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4E2" w:rsidRPr="00990123" w:rsidRDefault="006124E2" w:rsidP="006124E2">
      <w:pPr>
        <w:widowControl/>
        <w:autoSpaceDE w:val="0"/>
        <w:autoSpaceDN w:val="0"/>
        <w:jc w:val="center"/>
        <w:rPr>
          <w:rFonts w:eastAsia="SimSun"/>
          <w:color w:val="auto"/>
          <w:sz w:val="36"/>
          <w:szCs w:val="36"/>
          <w:lang w:bidi="ar-SA"/>
        </w:rPr>
      </w:pPr>
      <w:bookmarkStart w:id="0" w:name="bookmark0"/>
      <w:r w:rsidRPr="00990123">
        <w:rPr>
          <w:rFonts w:eastAsia="SimSun"/>
          <w:color w:val="auto"/>
          <w:sz w:val="36"/>
          <w:szCs w:val="36"/>
          <w:lang w:bidi="ar-SA"/>
        </w:rPr>
        <w:t xml:space="preserve">INSTITUTES </w:t>
      </w:r>
    </w:p>
    <w:p w:rsidR="006124E2" w:rsidRPr="00990123" w:rsidRDefault="006124E2" w:rsidP="006124E2">
      <w:pPr>
        <w:widowControl/>
        <w:autoSpaceDE w:val="0"/>
        <w:autoSpaceDN w:val="0"/>
        <w:jc w:val="center"/>
        <w:rPr>
          <w:rFonts w:eastAsia="SimSun"/>
          <w:color w:val="auto"/>
          <w:sz w:val="20"/>
          <w:szCs w:val="20"/>
          <w:lang w:bidi="ar-SA"/>
        </w:rPr>
      </w:pPr>
    </w:p>
    <w:p w:rsidR="006124E2" w:rsidRPr="00990123" w:rsidRDefault="006124E2" w:rsidP="006124E2">
      <w:pPr>
        <w:widowControl/>
        <w:autoSpaceDE w:val="0"/>
        <w:autoSpaceDN w:val="0"/>
        <w:jc w:val="center"/>
        <w:rPr>
          <w:rFonts w:eastAsia="SimSun"/>
          <w:color w:val="auto"/>
          <w:sz w:val="20"/>
          <w:szCs w:val="20"/>
          <w:lang w:bidi="ar-SA"/>
        </w:rPr>
      </w:pPr>
      <w:r w:rsidRPr="00990123">
        <w:rPr>
          <w:rFonts w:eastAsia="SimSun"/>
          <w:color w:val="auto"/>
          <w:sz w:val="20"/>
          <w:szCs w:val="20"/>
          <w:lang w:bidi="ar-SA"/>
        </w:rPr>
        <w:t>OF</w:t>
      </w:r>
    </w:p>
    <w:p w:rsidR="006124E2" w:rsidRPr="00990123" w:rsidRDefault="006124E2" w:rsidP="006124E2">
      <w:pPr>
        <w:widowControl/>
        <w:autoSpaceDE w:val="0"/>
        <w:autoSpaceDN w:val="0"/>
        <w:jc w:val="center"/>
        <w:rPr>
          <w:rFonts w:eastAsia="SimSun"/>
          <w:color w:val="auto"/>
          <w:sz w:val="20"/>
          <w:szCs w:val="20"/>
          <w:lang w:bidi="ar-SA"/>
        </w:rPr>
      </w:pPr>
    </w:p>
    <w:p w:rsidR="006124E2" w:rsidRPr="00990123" w:rsidRDefault="006124E2" w:rsidP="006124E2">
      <w:pPr>
        <w:widowControl/>
        <w:autoSpaceDE w:val="0"/>
        <w:autoSpaceDN w:val="0"/>
        <w:jc w:val="center"/>
        <w:rPr>
          <w:rFonts w:eastAsia="SimSun"/>
          <w:color w:val="auto"/>
          <w:sz w:val="36"/>
          <w:szCs w:val="36"/>
          <w:lang w:bidi="ar-SA"/>
        </w:rPr>
      </w:pPr>
      <w:r w:rsidRPr="00990123">
        <w:rPr>
          <w:rFonts w:eastAsia="SimSun"/>
          <w:color w:val="auto"/>
          <w:sz w:val="36"/>
          <w:szCs w:val="36"/>
          <w:lang w:bidi="ar-SA"/>
        </w:rPr>
        <w:t>THE CHRISTIAN RELIGION.</w:t>
      </w:r>
    </w:p>
    <w:p w:rsidR="006124E2" w:rsidRPr="00990123" w:rsidRDefault="006124E2" w:rsidP="006124E2">
      <w:pPr>
        <w:widowControl/>
        <w:autoSpaceDE w:val="0"/>
        <w:autoSpaceDN w:val="0"/>
        <w:jc w:val="center"/>
        <w:rPr>
          <w:rFonts w:eastAsia="SimSun"/>
          <w:color w:val="auto"/>
          <w:sz w:val="20"/>
          <w:szCs w:val="20"/>
          <w:lang w:bidi="ar-SA"/>
        </w:rPr>
      </w:pPr>
    </w:p>
    <w:p w:rsidR="006124E2" w:rsidRPr="00990123" w:rsidRDefault="006124E2" w:rsidP="006124E2">
      <w:pPr>
        <w:widowControl/>
        <w:autoSpaceDE w:val="0"/>
        <w:autoSpaceDN w:val="0"/>
        <w:jc w:val="center"/>
        <w:rPr>
          <w:rFonts w:eastAsia="SimSun"/>
          <w:color w:val="auto"/>
          <w:sz w:val="20"/>
          <w:szCs w:val="20"/>
          <w:lang w:bidi="ar-SA"/>
        </w:rPr>
      </w:pPr>
      <w:r w:rsidRPr="00990123">
        <w:rPr>
          <w:rFonts w:eastAsia="SimSun"/>
          <w:color w:val="auto"/>
          <w:sz w:val="20"/>
          <w:szCs w:val="20"/>
          <w:lang w:bidi="ar-SA"/>
        </w:rPr>
        <w:t>_________________</w:t>
      </w:r>
    </w:p>
    <w:p w:rsidR="006124E2" w:rsidRPr="00990123" w:rsidRDefault="006124E2" w:rsidP="006124E2">
      <w:pPr>
        <w:widowControl/>
        <w:autoSpaceDE w:val="0"/>
        <w:autoSpaceDN w:val="0"/>
        <w:jc w:val="center"/>
        <w:rPr>
          <w:rFonts w:eastAsia="SimSun"/>
          <w:color w:val="auto"/>
          <w:sz w:val="20"/>
          <w:szCs w:val="20"/>
          <w:lang w:bidi="ar-SA"/>
        </w:rPr>
      </w:pPr>
    </w:p>
    <w:p w:rsidR="006124E2" w:rsidRPr="00990123" w:rsidRDefault="006124E2" w:rsidP="006124E2">
      <w:pPr>
        <w:widowControl/>
        <w:autoSpaceDE w:val="0"/>
        <w:autoSpaceDN w:val="0"/>
        <w:jc w:val="center"/>
        <w:rPr>
          <w:rFonts w:eastAsia="SimSun"/>
          <w:color w:val="auto"/>
          <w:sz w:val="28"/>
          <w:szCs w:val="28"/>
          <w:lang w:bidi="ar-SA"/>
        </w:rPr>
      </w:pPr>
      <w:r w:rsidRPr="00990123">
        <w:rPr>
          <w:rFonts w:eastAsia="SimSun"/>
          <w:color w:val="auto"/>
          <w:sz w:val="28"/>
          <w:szCs w:val="28"/>
          <w:lang w:bidi="ar-SA"/>
        </w:rPr>
        <w:t>BOOK THIRD.</w:t>
      </w:r>
    </w:p>
    <w:p w:rsidR="006124E2" w:rsidRPr="00990123" w:rsidRDefault="006124E2" w:rsidP="006124E2">
      <w:pPr>
        <w:widowControl/>
        <w:autoSpaceDE w:val="0"/>
        <w:autoSpaceDN w:val="0"/>
        <w:jc w:val="center"/>
        <w:rPr>
          <w:rFonts w:eastAsia="SimSun"/>
          <w:color w:val="auto"/>
          <w:lang w:bidi="ar-SA"/>
        </w:rPr>
      </w:pPr>
    </w:p>
    <w:p w:rsidR="006124E2" w:rsidRPr="00990123" w:rsidRDefault="006124E2" w:rsidP="006124E2">
      <w:pPr>
        <w:widowControl/>
        <w:autoSpaceDE w:val="0"/>
        <w:autoSpaceDN w:val="0"/>
        <w:spacing w:line="276" w:lineRule="auto"/>
        <w:jc w:val="center"/>
        <w:rPr>
          <w:rFonts w:eastAsia="SimSun"/>
          <w:color w:val="auto"/>
          <w:lang w:bidi="ar-SA"/>
        </w:rPr>
      </w:pPr>
      <w:r w:rsidRPr="00990123">
        <w:rPr>
          <w:rFonts w:eastAsia="SimSun"/>
          <w:color w:val="auto"/>
          <w:lang w:bidi="ar-SA"/>
        </w:rPr>
        <w:t>THE MODE OF OBTAINING THE GRACE OF CHRIST. THE BENEFITS IT CONFERS, AND THE EFFECTS RESULTING FROM IT.</w:t>
      </w:r>
    </w:p>
    <w:p w:rsidR="006124E2" w:rsidRPr="00990123" w:rsidRDefault="006124E2" w:rsidP="006124E2">
      <w:pPr>
        <w:keepNext/>
        <w:keepLines/>
        <w:spacing w:line="276" w:lineRule="auto"/>
        <w:jc w:val="center"/>
        <w:outlineLvl w:val="0"/>
        <w:rPr>
          <w:sz w:val="28"/>
          <w:szCs w:val="28"/>
        </w:rPr>
      </w:pPr>
      <w:r w:rsidRPr="00990123">
        <w:rPr>
          <w:sz w:val="28"/>
          <w:szCs w:val="28"/>
        </w:rPr>
        <w:t>_____________</w:t>
      </w:r>
    </w:p>
    <w:p w:rsidR="006124E2" w:rsidRDefault="006124E2" w:rsidP="00B06256">
      <w:pPr>
        <w:pStyle w:val="Heading10"/>
        <w:keepNext/>
        <w:keepLines/>
        <w:shd w:val="clear" w:color="auto" w:fill="auto"/>
        <w:spacing w:line="276" w:lineRule="auto"/>
        <w:rPr>
          <w:sz w:val="28"/>
          <w:szCs w:val="28"/>
        </w:rPr>
      </w:pPr>
    </w:p>
    <w:p w:rsidR="00282995" w:rsidRPr="00B06256" w:rsidRDefault="00856DD8" w:rsidP="00B06256">
      <w:pPr>
        <w:pStyle w:val="Heading10"/>
        <w:keepNext/>
        <w:keepLines/>
        <w:shd w:val="clear" w:color="auto" w:fill="auto"/>
        <w:spacing w:line="276" w:lineRule="auto"/>
        <w:rPr>
          <w:sz w:val="28"/>
          <w:szCs w:val="28"/>
        </w:rPr>
      </w:pPr>
      <w:r w:rsidRPr="00B06256">
        <w:rPr>
          <w:sz w:val="28"/>
          <w:szCs w:val="28"/>
        </w:rPr>
        <w:t>CHAPTER VII.</w:t>
      </w:r>
      <w:bookmarkEnd w:id="0"/>
    </w:p>
    <w:p w:rsidR="00282995" w:rsidRPr="00B06256" w:rsidRDefault="00282995" w:rsidP="00B06256">
      <w:pPr>
        <w:spacing w:line="276" w:lineRule="auto"/>
        <w:jc w:val="both"/>
      </w:pPr>
    </w:p>
    <w:p w:rsidR="00282995" w:rsidRPr="00B06256" w:rsidRDefault="00856DD8" w:rsidP="00B06256">
      <w:pPr>
        <w:pStyle w:val="BodyText"/>
        <w:shd w:val="clear" w:color="auto" w:fill="auto"/>
        <w:spacing w:line="276" w:lineRule="auto"/>
        <w:ind w:firstLine="0"/>
        <w:jc w:val="center"/>
        <w:rPr>
          <w:sz w:val="22"/>
          <w:szCs w:val="22"/>
        </w:rPr>
      </w:pPr>
      <w:r w:rsidRPr="00B06256">
        <w:rPr>
          <w:sz w:val="22"/>
          <w:szCs w:val="22"/>
        </w:rPr>
        <w:t>A SUMMARY OF THE CHRISTIAN LIFE</w:t>
      </w:r>
      <w:r w:rsidRPr="00B06256">
        <w:rPr>
          <w:sz w:val="22"/>
          <w:szCs w:val="22"/>
        </w:rPr>
        <w:t xml:space="preserve"> OF SELF-DENIAL</w:t>
      </w:r>
      <w:r w:rsidR="00B06256" w:rsidRPr="00B06256">
        <w:rPr>
          <w:rStyle w:val="FootnoteReference"/>
          <w:sz w:val="22"/>
          <w:szCs w:val="22"/>
          <w:vertAlign w:val="baseline"/>
        </w:rPr>
        <w:footnoteReference w:id="1"/>
      </w:r>
    </w:p>
    <w:p w:rsidR="00282995" w:rsidRPr="00B06256" w:rsidRDefault="00282995" w:rsidP="00B06256">
      <w:pPr>
        <w:spacing w:line="276" w:lineRule="auto"/>
        <w:jc w:val="both"/>
      </w:pPr>
    </w:p>
    <w:p w:rsidR="00282995" w:rsidRPr="00B06256" w:rsidRDefault="00856DD8" w:rsidP="00B06256">
      <w:pPr>
        <w:pStyle w:val="BodyText"/>
        <w:shd w:val="clear" w:color="auto" w:fill="auto"/>
        <w:spacing w:line="276" w:lineRule="auto"/>
        <w:ind w:firstLine="360"/>
        <w:jc w:val="both"/>
        <w:rPr>
          <w:sz w:val="20"/>
          <w:szCs w:val="20"/>
        </w:rPr>
      </w:pPr>
      <w:r w:rsidRPr="00B06256">
        <w:rPr>
          <w:sz w:val="20"/>
          <w:szCs w:val="20"/>
        </w:rPr>
        <w:t xml:space="preserve">The divisions of the chapter are,—I. The rule which permits us not to go astray in the study of righteousness, requires two things, viz., that man, abandoning his own will, devote </w:t>
      </w:r>
      <w:r w:rsidRPr="00B06256">
        <w:rPr>
          <w:sz w:val="20"/>
          <w:szCs w:val="20"/>
        </w:rPr>
        <w:t>himself entirely to the service of God; whence it follows, that we must seek not our own things, but the things of God, sec. 1, 2. II. A description of this renovation or Chris</w:t>
      </w:r>
      <w:r w:rsidRPr="00B06256">
        <w:rPr>
          <w:sz w:val="20"/>
          <w:szCs w:val="20"/>
        </w:rPr>
        <w:softHyphen/>
        <w:t>tian life taken from the Epistle to Titus, and accurately explained under certa</w:t>
      </w:r>
      <w:r w:rsidRPr="00B06256">
        <w:rPr>
          <w:sz w:val="20"/>
          <w:szCs w:val="20"/>
        </w:rPr>
        <w:t>in special heads, sec. 3 to end.</w:t>
      </w:r>
    </w:p>
    <w:p w:rsidR="00282995" w:rsidRPr="00B06256" w:rsidRDefault="00282995" w:rsidP="00B06256">
      <w:pPr>
        <w:spacing w:line="276" w:lineRule="auto"/>
        <w:jc w:val="center"/>
      </w:pPr>
    </w:p>
    <w:p w:rsidR="00282995" w:rsidRPr="00B06256" w:rsidRDefault="00856DD8" w:rsidP="00B06256">
      <w:pPr>
        <w:pStyle w:val="BodyText"/>
        <w:shd w:val="clear" w:color="auto" w:fill="auto"/>
        <w:spacing w:line="360" w:lineRule="auto"/>
        <w:ind w:firstLine="0"/>
        <w:jc w:val="center"/>
        <w:rPr>
          <w:sz w:val="24"/>
          <w:szCs w:val="24"/>
        </w:rPr>
      </w:pPr>
      <w:r w:rsidRPr="00B06256">
        <w:rPr>
          <w:i/>
          <w:iCs/>
          <w:sz w:val="24"/>
          <w:szCs w:val="24"/>
        </w:rPr>
        <w:t>Sections.</w:t>
      </w:r>
    </w:p>
    <w:p w:rsidR="00282995" w:rsidRPr="00B06256" w:rsidRDefault="00856DD8" w:rsidP="00B06256">
      <w:pPr>
        <w:pStyle w:val="BodyText"/>
        <w:shd w:val="clear" w:color="auto" w:fill="auto"/>
        <w:spacing w:line="276" w:lineRule="auto"/>
        <w:ind w:hanging="270"/>
        <w:jc w:val="both"/>
        <w:rPr>
          <w:sz w:val="20"/>
          <w:szCs w:val="20"/>
        </w:rPr>
      </w:pPr>
      <w:r w:rsidRPr="00B06256">
        <w:rPr>
          <w:sz w:val="20"/>
          <w:szCs w:val="20"/>
        </w:rPr>
        <w:t>1. Consideration of the second general division in regard to the Chris</w:t>
      </w:r>
      <w:r w:rsidRPr="00B06256">
        <w:rPr>
          <w:sz w:val="20"/>
          <w:szCs w:val="20"/>
        </w:rPr>
        <w:softHyphen/>
        <w:t>tian life. Its beginning and sum. A twofold respect. 1. We are not our own. Respect to both the fruit and the use. Un</w:t>
      </w:r>
      <w:r w:rsidRPr="00B06256">
        <w:rPr>
          <w:sz w:val="20"/>
          <w:szCs w:val="20"/>
        </w:rPr>
        <w:softHyphen/>
        <w:t>known to philosophers,</w:t>
      </w:r>
      <w:r w:rsidRPr="00B06256">
        <w:rPr>
          <w:sz w:val="20"/>
          <w:szCs w:val="20"/>
        </w:rPr>
        <w:t xml:space="preserve"> who have placed reason on the throne of the Holy Spirit.</w:t>
      </w:r>
    </w:p>
    <w:p w:rsidR="00282995" w:rsidRPr="00B06256" w:rsidRDefault="00856DD8" w:rsidP="00B06256">
      <w:pPr>
        <w:pStyle w:val="BodyText"/>
        <w:shd w:val="clear" w:color="auto" w:fill="auto"/>
        <w:spacing w:line="276" w:lineRule="auto"/>
        <w:ind w:hanging="270"/>
        <w:jc w:val="both"/>
        <w:rPr>
          <w:sz w:val="20"/>
          <w:szCs w:val="20"/>
        </w:rPr>
      </w:pPr>
      <w:r w:rsidRPr="00B06256">
        <w:rPr>
          <w:sz w:val="20"/>
          <w:szCs w:val="20"/>
        </w:rPr>
        <w:t>2. Since we are not our own, we must seek the glory of God, and obey</w:t>
      </w:r>
      <w:r w:rsidR="00B06256" w:rsidRPr="00B06256">
        <w:rPr>
          <w:sz w:val="20"/>
          <w:szCs w:val="20"/>
        </w:rPr>
        <w:t xml:space="preserve"> </w:t>
      </w:r>
      <w:r w:rsidRPr="00B06256">
        <w:rPr>
          <w:sz w:val="20"/>
          <w:szCs w:val="20"/>
        </w:rPr>
        <w:t xml:space="preserve">his will. Self-denial </w:t>
      </w:r>
      <w:r w:rsidR="00B06256" w:rsidRPr="00B06256">
        <w:rPr>
          <w:sz w:val="20"/>
          <w:szCs w:val="20"/>
        </w:rPr>
        <w:t>r</w:t>
      </w:r>
      <w:r w:rsidRPr="00B06256">
        <w:rPr>
          <w:sz w:val="20"/>
          <w:szCs w:val="20"/>
        </w:rPr>
        <w:t>ecommended to the disciples of Christ. He who neglects it, deceived either by pride or hypocrisy, rushes o</w:t>
      </w:r>
      <w:r w:rsidRPr="00B06256">
        <w:rPr>
          <w:sz w:val="20"/>
          <w:szCs w:val="20"/>
        </w:rPr>
        <w:t>n destruction.</w:t>
      </w:r>
    </w:p>
    <w:p w:rsidR="00282995" w:rsidRPr="00B06256" w:rsidRDefault="00856DD8" w:rsidP="00B06256">
      <w:pPr>
        <w:pStyle w:val="BodyText"/>
        <w:shd w:val="clear" w:color="auto" w:fill="auto"/>
        <w:spacing w:line="276" w:lineRule="auto"/>
        <w:ind w:hanging="270"/>
        <w:jc w:val="both"/>
        <w:rPr>
          <w:sz w:val="20"/>
          <w:szCs w:val="20"/>
        </w:rPr>
      </w:pPr>
      <w:r w:rsidRPr="00B06256">
        <w:rPr>
          <w:sz w:val="20"/>
          <w:szCs w:val="20"/>
        </w:rPr>
        <w:t>3. Three things to be followed, and two to be shunned in life. Impiety and worldly lusts to be shunned. Sobriety, justice, and piety, to be followed. An inducement to right conduct.</w:t>
      </w:r>
    </w:p>
    <w:p w:rsidR="00282995" w:rsidRPr="00B06256" w:rsidRDefault="00856DD8" w:rsidP="00B06256">
      <w:pPr>
        <w:pStyle w:val="BodyText"/>
        <w:shd w:val="clear" w:color="auto" w:fill="auto"/>
        <w:spacing w:line="276" w:lineRule="auto"/>
        <w:ind w:hanging="270"/>
        <w:jc w:val="both"/>
        <w:rPr>
          <w:sz w:val="20"/>
          <w:szCs w:val="20"/>
        </w:rPr>
      </w:pPr>
      <w:r w:rsidRPr="00B06256">
        <w:rPr>
          <w:sz w:val="20"/>
          <w:szCs w:val="20"/>
        </w:rPr>
        <w:t xml:space="preserve">4. Self-denial the sum of Paul’s doctrine. Its difficulty. </w:t>
      </w:r>
      <w:r w:rsidRPr="00B06256">
        <w:rPr>
          <w:sz w:val="20"/>
          <w:szCs w:val="20"/>
        </w:rPr>
        <w:t>Qualities in us which make it difficult. Cures for these qualities. 1. Ambition to be suppressed. 2. Humility to be embraced. 3. Candour to be esteemed. 4. Mutual charity to be preserved. 5. Modesty to be sincerely cultivated.</w:t>
      </w:r>
    </w:p>
    <w:p w:rsidR="00282995" w:rsidRPr="00B06256" w:rsidRDefault="00856DD8" w:rsidP="00B06256">
      <w:pPr>
        <w:pStyle w:val="BodyText"/>
        <w:shd w:val="clear" w:color="auto" w:fill="auto"/>
        <w:spacing w:line="276" w:lineRule="auto"/>
        <w:ind w:hanging="270"/>
        <w:jc w:val="both"/>
        <w:rPr>
          <w:sz w:val="20"/>
          <w:szCs w:val="20"/>
        </w:rPr>
      </w:pPr>
      <w:r w:rsidRPr="00B06256">
        <w:rPr>
          <w:sz w:val="20"/>
          <w:szCs w:val="20"/>
        </w:rPr>
        <w:t xml:space="preserve">5. The advantage of our </w:t>
      </w:r>
      <w:r w:rsidRPr="00B06256">
        <w:rPr>
          <w:sz w:val="20"/>
          <w:szCs w:val="20"/>
        </w:rPr>
        <w:t>neighbour to be promoted. Here self-denial</w:t>
      </w:r>
      <w:r w:rsidR="00B06256" w:rsidRPr="00B06256">
        <w:rPr>
          <w:sz w:val="20"/>
          <w:szCs w:val="20"/>
        </w:rPr>
        <w:t xml:space="preserve"> </w:t>
      </w:r>
      <w:r w:rsidRPr="00B06256">
        <w:rPr>
          <w:sz w:val="20"/>
          <w:szCs w:val="20"/>
        </w:rPr>
        <w:t xml:space="preserve">most necessary, and yet most difficult. Here a double remedy. 1. The benefits bestowed upon us are for the common benefit of the Church. 2. We ought to do all we can for our neighbour. This illustrated by analogy </w:t>
      </w:r>
      <w:r w:rsidRPr="00B06256">
        <w:rPr>
          <w:sz w:val="20"/>
          <w:szCs w:val="20"/>
        </w:rPr>
        <w:t>from the members of the human body. This duty of charity founded on the divine command.</w:t>
      </w:r>
    </w:p>
    <w:p w:rsidR="00282995" w:rsidRPr="00B06256" w:rsidRDefault="00856DD8" w:rsidP="00B06256">
      <w:pPr>
        <w:pStyle w:val="BodyText"/>
        <w:shd w:val="clear" w:color="auto" w:fill="auto"/>
        <w:tabs>
          <w:tab w:val="left" w:pos="475"/>
        </w:tabs>
        <w:spacing w:line="276" w:lineRule="auto"/>
        <w:ind w:hanging="270"/>
        <w:jc w:val="both"/>
        <w:rPr>
          <w:sz w:val="20"/>
          <w:szCs w:val="20"/>
        </w:rPr>
      </w:pPr>
      <w:r w:rsidRPr="00B06256">
        <w:rPr>
          <w:sz w:val="20"/>
          <w:szCs w:val="20"/>
        </w:rPr>
        <w:t>6. Charity ought to have for its attendants patience and kindness.</w:t>
      </w:r>
      <w:r w:rsidR="00B06256" w:rsidRPr="00B06256">
        <w:rPr>
          <w:sz w:val="20"/>
          <w:szCs w:val="20"/>
        </w:rPr>
        <w:t xml:space="preserve"> </w:t>
      </w:r>
      <w:r w:rsidRPr="00B06256">
        <w:rPr>
          <w:sz w:val="20"/>
          <w:szCs w:val="20"/>
        </w:rPr>
        <w:t>We sho</w:t>
      </w:r>
      <w:r w:rsidRPr="00B06256">
        <w:rPr>
          <w:sz w:val="20"/>
          <w:szCs w:val="20"/>
        </w:rPr>
        <w:t xml:space="preserve">uld consider the image </w:t>
      </w:r>
      <w:r w:rsidRPr="00B06256">
        <w:rPr>
          <w:sz w:val="20"/>
          <w:szCs w:val="20"/>
        </w:rPr>
        <w:lastRenderedPageBreak/>
        <w:t>of God in our neighbours, and especially in those who are of the household of faith. Hence a fourfold consideration which refutes all objections. A common objection refuted.</w:t>
      </w:r>
    </w:p>
    <w:p w:rsidR="00282995" w:rsidRPr="00B06256" w:rsidRDefault="00856DD8" w:rsidP="00B06256">
      <w:pPr>
        <w:pStyle w:val="BodyText"/>
        <w:shd w:val="clear" w:color="auto" w:fill="auto"/>
        <w:tabs>
          <w:tab w:val="left" w:pos="481"/>
        </w:tabs>
        <w:spacing w:line="276" w:lineRule="auto"/>
        <w:ind w:hanging="270"/>
        <w:jc w:val="both"/>
        <w:rPr>
          <w:sz w:val="20"/>
          <w:szCs w:val="20"/>
        </w:rPr>
      </w:pPr>
      <w:r w:rsidRPr="00B06256">
        <w:rPr>
          <w:sz w:val="20"/>
          <w:szCs w:val="20"/>
        </w:rPr>
        <w:t>7. Christian life cannot exist without charity. Remedies fo</w:t>
      </w:r>
      <w:r w:rsidRPr="00B06256">
        <w:rPr>
          <w:sz w:val="20"/>
          <w:szCs w:val="20"/>
        </w:rPr>
        <w:t>r the vices</w:t>
      </w:r>
      <w:r w:rsidR="00B06256" w:rsidRPr="00B06256">
        <w:rPr>
          <w:sz w:val="20"/>
          <w:szCs w:val="20"/>
        </w:rPr>
        <w:t xml:space="preserve"> </w:t>
      </w:r>
      <w:r w:rsidRPr="00B06256">
        <w:rPr>
          <w:sz w:val="20"/>
          <w:szCs w:val="20"/>
        </w:rPr>
        <w:t>opposed to charity. 1. Mercy. 2. Humility. 3. Modesty. 4. Diligence. 5. Perseverance.</w:t>
      </w:r>
    </w:p>
    <w:p w:rsidR="00282995" w:rsidRPr="00B06256" w:rsidRDefault="00856DD8" w:rsidP="00B06256">
      <w:pPr>
        <w:pStyle w:val="BodyText"/>
        <w:shd w:val="clear" w:color="auto" w:fill="auto"/>
        <w:tabs>
          <w:tab w:val="left" w:pos="481"/>
        </w:tabs>
        <w:spacing w:line="276" w:lineRule="auto"/>
        <w:ind w:hanging="270"/>
        <w:jc w:val="both"/>
        <w:rPr>
          <w:sz w:val="20"/>
          <w:szCs w:val="20"/>
        </w:rPr>
      </w:pPr>
      <w:r w:rsidRPr="00B06256">
        <w:rPr>
          <w:sz w:val="20"/>
          <w:szCs w:val="20"/>
        </w:rPr>
        <w:t>8. Self-denial, in respect of God, should lead to equanimity and toler</w:t>
      </w:r>
      <w:r w:rsidRPr="00B06256">
        <w:rPr>
          <w:sz w:val="20"/>
          <w:szCs w:val="20"/>
        </w:rPr>
        <w:softHyphen/>
      </w:r>
      <w:r w:rsidRPr="00B06256">
        <w:rPr>
          <w:sz w:val="20"/>
          <w:szCs w:val="20"/>
        </w:rPr>
        <w:t>ance. 1. We are always subject to God. 2. We should shun avarice and ambition. 3. We s</w:t>
      </w:r>
      <w:r w:rsidRPr="00B06256">
        <w:rPr>
          <w:sz w:val="20"/>
          <w:szCs w:val="20"/>
        </w:rPr>
        <w:t>hould expect all prosperity from the blessing of God, and entirely depend on him.</w:t>
      </w:r>
    </w:p>
    <w:p w:rsidR="00282995" w:rsidRPr="00B06256" w:rsidRDefault="00856DD8" w:rsidP="00B06256">
      <w:pPr>
        <w:pStyle w:val="BodyText"/>
        <w:shd w:val="clear" w:color="auto" w:fill="auto"/>
        <w:spacing w:line="276" w:lineRule="auto"/>
        <w:ind w:hanging="270"/>
        <w:jc w:val="both"/>
        <w:rPr>
          <w:sz w:val="20"/>
          <w:szCs w:val="20"/>
        </w:rPr>
      </w:pPr>
      <w:r w:rsidRPr="00B06256">
        <w:rPr>
          <w:sz w:val="20"/>
          <w:szCs w:val="20"/>
        </w:rPr>
        <w:t>9. We ought not to desire wealth or honours without the divine bless</w:t>
      </w:r>
      <w:r w:rsidRPr="00B06256">
        <w:rPr>
          <w:sz w:val="20"/>
          <w:szCs w:val="20"/>
        </w:rPr>
        <w:softHyphen/>
        <w:t>ing, nor follow the arts of the wicked. We ought to cast all our care upon God, and never envy the prospe</w:t>
      </w:r>
      <w:r w:rsidRPr="00B06256">
        <w:rPr>
          <w:sz w:val="20"/>
          <w:szCs w:val="20"/>
        </w:rPr>
        <w:t>rity of others.</w:t>
      </w:r>
    </w:p>
    <w:p w:rsidR="00282995" w:rsidRPr="00B06256" w:rsidRDefault="00856DD8" w:rsidP="00B06256">
      <w:pPr>
        <w:pStyle w:val="BodyText"/>
        <w:shd w:val="clear" w:color="auto" w:fill="auto"/>
        <w:tabs>
          <w:tab w:val="left" w:pos="484"/>
        </w:tabs>
        <w:spacing w:line="276" w:lineRule="auto"/>
        <w:ind w:hanging="270"/>
        <w:jc w:val="both"/>
        <w:rPr>
          <w:sz w:val="20"/>
          <w:szCs w:val="20"/>
        </w:rPr>
      </w:pPr>
      <w:r w:rsidRPr="00B06256">
        <w:rPr>
          <w:sz w:val="20"/>
          <w:szCs w:val="20"/>
        </w:rPr>
        <w:t>10. We ought to commit ourselves entirely to God. The necessity of this doctrine. Various uses of affliction. Heathen abuse and corruption.</w:t>
      </w:r>
    </w:p>
    <w:p w:rsidR="00282995" w:rsidRPr="00B06256" w:rsidRDefault="00282995" w:rsidP="00B06256">
      <w:pPr>
        <w:spacing w:line="276" w:lineRule="auto"/>
        <w:jc w:val="both"/>
      </w:pPr>
    </w:p>
    <w:p w:rsidR="00282995" w:rsidRPr="00B06256" w:rsidRDefault="00856DD8" w:rsidP="00B06256">
      <w:pPr>
        <w:pStyle w:val="Bodytext40"/>
        <w:shd w:val="clear" w:color="auto" w:fill="auto"/>
        <w:spacing w:line="276" w:lineRule="auto"/>
        <w:jc w:val="both"/>
      </w:pPr>
      <w:r w:rsidRPr="00B06256">
        <w:t xml:space="preserve">1. </w:t>
      </w:r>
      <w:r w:rsidRPr="00B06256">
        <w:rPr>
          <w:smallCaps/>
        </w:rPr>
        <w:t>Although</w:t>
      </w:r>
      <w:r w:rsidRPr="00B06256">
        <w:t xml:space="preserve"> the Law of God contains a perfect rule of conduct admirably arranged, it has seemed proper to our divine Master to train his people by a more accurate method, to the rule which is enjoined in the Law; and the leading principle in the method is, that it is</w:t>
      </w:r>
      <w:r w:rsidRPr="00B06256">
        <w:t xml:space="preserve"> the duty of believers to present their</w:t>
      </w:r>
      <w:r w:rsidR="006124E2">
        <w:t xml:space="preserve"> “</w:t>
      </w:r>
      <w:r w:rsidRPr="00B06256">
        <w:t>bodies a living sacrifice, holy and accept</w:t>
      </w:r>
      <w:r w:rsidRPr="00B06256">
        <w:softHyphen/>
        <w:t xml:space="preserve">able unto God, which is their reasonable service,” (Rom. xii. 1.) Hence he draws the </w:t>
      </w:r>
      <w:r w:rsidR="00A11767" w:rsidRPr="00B06256">
        <w:t>exhortation</w:t>
      </w:r>
      <w:r w:rsidR="00A11767">
        <w:t>:</w:t>
      </w:r>
      <w:r w:rsidR="00A11767" w:rsidRPr="00B06256">
        <w:t xml:space="preserve"> “Be</w:t>
      </w:r>
      <w:r w:rsidRPr="00B06256">
        <w:t xml:space="preserve"> not conformed to this world</w:t>
      </w:r>
      <w:r w:rsidR="006124E2">
        <w:t>:</w:t>
      </w:r>
      <w:r w:rsidRPr="00B06256">
        <w:t xml:space="preserve"> but be ye transformed by the renewing o</w:t>
      </w:r>
      <w:r w:rsidRPr="00B06256">
        <w:t>f your mind, that ye may prove what is that good, and acceptable, and perfect will of God.” The great point, then, is, that we are consecrated and dedicated to God, and, therefore, should not henceforth think, speak, design, or act, without a view to his g</w:t>
      </w:r>
      <w:r w:rsidRPr="00B06256">
        <w:t>lory. What he hath made sacred cannot, without signal insult to him, be applied to profane use. But if we are not our own, but the Lord’s, it is plain both what error is to be shunned, and to what end the actions of our lives ought to be directed. We are n</w:t>
      </w:r>
      <w:r w:rsidRPr="00B06256">
        <w:t>ot our own; therefore, neither is our own reason or will to rule our acts and counsels. We are not our own</w:t>
      </w:r>
      <w:r w:rsidR="006124E2">
        <w:t>;</w:t>
      </w:r>
      <w:r w:rsidRPr="00B06256">
        <w:t xml:space="preserve"> therefore, let us not make it our end to seek what may be agreeable to our carnal nature. We are not our own</w:t>
      </w:r>
      <w:r w:rsidR="006124E2">
        <w:t>;</w:t>
      </w:r>
      <w:r w:rsidRPr="00B06256">
        <w:t xml:space="preserve"> there</w:t>
      </w:r>
      <w:r w:rsidRPr="00B06256">
        <w:softHyphen/>
        <w:t xml:space="preserve">fore, as far as possible, let </w:t>
      </w:r>
      <w:r w:rsidRPr="00B06256">
        <w:t>us forget ourselves and the things that are ours. On the other hand, we are God’s; let us,</w:t>
      </w:r>
      <w:r w:rsidR="00B06256">
        <w:t xml:space="preserve"> </w:t>
      </w:r>
      <w:r w:rsidRPr="00B06256">
        <w:t>therefore, live and die to him, (Rom. xiv. 8.) We are God’s; therefore, let his wisdom and will preside over all our actions. We are God’s; to him, then, as the only</w:t>
      </w:r>
      <w:r w:rsidRPr="00B06256">
        <w:t xml:space="preserve"> legitimate end, let every part of our life be directed. O how great the pro</w:t>
      </w:r>
      <w:r w:rsidRPr="00B06256">
        <w:softHyphen/>
        <w:t>ficiency of him who, taught that he is not his own, has with</w:t>
      </w:r>
      <w:r w:rsidRPr="00B06256">
        <w:softHyphen/>
        <w:t>drawn the dominion and government of himself from his own reason that he may give them to God</w:t>
      </w:r>
      <w:r w:rsidR="006124E2">
        <w:t>!</w:t>
      </w:r>
      <w:r w:rsidRPr="00B06256">
        <w:t xml:space="preserve"> For as the surest sour</w:t>
      </w:r>
      <w:r w:rsidRPr="00B06256">
        <w:t>ce of destruction to men is to obey themselves, so the only haven of safety is to have no other will, no other wisdom, than to follow the Lord wherever he leads. Let this, then, be the first step, to abandon ourselves, and devote the whole energy of our mi</w:t>
      </w:r>
      <w:r w:rsidRPr="00B06256">
        <w:t>nds to the service of God. By service, I mean not only that which consists in verbal obe</w:t>
      </w:r>
      <w:r w:rsidRPr="00B06256">
        <w:softHyphen/>
        <w:t xml:space="preserve">dience, but that by which the mind, divested of its own carnal feelings, implicitly obeys the call of the Spirit of God. This transformation, (which Paul calls </w:t>
      </w:r>
      <w:r w:rsidRPr="00B06256">
        <w:rPr>
          <w:i/>
          <w:iCs/>
        </w:rPr>
        <w:t>the ren</w:t>
      </w:r>
      <w:r w:rsidRPr="00B06256">
        <w:rPr>
          <w:i/>
          <w:iCs/>
        </w:rPr>
        <w:t>ewing of the mind,</w:t>
      </w:r>
      <w:r w:rsidRPr="00B06256">
        <w:t xml:space="preserve"> Rom. xii. 2; Eph. iv. 23,) though it is the first entrance to life, was unknown to all the philosophers. They give the government of man to reason alone, thinking that she alone is to be listened to; in short, they </w:t>
      </w:r>
      <w:r w:rsidRPr="00B06256">
        <w:lastRenderedPageBreak/>
        <w:t xml:space="preserve">assign to her the sole direction of the </w:t>
      </w:r>
      <w:r w:rsidRPr="00B06256">
        <w:t>conduct. But Christian philosophy bids her give place, and yield complete submission to the Holy Spirit, so that the man himself no longer lives, but Christ lives and reigns in him, (Gal. ii. 20.)</w:t>
      </w:r>
    </w:p>
    <w:p w:rsidR="00282995" w:rsidRPr="00B06256" w:rsidRDefault="00856DD8" w:rsidP="00B06256">
      <w:pPr>
        <w:pStyle w:val="Bodytext40"/>
        <w:shd w:val="clear" w:color="auto" w:fill="auto"/>
        <w:spacing w:line="276" w:lineRule="auto"/>
        <w:jc w:val="both"/>
      </w:pPr>
      <w:r w:rsidRPr="00B06256">
        <w:t>2. Hence follows the other principle, that we are not to se</w:t>
      </w:r>
      <w:r w:rsidRPr="00B06256">
        <w:t>ek our own, but the Lord’s will, and act with a view to promote his glory. Great is our proficiency, when, almost forgetting ourselves, certainly postponing our own reason, we faithfully make it our study to obey God and his com</w:t>
      </w:r>
      <w:r w:rsidRPr="00B06256">
        <w:softHyphen/>
        <w:t>mandments. For when Scriptu</w:t>
      </w:r>
      <w:r w:rsidRPr="00B06256">
        <w:t>re enjoins us to lay aside private regard to ourselves, it not only divests our minds of an excessive longing for wealth, or power, or human favour, but eradicates all ambition and thirst for worldly glory, and other more secret pests. The Christian ought,</w:t>
      </w:r>
      <w:r w:rsidRPr="00B06256">
        <w:t xml:space="preserve"> indeed, to be so trained and disposed as to consider, that during his whole life he has to do with God. For this reason, as he will bring all things to the disposal and estimate of God, so he will religiously direct his whole mind to him. For he who has l</w:t>
      </w:r>
      <w:r w:rsidRPr="00B06256">
        <w:t>earned to look to God in everything he does, is at the</w:t>
      </w:r>
      <w:r w:rsidR="00B06256">
        <w:t xml:space="preserve"> </w:t>
      </w:r>
      <w:r w:rsidRPr="00B06256">
        <w:t>same time diverted from all vain thoughts. This is that self-denial which Christ so strongly enforces on his disciples from the very outset, (Matth. xvi. 24,) which, as soon as it takes hold of the min</w:t>
      </w:r>
      <w:r w:rsidRPr="00B06256">
        <w:t>d, leaves no place either, first, for pride, show, and ostentation</w:t>
      </w:r>
      <w:r w:rsidR="006124E2">
        <w:t>;</w:t>
      </w:r>
      <w:r w:rsidRPr="00B06256">
        <w:t xml:space="preserve"> or, secondly, for avarice, lust, luxury, effeminacy, or other vices which are engendered by self- love. On the contrary, wherever it reigns not, the foulest vices are indulged in without </w:t>
      </w:r>
      <w:r w:rsidRPr="00B06256">
        <w:t>shame</w:t>
      </w:r>
      <w:r w:rsidR="006124E2">
        <w:t>;</w:t>
      </w:r>
      <w:r w:rsidRPr="00B06256">
        <w:t xml:space="preserve"> or, if there is some appearance of virtue, it is vitiated by a depraved longing for applause. Show me, if you can, an individual who, unless he has renounced himself in obedience to the Lord’s command, is disposed to do good for its own sake. Those</w:t>
      </w:r>
      <w:r w:rsidRPr="00B06256">
        <w:t xml:space="preserve"> who have not so renounced themselves have followed virtue at least for the sake of praise. The philosophers who have contended most strongly that virtue is to be desired on her own account, were so inflated with arrogance as to make it apparent that they </w:t>
      </w:r>
      <w:r w:rsidRPr="00B06256">
        <w:t>sought virtue for no other reason than as a ground for indulging in pride. So far, therefore, is God from being delighted with these hunters after popular ap</w:t>
      </w:r>
      <w:r w:rsidRPr="00B06256">
        <w:softHyphen/>
        <w:t>plause with their swollen breasts, that he declares they have received their reward in this world,</w:t>
      </w:r>
      <w:r w:rsidRPr="00B06256">
        <w:t xml:space="preserve"> (Matth. vi. 2,) and that harlots and publicans are nearer the kingdom of heaven than they, (Matth. xxi. 31.) We have not yet sufficiently explained how great and numerous are the obstacles by which a man is impeded in the pursuit of rectitude, so long as </w:t>
      </w:r>
      <w:r w:rsidRPr="00B06256">
        <w:t>he has not renounced himself. The old saying is true, There is a world of iniquity treasured up in the human soul. Nor can you find any other remedy for this than to deny yourself, renounce your own reason, and direct your whole mind to the pursuit of thos</w:t>
      </w:r>
      <w:r w:rsidRPr="00B06256">
        <w:t>e things which the Lord requires of you, and which you are to seek only because they are pleasing to Him.</w:t>
      </w:r>
    </w:p>
    <w:p w:rsidR="00282995" w:rsidRPr="00B06256" w:rsidRDefault="00856DD8" w:rsidP="00B06256">
      <w:pPr>
        <w:pStyle w:val="Bodytext40"/>
        <w:shd w:val="clear" w:color="auto" w:fill="auto"/>
        <w:spacing w:line="276" w:lineRule="auto"/>
        <w:jc w:val="both"/>
      </w:pPr>
      <w:r w:rsidRPr="00B06256">
        <w:t>3. In another passage, Paul gives a brief, indeed, but more distinct account of each of the parts of a well- ordered life</w:t>
      </w:r>
      <w:r w:rsidR="006124E2">
        <w:t>: “</w:t>
      </w:r>
      <w:r w:rsidRPr="00B06256">
        <w:t>The grace of God that br</w:t>
      </w:r>
      <w:r w:rsidRPr="00B06256">
        <w:t>ingeth salvation hath appeared to all men, teaching us that, denying ungod</w:t>
      </w:r>
      <w:r w:rsidRPr="00B06256">
        <w:softHyphen/>
        <w:t xml:space="preserve">liness and worldly lusts, we should live soberly, righteously, and godly, in </w:t>
      </w:r>
      <w:r w:rsidRPr="00B06256">
        <w:lastRenderedPageBreak/>
        <w:t>this present world; looking for that blessed hope, and the glorious appearance of the great God and our</w:t>
      </w:r>
      <w:r w:rsidR="00B06256">
        <w:t xml:space="preserve"> </w:t>
      </w:r>
      <w:r w:rsidRPr="00B06256">
        <w:t>Saviour Jesus Christ; who gave himself for us, that he might redeem us from all iniquity, and purify to himself a peculiar people, zealous of good works,” (Tit. ii. 11–14.) After holding forth the grace of God to animate us, and pave the way for His true w</w:t>
      </w:r>
      <w:r w:rsidRPr="00B06256">
        <w:t xml:space="preserve">orship, he removes the two greatest obstacles which stand in the way, viz., ungodliness, to which we are by nature too prone, and worldly lusts, which are of still greater extent. Under </w:t>
      </w:r>
      <w:r w:rsidRPr="00B06256">
        <w:rPr>
          <w:i/>
          <w:iCs/>
        </w:rPr>
        <w:t>ungodliness,</w:t>
      </w:r>
      <w:r w:rsidRPr="00B06256">
        <w:t xml:space="preserve"> he includes not merely superstition, but everything at va</w:t>
      </w:r>
      <w:r w:rsidRPr="00B06256">
        <w:t xml:space="preserve">riance with the true fear of God. </w:t>
      </w:r>
      <w:r w:rsidRPr="00B06256">
        <w:rPr>
          <w:i/>
          <w:iCs/>
        </w:rPr>
        <w:t>Worldly lusts</w:t>
      </w:r>
      <w:r w:rsidRPr="00B06256">
        <w:t xml:space="preserve"> are equivalent to the lusts of the flesh. Thus he enjoins us, in regard to both tables of the Law, to lay aside our own mind, and renounce whatever our own reason and will dictate. Then he reduces all the act</w:t>
      </w:r>
      <w:r w:rsidRPr="00B06256">
        <w:t>ions of our lives to three branches, sobriety, right</w:t>
      </w:r>
      <w:r w:rsidRPr="00B06256">
        <w:softHyphen/>
        <w:t xml:space="preserve">eousness, and godliness. </w:t>
      </w:r>
      <w:r w:rsidRPr="00B06256">
        <w:rPr>
          <w:i/>
          <w:iCs/>
        </w:rPr>
        <w:t>Sobriety</w:t>
      </w:r>
      <w:r w:rsidRPr="00B06256">
        <w:t xml:space="preserve"> undoubtedly denotes as well chastity and temperance as the pure and frugal use of temporal goods, and patient endurance of want. </w:t>
      </w:r>
      <w:r w:rsidRPr="00B06256">
        <w:rPr>
          <w:i/>
          <w:iCs/>
        </w:rPr>
        <w:t>Righteous</w:t>
      </w:r>
      <w:r w:rsidRPr="00B06256">
        <w:rPr>
          <w:i/>
          <w:iCs/>
        </w:rPr>
        <w:softHyphen/>
        <w:t>ness</w:t>
      </w:r>
      <w:r w:rsidRPr="00B06256">
        <w:t xml:space="preserve"> comprehends all the dutie</w:t>
      </w:r>
      <w:r w:rsidRPr="00B06256">
        <w:t xml:space="preserve">s of equity, in rendering to every one his due. Next follows </w:t>
      </w:r>
      <w:r w:rsidRPr="00B06256">
        <w:rPr>
          <w:i/>
          <w:iCs/>
        </w:rPr>
        <w:t>godliness,</w:t>
      </w:r>
      <w:r w:rsidRPr="00B06256">
        <w:t xml:space="preserve"> which separates us from the pollutions of the world, and connects us with God in true holiness. These, when connected together by an indissoluble chain, constitute complete perfection.</w:t>
      </w:r>
      <w:r w:rsidRPr="00B06256">
        <w:t xml:space="preserve"> But as nothing is more difficult than to bid adieu to the will of the flesh, subdue, nay, abjure our lusts, devote ourselves to God and our brethren, and lead an angelic life amid the pollutions of the world, Paul, to set our minds free from all entangle</w:t>
      </w:r>
      <w:r w:rsidRPr="00B06256">
        <w:softHyphen/>
      </w:r>
      <w:r w:rsidRPr="00B06256">
        <w:t>ments, recalls us to the hope of a blessed immortality, justly urging us to contend, because as Christ has once appeared as our Redeemer, so on his final advent he will give full effect to the salvation obtained by him. And in this way he dispels all the a</w:t>
      </w:r>
      <w:r w:rsidRPr="00B06256">
        <w:t>llurements which becloud our path, and prevent us from aspiring as we ought to heavenly glory; nay, he tells us that we must be pilgrims in the world, that we may not fail of obtaining the heavenly inheritance.</w:t>
      </w:r>
    </w:p>
    <w:p w:rsidR="00282995" w:rsidRPr="00B06256" w:rsidRDefault="00856DD8" w:rsidP="00B06256">
      <w:pPr>
        <w:pStyle w:val="Bodytext40"/>
        <w:shd w:val="clear" w:color="auto" w:fill="auto"/>
        <w:spacing w:line="276" w:lineRule="auto"/>
        <w:jc w:val="both"/>
      </w:pPr>
      <w:r w:rsidRPr="00B06256">
        <w:t>4. Moreover, we see by these words that self-</w:t>
      </w:r>
      <w:r w:rsidRPr="00B06256">
        <w:t>denial has respect partly to men and partly (more especially) to God, (sec. 8–10.) For when Scripture enjoins us, in regard to our fellow-men, to prefer them in honour to ourselves, and sincerely labour to promote their advantage, (Rom. xii. 10;</w:t>
      </w:r>
      <w:r w:rsidR="00B06256">
        <w:t xml:space="preserve"> </w:t>
      </w:r>
      <w:r w:rsidRPr="00B06256">
        <w:t xml:space="preserve">Phil. ii. </w:t>
      </w:r>
      <w:r w:rsidRPr="00B06256">
        <w:t>3,) he gives us commands which our mind is utterly incapable of obeying until its natural feelings are suppressed. For so blindly do we all rush in the direction of self-love, that every one thinks he has a good reason for exalting him</w:t>
      </w:r>
      <w:r w:rsidRPr="00B06256">
        <w:softHyphen/>
        <w:t>self and despising a</w:t>
      </w:r>
      <w:r w:rsidRPr="00B06256">
        <w:t>ll others in comparison. If God has bestowed on us something not to be repented of, trusting to it, we immediately become elated, and not only swell, but almost burst with pride. The vices with which we abound we both carefully conceal from others, and fla</w:t>
      </w:r>
      <w:r w:rsidRPr="00B06256">
        <w:t>tteringly repre</w:t>
      </w:r>
      <w:r w:rsidRPr="00B06256">
        <w:softHyphen/>
        <w:t>sent to ourselves as minute and trivial, nay, sometimes hug them as virtues. When the same qualities which we admire in ourselves are seen in others, even though they should be superior, we, in order that we may not be forced to yield to th</w:t>
      </w:r>
      <w:r w:rsidRPr="00B06256">
        <w:t>em, maliciously lower and carp at them</w:t>
      </w:r>
      <w:r w:rsidR="006124E2">
        <w:t>;</w:t>
      </w:r>
      <w:r w:rsidRPr="00B06256">
        <w:t xml:space="preserve"> in like manner, in the case of vices, not </w:t>
      </w:r>
      <w:r w:rsidRPr="00B06256">
        <w:lastRenderedPageBreak/>
        <w:t>contented with severe and keen animad</w:t>
      </w:r>
      <w:r w:rsidRPr="00B06256">
        <w:softHyphen/>
        <w:t>version, we studiously exaggerate them. Hence the inso</w:t>
      </w:r>
      <w:r w:rsidRPr="00B06256">
        <w:softHyphen/>
        <w:t>lence with which each, as if exempted from the common lot, seeks to exalt himsel</w:t>
      </w:r>
      <w:r w:rsidRPr="00B06256">
        <w:t>f above his neighbour, confidently and proudly despising others, or at least looking down upon them as his inferiors. The poor man yields to the rich, the plebeian to the noble, the servant to the master, the unlearned to the learned, and yet every one inw</w:t>
      </w:r>
      <w:r w:rsidRPr="00B06256">
        <w:t xml:space="preserve">ardly cherishes some idea of his own superiority. Thus each flattering himself, sets up a kind of kingdom in his breast; the arrogant, to satisfy themselves, pass censure on the minds and manners of other men, and when contention arises, the full venom is </w:t>
      </w:r>
      <w:r w:rsidRPr="00B06256">
        <w:t>displayed. Many bear about with them some measure of mildness so long as all things go smoothly and lovingly with them, but how</w:t>
      </w:r>
      <w:bookmarkStart w:id="1" w:name="_GoBack"/>
      <w:bookmarkEnd w:id="1"/>
      <w:r w:rsidRPr="00B06256">
        <w:t xml:space="preserve"> few are there who, when stung and irritated, preserve the same tenor of moderation? For this there is no other remedy than to pl</w:t>
      </w:r>
      <w:r w:rsidRPr="00B06256">
        <w:t>uck up by the roots those most noxious pests, self-love and love of victory, (</w:t>
      </w:r>
      <w:bookmarkStart w:id="2" w:name="_Hlk7531593"/>
      <w:proofErr w:type="spellStart"/>
      <w:r w:rsidR="00D720ED" w:rsidRPr="00D720ED">
        <w:rPr>
          <w:i/>
        </w:rPr>
        <w:t>φιλ</w:t>
      </w:r>
      <w:bookmarkEnd w:id="2"/>
      <w:r w:rsidR="00D720ED" w:rsidRPr="00D720ED">
        <w:rPr>
          <w:i/>
        </w:rPr>
        <w:t>ονειχι</w:t>
      </w:r>
      <w:proofErr w:type="spellEnd"/>
      <w:r w:rsidR="00D720ED" w:rsidRPr="00D720ED">
        <w:rPr>
          <w:i/>
        </w:rPr>
        <w:t xml:space="preserve">α χαι </w:t>
      </w:r>
      <w:proofErr w:type="spellStart"/>
      <w:r w:rsidR="00D720ED" w:rsidRPr="00D720ED">
        <w:rPr>
          <w:i/>
        </w:rPr>
        <w:t>φιλ</w:t>
      </w:r>
      <w:proofErr w:type="spellEnd"/>
      <w:r w:rsidR="00D720ED" w:rsidRPr="00D720ED">
        <w:rPr>
          <w:i/>
        </w:rPr>
        <w:t>αυτια</w:t>
      </w:r>
      <w:r w:rsidRPr="00B06256">
        <w:t>.) This the doctrine of Scripture does. For it teaches us to remember, that the endowments which God has bestowed upon us are not our own, but His free gift</w:t>
      </w:r>
      <w:r w:rsidRPr="00B06256">
        <w:t>s, and that those who plume themselves upon them betray their ingratitude. “Who maketh thee to differ,” saith Paul,</w:t>
      </w:r>
      <w:r w:rsidR="006124E2">
        <w:t xml:space="preserve"> “</w:t>
      </w:r>
      <w:r w:rsidRPr="00B06256">
        <w:t>and what hast thou that thou didst not receive</w:t>
      </w:r>
      <w:r w:rsidR="006124E2">
        <w:t>?</w:t>
      </w:r>
      <w:r w:rsidRPr="00B06256">
        <w:t xml:space="preserve"> now if thou didst receive it, why dost thou glory, as if thou hadst not received it</w:t>
      </w:r>
      <w:r w:rsidR="006124E2">
        <w:t>?</w:t>
      </w:r>
      <w:r w:rsidRPr="00B06256">
        <w:t>”</w:t>
      </w:r>
      <w:r w:rsidR="00B06256">
        <w:t xml:space="preserve"> </w:t>
      </w:r>
      <w:r w:rsidRPr="00B06256">
        <w:t>(1</w:t>
      </w:r>
      <w:r w:rsidRPr="00B06256">
        <w:t xml:space="preserve"> Cor, iv. 7.) Then by a diligent examination of our faults, let us keep ourselves humble. Thus while nothing will remain to swell our pride, there will be much to subdue it. Again, we are enjoined, whenever we behold the gifts of God in others, so to rever</w:t>
      </w:r>
      <w:r w:rsidRPr="00B06256">
        <w:t>ence and respect the gifts, as also to honour those in whom they reside. God having been pleased to bestow honour upon them, it would ill become us to deprive them of it. Then we are told to overlook their faults, not, indeed, to encourage by flattering th</w:t>
      </w:r>
      <w:r w:rsidRPr="00B06256">
        <w:t>em, but not because of them to insult those whom we ought to regard with honour and good will.</w:t>
      </w:r>
      <w:r w:rsidR="00B06256" w:rsidRPr="00B06256">
        <w:rPr>
          <w:rStyle w:val="FootnoteReference"/>
          <w:vertAlign w:val="baseline"/>
        </w:rPr>
        <w:footnoteReference w:id="2"/>
      </w:r>
      <w:r w:rsidRPr="00B06256">
        <w:t xml:space="preserve"> In this way, with regard to all with whom we have intercourse, our behaviour will be not only moderate and modest, but courteous and friendly. The only way by w</w:t>
      </w:r>
      <w:r w:rsidRPr="00B06256">
        <w:t>hich you can ever attain to true meek</w:t>
      </w:r>
      <w:r w:rsidRPr="00B06256">
        <w:softHyphen/>
        <w:t>ness, is to have your heart imbued with a humble opinion of yourself and respect for others.</w:t>
      </w:r>
    </w:p>
    <w:p w:rsidR="00282995" w:rsidRPr="00B06256" w:rsidRDefault="00856DD8" w:rsidP="00B06256">
      <w:pPr>
        <w:pStyle w:val="Bodytext40"/>
        <w:shd w:val="clear" w:color="auto" w:fill="auto"/>
        <w:spacing w:line="276" w:lineRule="auto"/>
        <w:jc w:val="both"/>
      </w:pPr>
      <w:r w:rsidRPr="00B06256">
        <w:t>5. How difficult it is to perform the duty of seeking the good of our neighbour</w:t>
      </w:r>
      <w:r w:rsidR="006124E2">
        <w:t>!</w:t>
      </w:r>
      <w:r w:rsidRPr="00B06256">
        <w:t xml:space="preserve"> Unless you leave off all thought of yoursel</w:t>
      </w:r>
      <w:r w:rsidRPr="00B06256">
        <w:t>f, and in a manner cease to be yourself, you will never accomplish it. How can you exhibit those works of charity which Paul describes unless you renounce yourself, and become wholly devoted to others</w:t>
      </w:r>
      <w:r w:rsidR="006124E2">
        <w:t>?</w:t>
      </w:r>
      <w:r w:rsidRPr="00B06256">
        <w:t xml:space="preserve"> “</w:t>
      </w:r>
      <w:r w:rsidRPr="00D720ED">
        <w:t>Charity</w:t>
      </w:r>
      <w:r w:rsidRPr="00B06256">
        <w:t xml:space="preserve"> (says he, 1 Cor. xiii. 4) suffereth long, an</w:t>
      </w:r>
      <w:r w:rsidRPr="00B06256">
        <w:t>d is kind; charity envieth not; charity vaunteth not itself, is not puffed up, doth not behave itself unseemly, seeketh not her own, is not easily provoked,” &amp;c. Were it the only thing required of us to seek not our own, nature would not have the least pow</w:t>
      </w:r>
      <w:r w:rsidRPr="00B06256">
        <w:t>er to comply</w:t>
      </w:r>
      <w:r w:rsidR="006124E2">
        <w:t>:</w:t>
      </w:r>
      <w:r w:rsidRPr="00B06256">
        <w:t xml:space="preserve"> she so inclines us to love ourselves </w:t>
      </w:r>
      <w:r w:rsidRPr="00B06256">
        <w:lastRenderedPageBreak/>
        <w:t>only, that she will not easily allow us carelessly to pass by ourselves and our own interests that we may watch over the interests of others, nay, spontaneously to yield our own right, and resign it to an</w:t>
      </w:r>
      <w:r w:rsidRPr="00B06256">
        <w:t>other. But Scripture, to conduct us to this, reminds us, that what</w:t>
      </w:r>
      <w:r w:rsidRPr="00B06256">
        <w:softHyphen/>
        <w:t>ever we obtain from the Lord is granted on the condition of our employing it for the common good of the Church, and that, therefore, the legitimate use of all our gifts is a kind and libera</w:t>
      </w:r>
      <w:r w:rsidRPr="00B06256">
        <w:t>l communication of them with others. There cannot be a surer rule, nor a stronger exhortation to the observ</w:t>
      </w:r>
      <w:r w:rsidRPr="00B06256">
        <w:t>ance of it, than when we are taught that all the endowments which we possess are divine deposits entrusted to us for the very purpose of being distributed for the good of our neighbour. But Scripture proceeds still farther when it likens these endowments t</w:t>
      </w:r>
      <w:r w:rsidRPr="00B06256">
        <w:t>o the different members of the body (1 Cor. xii. 12.) No member has its function for itself, or applies it for its own private use, but transfers it to its fellow-members</w:t>
      </w:r>
      <w:r w:rsidR="006124E2">
        <w:t>;</w:t>
      </w:r>
      <w:r w:rsidRPr="00B06256">
        <w:t xml:space="preserve"> nor does it derive any other advantage from it than that which it receives in commo</w:t>
      </w:r>
      <w:r w:rsidRPr="00B06256">
        <w:t>n with the whole body. Thus, whatever the pious man can do, he is bound to do for his brethren, not consulting his own interest in any other way than by striving earnestly for the common edification of the Church. Let this, then, be our method of showing g</w:t>
      </w:r>
      <w:r w:rsidRPr="00B06256">
        <w:t>ood-will and kindness, considering that, in regard to everything which God has bestowed upon us, and by which we can aid our neighbour, we are his stewards, and are bound to give account of our stewardship; moreover, that the only right mode of administrat</w:t>
      </w:r>
      <w:r w:rsidRPr="00B06256">
        <w:t>ion is that which is regulated by love. In this way, we shall not only unite the study of our neighbour’s advantage with a regard to our own, but make the latter subordinate to the former. And lest we should have omitted to perceive that this is the law fo</w:t>
      </w:r>
      <w:r w:rsidRPr="00B06256">
        <w:t>r duly administering every gift which we receive from God, he of old applied that law to the minutest expressions of his own kindness. He commanded the first-fruits to be offered to him as an attestation by the people that it was impious to reap any advant</w:t>
      </w:r>
      <w:r w:rsidRPr="00B06256">
        <w:t>age from goods not previously consecrated to him, (Exod. xxii. 29</w:t>
      </w:r>
      <w:r w:rsidR="006124E2">
        <w:t>;</w:t>
      </w:r>
      <w:r w:rsidRPr="00B06256">
        <w:t xml:space="preserve"> xxiii. 19.) But if the gifts of God are not sanctified to us until we have with our own hand dedicated them to the Giver, it must be a gross abuse that does not give signs of such dedicati</w:t>
      </w:r>
      <w:r w:rsidRPr="00B06256">
        <w:t>on. It is in vain to contend that you cannot enrich the Lord by your offerings. Though, as the Psalmist says, “Thou art my Lord</w:t>
      </w:r>
      <w:r w:rsidR="006124E2">
        <w:t>:</w:t>
      </w:r>
      <w:r w:rsidRPr="00B06256">
        <w:t xml:space="preserve"> my goodness extendeth not unto thee,” yet you can extend it</w:t>
      </w:r>
      <w:r w:rsidR="006124E2">
        <w:t xml:space="preserve"> “</w:t>
      </w:r>
      <w:r w:rsidRPr="00B06256">
        <w:t>to the saints that are in the earth,” (Ps. xvi. 2, 3</w:t>
      </w:r>
      <w:r w:rsidR="006124E2">
        <w:t>;</w:t>
      </w:r>
      <w:r w:rsidRPr="00B06256">
        <w:t>) and ther</w:t>
      </w:r>
      <w:r w:rsidRPr="00B06256">
        <w:t>efore a comparison is drawn between sacred oblations and alms as now corresponding to the offerings under the Law.</w:t>
      </w:r>
      <w:r w:rsidR="00B06256" w:rsidRPr="00B06256">
        <w:rPr>
          <w:rStyle w:val="FootnoteReference"/>
          <w:vertAlign w:val="baseline"/>
        </w:rPr>
        <w:footnoteReference w:id="3"/>
      </w:r>
    </w:p>
    <w:p w:rsidR="00282995" w:rsidRPr="00B06256" w:rsidRDefault="00856DD8" w:rsidP="00B06256">
      <w:pPr>
        <w:pStyle w:val="Bodytext40"/>
        <w:shd w:val="clear" w:color="auto" w:fill="auto"/>
        <w:spacing w:line="276" w:lineRule="auto"/>
        <w:jc w:val="both"/>
      </w:pPr>
      <w:r w:rsidRPr="00B06256">
        <w:t>6. Moreover, that we may not weary in well-doing, (as would otherwise forthwith and infallibly be the case,</w:t>
      </w:r>
      <w:r w:rsidRPr="00B06256">
        <w:t>) we must add the other quality in the Apostle’s enumeration,</w:t>
      </w:r>
      <w:r w:rsidR="006124E2">
        <w:t xml:space="preserve"> “</w:t>
      </w:r>
      <w:r w:rsidRPr="00B06256">
        <w:t>Charity suffereth long, and is kind, is not easily provoked,” (1 Cor. xiii. 4.) The Lord enjoins us to do good to all without excep</w:t>
      </w:r>
      <w:r w:rsidRPr="00B06256">
        <w:lastRenderedPageBreak/>
        <w:t>tion, though the greater part, if estimated by their own meri</w:t>
      </w:r>
      <w:r w:rsidRPr="00B06256">
        <w:t xml:space="preserve">t, are most unworthy of it. But Scripture subjoins a most excellent reason, when it tells us that we are not to look to what men in themselves deserve, but to attend to the image of God, which exists in all, and to which we owe all honour and love. But in </w:t>
      </w:r>
      <w:r w:rsidRPr="00B06256">
        <w:t xml:space="preserve">those who are of the household of faith, the same rule is to be more carefully observed, inasmuch as that image is renewed and restored in them by the Spirit of Christ. Therefore, whoever be the man that is presented to you as needing your assistance, you </w:t>
      </w:r>
      <w:r w:rsidRPr="00B06256">
        <w:t>have no ground for declining to give it to him. Say he is a stranger. The Lord has given him a mark which ought to be familiar to you: for which reason he forbids you to despise your own flesh, (Gal. vi. 10.) Say he is mean and of no consideration. The Lor</w:t>
      </w:r>
      <w:r w:rsidRPr="00B06256">
        <w:t>d points him out as one whom he has distinguished by the lustre of his own image, (Isaiah lviii. 7.) Say that you are bound to him by no ties of duty. The Lord has substi</w:t>
      </w:r>
      <w:r w:rsidRPr="00B06256">
        <w:softHyphen/>
        <w:t>tuted him as it were into his own place, that in him you may recognise the many great</w:t>
      </w:r>
      <w:r w:rsidRPr="00B06256">
        <w:t xml:space="preserve"> obligations under which the Lord has laid you to himself. Say that he is unworthy of your least exertion on his account; but the image of God, by which he is recommended to you, is worthy of yourself and all your exertions. But if he not only merits no go</w:t>
      </w:r>
      <w:r w:rsidRPr="00B06256">
        <w:t>od, but has provoked you by injury and mischief, still this is no, good reason why you should not embrace him in love, and visit him with offices of love. He has deserved very differently from me, you will say. But what has the Lord de</w:t>
      </w:r>
      <w:r w:rsidRPr="00B06256">
        <w:softHyphen/>
        <w:t>served?</w:t>
      </w:r>
      <w:r w:rsidR="00B06256" w:rsidRPr="00B06256">
        <w:rPr>
          <w:rStyle w:val="FootnoteReference"/>
          <w:vertAlign w:val="baseline"/>
        </w:rPr>
        <w:footnoteReference w:id="4"/>
      </w:r>
      <w:r w:rsidRPr="00B06256">
        <w:t xml:space="preserve"> </w:t>
      </w:r>
      <w:r w:rsidRPr="00B06256">
        <w:t>Whatever in</w:t>
      </w:r>
      <w:r w:rsidRPr="00B06256">
        <w:t>jury he has done you, when he enjoins you to forgive him, he certainly means that it should be</w:t>
      </w:r>
      <w:r w:rsidR="00B06256">
        <w:t xml:space="preserve"> </w:t>
      </w:r>
      <w:r w:rsidRPr="00B06256">
        <w:t>imputed t</w:t>
      </w:r>
      <w:r w:rsidRPr="00B06256">
        <w:t>o himself. In this way only we attain to what is not to say difficult, but altogether against nature,</w:t>
      </w:r>
      <w:r w:rsidR="00B06256" w:rsidRPr="00B06256">
        <w:rPr>
          <w:rStyle w:val="FootnoteReference"/>
          <w:vertAlign w:val="baseline"/>
        </w:rPr>
        <w:footnoteReference w:id="5"/>
      </w:r>
      <w:r w:rsidRPr="00B06256">
        <w:t xml:space="preserve"> to love those that hate us, render good for evil, and blessing for cursing, remembering that we are not to reflect on the wick</w:t>
      </w:r>
      <w:r w:rsidRPr="00B06256">
        <w:softHyphen/>
        <w:t>edness of men, but look to</w:t>
      </w:r>
      <w:r w:rsidRPr="00B06256">
        <w:t xml:space="preserve"> the image of God in them, an image which, covering and obliterating their faults, should by its beauty and dignity allure us to love and embrace them.</w:t>
      </w:r>
    </w:p>
    <w:p w:rsidR="00282995" w:rsidRPr="00B06256" w:rsidRDefault="00856DD8" w:rsidP="00B06256">
      <w:pPr>
        <w:pStyle w:val="Bodytext40"/>
        <w:shd w:val="clear" w:color="auto" w:fill="auto"/>
        <w:spacing w:line="276" w:lineRule="auto"/>
        <w:jc w:val="both"/>
      </w:pPr>
      <w:r w:rsidRPr="00B06256">
        <w:t>7. We shall thus succeed in mortifying ourselves if we ful</w:t>
      </w:r>
      <w:r w:rsidRPr="00B06256">
        <w:softHyphen/>
        <w:t xml:space="preserve">fil all the duties of charity. Those duties, </w:t>
      </w:r>
      <w:r w:rsidRPr="00B06256">
        <w:t>however, are not fulfilled by the mere discharge of them, though none be omit</w:t>
      </w:r>
      <w:r w:rsidRPr="00B06256">
        <w:softHyphen/>
        <w:t>ted, unless it is done from a pure feeling of love. For it may happen that one may perform every one of these offices, in so far as the external act is concerned, and be far from</w:t>
      </w:r>
      <w:r w:rsidRPr="00B06256">
        <w:t xml:space="preserve"> perform</w:t>
      </w:r>
      <w:r w:rsidRPr="00B06256">
        <w:softHyphen/>
        <w:t>ing them aright. For you see some who would be thought very liberal, and yet accompany every thing they give with insult, by the haughtiness of their looks, or the violence of their words. And to such a calamitous condition have we come in this un</w:t>
      </w:r>
      <w:r w:rsidRPr="00B06256">
        <w:t xml:space="preserve">happy age, that the greater part of men never almost give alms without contumely. Such conduct ought not to have been tolerated even among the </w:t>
      </w:r>
      <w:r w:rsidRPr="00B06256">
        <w:lastRenderedPageBreak/>
        <w:t>heathen; but from Christians something more is required than to carry cheerfulness in their looks, and give attra</w:t>
      </w:r>
      <w:r w:rsidRPr="00B06256">
        <w:t>ctiveness to the discharge of their duties by courteous language. First, they should put themselves in the place of him whom they see in need of their assistance, and pity his misfortune as if they felt and bore it, so that a feeling of pity and humanity s</w:t>
      </w:r>
      <w:r w:rsidRPr="00B06256">
        <w:t>hould incline them to assist him just as they would themselves. He who is thus minded will go and give assistance to his brethren, and not only not taint his acts with arrogance or upbraiding, but will neither look down upon the brother to whom he does a k</w:t>
      </w:r>
      <w:r w:rsidRPr="00B06256">
        <w:t>indness, as one who needed his help, or keep him in sub</w:t>
      </w:r>
      <w:r w:rsidRPr="00B06256">
        <w:softHyphen/>
        <w:t>jection as under obligation to him, just as we do not insult a diseased member when the rest of the body labours for its recovery, nor think it under special obligation to the other members, because i</w:t>
      </w:r>
      <w:r w:rsidRPr="00B06256">
        <w:t>t has required more exertion than it has returned. A communication of offices between members is not regarded as at all gratuitous, but rather as the payment</w:t>
      </w:r>
      <w:r w:rsidR="00B06256">
        <w:t xml:space="preserve"> </w:t>
      </w:r>
      <w:r w:rsidRPr="00B06256">
        <w:t xml:space="preserve">of that which being due by the law of nature it </w:t>
      </w:r>
      <w:r w:rsidRPr="00B06256">
        <w:t>were mon</w:t>
      </w:r>
      <w:r w:rsidRPr="00B06256">
        <w:softHyphen/>
        <w:t>strous to deny. For this reason, he who has performed one kind of duty will not think himself thereby discharged, as is usually the case when a rich man, after contributing some</w:t>
      </w:r>
      <w:r w:rsidRPr="00B06256">
        <w:softHyphen/>
        <w:t>what of his substance, delegates remaining burdens to others as if he</w:t>
      </w:r>
      <w:r w:rsidRPr="00B06256">
        <w:t xml:space="preserve"> had nothing to do with them. Every one should rather consider, that however great he is, he owes himself to his neighbours, and that the only limit to his beneficence is the failure of his means. The extent of these should regu</w:t>
      </w:r>
      <w:r w:rsidRPr="00B06256">
        <w:softHyphen/>
        <w:t>late that of his charity.</w:t>
      </w:r>
    </w:p>
    <w:p w:rsidR="00282995" w:rsidRPr="00B06256" w:rsidRDefault="00856DD8" w:rsidP="00B06256">
      <w:pPr>
        <w:pStyle w:val="Bodytext40"/>
        <w:shd w:val="clear" w:color="auto" w:fill="auto"/>
        <w:spacing w:line="276" w:lineRule="auto"/>
        <w:jc w:val="both"/>
      </w:pPr>
      <w:r w:rsidRPr="00B06256">
        <w:t>8</w:t>
      </w:r>
      <w:r w:rsidRPr="00B06256">
        <w:t xml:space="preserve">. The principal part of self-denial, that which as we have said has reference to God, let us again consider more fully. Many things have already been said with regard to it which it were superfluous to repeat; and, therefore, it will be sufficient to view </w:t>
      </w:r>
      <w:r w:rsidRPr="00B06256">
        <w:t>it as forming us to equanimity and endurance. First, then, in seeking the convenience or tranquillity of the pre</w:t>
      </w:r>
      <w:r w:rsidRPr="00B06256">
        <w:softHyphen/>
        <w:t>sent life, Scripture calls us to resign ourselves, and all we</w:t>
      </w:r>
      <w:r w:rsidRPr="00B06256">
        <w:rPr>
          <w:vertAlign w:val="superscript"/>
        </w:rPr>
        <w:t xml:space="preserve"> </w:t>
      </w:r>
      <w:r w:rsidRPr="00B06256">
        <w:t>have, to the disposal of the Lord, to give him up the affec</w:t>
      </w:r>
      <w:r w:rsidRPr="00B06256">
        <w:softHyphen/>
        <w:t>tions of our heart, t</w:t>
      </w:r>
      <w:r w:rsidRPr="00B06256">
        <w:t>hat he may tame and subdue them. We have a frenzied desire, an infinite eagerness, to pursue wealth and honour, intrigue for power, accumulate riches, and col</w:t>
      </w:r>
      <w:r w:rsidRPr="00B06256">
        <w:softHyphen/>
        <w:t>lect all those frivolities which seem conducive to luxury and splendour. On the other hand, we ha</w:t>
      </w:r>
      <w:r w:rsidRPr="00B06256">
        <w:t>ve a remarkable dread, a remarkable hatred of poverty, mean birth, and a humble condition, and feel the strongest desire to guard against them. Hence, in regard to those who frame their life after their own counsel, we see how restless they are in mind, ho</w:t>
      </w:r>
      <w:r w:rsidRPr="00B06256">
        <w:t>w many plans they try, to what fatigues they submit, in order that they may gain what avarice or ambition desires, or, on the other hand, escape poverty and meanness. To avoid similar entanglements, the course which Christian men must follow is this: first</w:t>
      </w:r>
      <w:r w:rsidRPr="00B06256">
        <w:t>, they must not long for, or hope for, or think of any kind of prosperity apart from the blessing of God; on it they must cast themselves, and there safely and confidently recline. For, however much the carnal mind may seem suffi</w:t>
      </w:r>
      <w:r w:rsidRPr="00B06256">
        <w:softHyphen/>
        <w:t>cient for itself when in t</w:t>
      </w:r>
      <w:r w:rsidRPr="00B06256">
        <w:t>he pursuit of honour or wealth, it de</w:t>
      </w:r>
      <w:r w:rsidRPr="00B06256">
        <w:softHyphen/>
        <w:t xml:space="preserve">pends on its own industry and zeal, or is aided by the favour of men, it is certain that all this is nothing, and that neither </w:t>
      </w:r>
      <w:r w:rsidRPr="00B06256">
        <w:lastRenderedPageBreak/>
        <w:t>intel</w:t>
      </w:r>
      <w:r w:rsidRPr="00B06256">
        <w:softHyphen/>
        <w:t>lect nor labour will be of the least avail, except in so far as the</w:t>
      </w:r>
      <w:r w:rsidR="00B06256">
        <w:t xml:space="preserve"> </w:t>
      </w:r>
      <w:r w:rsidRPr="00B06256">
        <w:t>Lord prospers bot</w:t>
      </w:r>
      <w:r w:rsidRPr="00B06256">
        <w:t>h. On the contrary, his blessing alone makes a way through all obstacles, and brings every thing to a joyful and favourable issue. Secondly, though without this blessing we may be able to acquire some degree of fame and opulence, (as we daily see wicked me</w:t>
      </w:r>
      <w:r w:rsidRPr="00B06256">
        <w:t>n loaded with honours and riches,) yet since those on whom the curse of God lies do not enjoy the least particle of true happiness, whatever we obtain without his blessing must turn out ill. But surely men ought not to desire what adds to their misery.</w:t>
      </w:r>
    </w:p>
    <w:p w:rsidR="00282995" w:rsidRPr="00B06256" w:rsidRDefault="00856DD8" w:rsidP="00B06256">
      <w:pPr>
        <w:pStyle w:val="Bodytext40"/>
        <w:shd w:val="clear" w:color="auto" w:fill="auto"/>
        <w:spacing w:line="276" w:lineRule="auto"/>
        <w:jc w:val="both"/>
      </w:pPr>
      <w:r w:rsidRPr="00B06256">
        <w:t xml:space="preserve">9. </w:t>
      </w:r>
      <w:r w:rsidRPr="00B06256">
        <w:t>Therefore, if we believe that all prosperous and desirable success depends entirely on the blessing of God, and that when it is wanting all kinds of misery and calamity await us, it follows that we should not eagerly contend for riches and honours, trustin</w:t>
      </w:r>
      <w:r w:rsidRPr="00B06256">
        <w:t xml:space="preserve">g to our own dexterity and assiduity, or leaning on the favour of men, or confiding in any empty imagination of fortune; but should always have respect to the Lord, that under his auspices we may be conducted to whatever lot he has provided for us. First, </w:t>
      </w:r>
      <w:r w:rsidRPr="00B06256">
        <w:t xml:space="preserve">the result will be, that instead of rushing on regardless of right and wrong, by wiles and wicked arts, and with injury to our neighbours, to catch at wealth and seize upon honours, we 'will only follow such fortune as we may enjoy with innocence. Who can </w:t>
      </w:r>
      <w:r w:rsidRPr="00B06256">
        <w:t>hope for the aid of the divine blessing amid fraud, rapine, and other iniquitous arts</w:t>
      </w:r>
      <w:r w:rsidR="006124E2">
        <w:t>?</w:t>
      </w:r>
      <w:r w:rsidRPr="00B06256">
        <w:t xml:space="preserve"> As this blessing attends him only who thinks purely and acts uprightly, so it calls off all who long for it from sinister de</w:t>
      </w:r>
      <w:r w:rsidRPr="00B06256">
        <w:softHyphen/>
        <w:t>signs and evil actions. Secondly, a curb wi</w:t>
      </w:r>
      <w:r w:rsidRPr="00B06256">
        <w:t>ll be laid upon us, restraining a too eager desire of becoming rich, or an ambitious striving after honour. How can any one have the effrontery to expect that God will aid him in accomplishing desires at variance with his word</w:t>
      </w:r>
      <w:r w:rsidR="006124E2">
        <w:t>?</w:t>
      </w:r>
      <w:r w:rsidRPr="00B06256">
        <w:t xml:space="preserve"> What God with his own lips </w:t>
      </w:r>
      <w:r w:rsidRPr="00B06256">
        <w:t>pronounces cursed, never can be prosecuted with his blessing. Lastly, if our success is not equal to our wish and hope, we shall, however, be kept from impatience and detesta</w:t>
      </w:r>
      <w:r w:rsidRPr="00B06256">
        <w:softHyphen/>
        <w:t>tion of our condition, whatever it be, knowing that so to feel were to murmur aga</w:t>
      </w:r>
      <w:r w:rsidRPr="00B06256">
        <w:t>inst God, at whose pleasure riches and poverty, contempt and honours, are dispensed. In short, he who leans on the divine blessing in the way which has been described, will not, in the pursuit of those things which men are wont most eagerly to desire, empl</w:t>
      </w:r>
      <w:r w:rsidRPr="00B06256">
        <w:t xml:space="preserve">oy wicked arts which he </w:t>
      </w:r>
      <w:r w:rsidRPr="00B06256">
        <w:t>knows would avail him nothing; nor when any thing pros</w:t>
      </w:r>
      <w:r w:rsidRPr="00B06256">
        <w:softHyphen/>
        <w:t>perous befalls him will he impute it to himself and his own diligence, or industry, or fortune, instead of ascribing it to God as its author. If, while the affairs of others f</w:t>
      </w:r>
      <w:r w:rsidRPr="00B06256">
        <w:t xml:space="preserve">lourish, his make little progress, or even retrograde, he will bear his humble lot with greater equanimity and moderation than any irreligious man does the moderate success which only falls short of what he wished; for he has a solace in which he can rest </w:t>
      </w:r>
      <w:r w:rsidRPr="00B06256">
        <w:t>more tranquilly than at the very summit of wealth or power, because he considers that his affairs are ordered by the Lord in the manner most conducive to his salvation. This, we see, is the way in which David was affected, who, while he follows God and giv</w:t>
      </w:r>
      <w:r w:rsidRPr="00B06256">
        <w:t xml:space="preserve">es up himself to his guidance, declares, “Neither do I exercise myself in great matters, or in things too high </w:t>
      </w:r>
      <w:r w:rsidRPr="00B06256">
        <w:lastRenderedPageBreak/>
        <w:t>for me. Surely I have behaved and quieted myself as a child that is weaned of his mother,” (Ps. cxxxi. 1, 2.)</w:t>
      </w:r>
    </w:p>
    <w:p w:rsidR="00282995" w:rsidRDefault="00856DD8" w:rsidP="00B06256">
      <w:pPr>
        <w:pStyle w:val="Bodytext40"/>
        <w:shd w:val="clear" w:color="auto" w:fill="auto"/>
        <w:spacing w:line="276" w:lineRule="auto"/>
        <w:jc w:val="both"/>
      </w:pPr>
      <w:r w:rsidRPr="00B06256">
        <w:t xml:space="preserve">10. Nor is it in this respect only </w:t>
      </w:r>
      <w:r w:rsidRPr="00B06256">
        <w:t xml:space="preserve">that pious minds ought to manifest this tranquillity and endurance; it must be extended to all the accidents to which this present life is liable. He alone, therefore, has properly denied himself, who has resigned himself entirely to the Lord, placing all </w:t>
      </w:r>
      <w:r w:rsidRPr="00B06256">
        <w:t>the course of his life entirely at his disposal. Happen what may, he whose mind is thus composed will neither deem himself wretched nor murmur against God because of his lot. How necessary this disposition is will appear, if you consider the many accidents</w:t>
      </w:r>
      <w:r w:rsidRPr="00B06256">
        <w:t xml:space="preserve"> to which we are liable. Various diseases ever and anon attack us</w:t>
      </w:r>
      <w:r w:rsidR="006124E2">
        <w:t>:</w:t>
      </w:r>
      <w:r w:rsidRPr="00B06256">
        <w:t xml:space="preserve"> at one time pestilence rages</w:t>
      </w:r>
      <w:r w:rsidR="006124E2">
        <w:t>;</w:t>
      </w:r>
      <w:r w:rsidRPr="00B06256">
        <w:t xml:space="preserve"> at another we are involved in all the calamities of war. Frost and hail, destroying the promise of the year, cause sterility, which reduces us to penury; wif</w:t>
      </w:r>
      <w:r w:rsidRPr="00B06256">
        <w:t>e, parents, children, relatives, are carried off by death</w:t>
      </w:r>
      <w:r w:rsidR="006124E2">
        <w:t>;</w:t>
      </w:r>
      <w:r w:rsidRPr="00B06256">
        <w:t xml:space="preserve"> our house is destroyed by fire. These are the events which make men curse their life, detest the day of their birth, execrate the light of heaven, even censure God, and (as they are eloquent in bl</w:t>
      </w:r>
      <w:r w:rsidRPr="00B06256">
        <w:t>asphemy) charge him with cruelty and injustice. The believer must in these things also contemplate the mercy and truly paternal indulgence of God. Accordingly, should he see his house by the removal of kindred reduced to solitude, even then he will not cea</w:t>
      </w:r>
      <w:r w:rsidRPr="00B06256">
        <w:t>se to bless the Lord;</w:t>
      </w:r>
      <w:r w:rsidR="00B06256">
        <w:t xml:space="preserve"> </w:t>
      </w:r>
      <w:r w:rsidRPr="00B06256">
        <w:t>his thought will be, Still the grace of the Lord, which dwells within my house, will not leave it desolate. If his crops are blasted, mildewed, or cut off by frost, or struck down by hail,</w:t>
      </w:r>
      <w:r w:rsidR="00B06256" w:rsidRPr="00B06256">
        <w:rPr>
          <w:rStyle w:val="FootnoteReference"/>
          <w:vertAlign w:val="baseline"/>
        </w:rPr>
        <w:footnoteReference w:id="6"/>
      </w:r>
      <w:r w:rsidRPr="00B06256">
        <w:t xml:space="preserve"> </w:t>
      </w:r>
      <w:r w:rsidRPr="00B06256">
        <w:t>and he sees famine before him, he will not h</w:t>
      </w:r>
      <w:r w:rsidRPr="00B06256">
        <w:t>owever despond or murmur against God, but maintain his confidence in him; “We thy people, and sheep of thy pasture, will give thee thanks for ever,” (Ps. lxxix. 13</w:t>
      </w:r>
      <w:r w:rsidR="006124E2">
        <w:t>;</w:t>
      </w:r>
      <w:r w:rsidRPr="00B06256">
        <w:t>) he will supply me with food, even in the extreme of sterility. If he is afflicted with di</w:t>
      </w:r>
      <w:r w:rsidRPr="00B06256">
        <w:t xml:space="preserve">sease, the sharpness of the pain will not so overcome him, as to make him break out with impatience, and expostulate with God; but, recognising justice and lenity in the rod, will patiently endure. In short, whatever happens, knowing that it is ordered by </w:t>
      </w:r>
      <w:r w:rsidRPr="00B06256">
        <w:t xml:space="preserve">the Lord, he will receive it with a placid and grateful mind, and will not contumaciously resist the government of him, at whose disposal he has placed himself and all that he has. Especially let the Christian breast eschew that foolish and most miserable </w:t>
      </w:r>
      <w:r w:rsidRPr="00B06256">
        <w:t xml:space="preserve">consolation of the heathen, who, to strengthen their mind against adversity, imputed it to fortune, at which they deemed it absurd to feel indignant, as she was </w:t>
      </w:r>
      <w:r w:rsidR="00D720ED" w:rsidRPr="00D720ED">
        <w:rPr>
          <w:i/>
        </w:rPr>
        <w:t>α</w:t>
      </w:r>
      <w:proofErr w:type="spellStart"/>
      <w:r w:rsidR="00D720ED" w:rsidRPr="00D720ED">
        <w:rPr>
          <w:i/>
        </w:rPr>
        <w:t>σχο</w:t>
      </w:r>
      <w:proofErr w:type="spellEnd"/>
      <w:r w:rsidR="00D720ED" w:rsidRPr="00D720ED">
        <w:rPr>
          <w:i/>
        </w:rPr>
        <w:t>πος</w:t>
      </w:r>
      <w:r w:rsidR="00D720ED">
        <w:t xml:space="preserve"> </w:t>
      </w:r>
      <w:r w:rsidRPr="00B06256">
        <w:t>(aimless) and rash, and blindly wounded the good equally with the bad. On the contrary, th</w:t>
      </w:r>
      <w:r w:rsidRPr="00B06256">
        <w:t>e rule of piety is, that the hand of God is the ruler and arbiter of the fortunes of all, and, instead of rushing on with thoughtless violence, dispenses good and evil with perfect regularity.</w:t>
      </w:r>
    </w:p>
    <w:p w:rsidR="00B06256" w:rsidRPr="00B06256" w:rsidRDefault="00B06256" w:rsidP="00B06256">
      <w:pPr>
        <w:pStyle w:val="Bodytext40"/>
        <w:shd w:val="clear" w:color="auto" w:fill="auto"/>
        <w:spacing w:line="276" w:lineRule="auto"/>
        <w:jc w:val="both"/>
      </w:pPr>
    </w:p>
    <w:sectPr w:rsidR="00B06256" w:rsidRPr="00B06256" w:rsidSect="006124E2">
      <w:footerReference w:type="default" r:id="rId7"/>
      <w:footnotePr>
        <w:numFmt w:val="chicago"/>
        <w:numRestart w:val="eachPage"/>
      </w:footnotePr>
      <w:pgSz w:w="11909" w:h="16834"/>
      <w:pgMar w:top="1584" w:right="2304" w:bottom="1584"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DD8" w:rsidRDefault="00856DD8">
      <w:r>
        <w:separator/>
      </w:r>
    </w:p>
  </w:endnote>
  <w:endnote w:type="continuationSeparator" w:id="0">
    <w:p w:rsidR="00856DD8" w:rsidRDefault="0085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165405"/>
      <w:docPartObj>
        <w:docPartGallery w:val="Page Numbers (Bottom of Page)"/>
        <w:docPartUnique/>
      </w:docPartObj>
    </w:sdtPr>
    <w:sdtEndPr>
      <w:rPr>
        <w:noProof/>
      </w:rPr>
    </w:sdtEndPr>
    <w:sdtContent>
      <w:p w:rsidR="006124E2" w:rsidRDefault="006124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124E2" w:rsidRDefault="00612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DD8" w:rsidRDefault="00856DD8"/>
  </w:footnote>
  <w:footnote w:type="continuationSeparator" w:id="0">
    <w:p w:rsidR="00856DD8" w:rsidRDefault="00856DD8"/>
  </w:footnote>
  <w:footnote w:id="1">
    <w:p w:rsidR="00B06256" w:rsidRPr="00B06256" w:rsidRDefault="00B06256" w:rsidP="00A11767">
      <w:pPr>
        <w:pStyle w:val="BodyText"/>
        <w:shd w:val="clear" w:color="auto" w:fill="auto"/>
        <w:spacing w:line="276" w:lineRule="auto"/>
        <w:ind w:firstLine="270"/>
        <w:jc w:val="both"/>
        <w:rPr>
          <w:sz w:val="20"/>
          <w:szCs w:val="20"/>
        </w:rPr>
      </w:pPr>
      <w:r w:rsidRPr="00B06256">
        <w:rPr>
          <w:rStyle w:val="FootnoteReference"/>
          <w:sz w:val="20"/>
          <w:szCs w:val="20"/>
          <w:vertAlign w:val="baseline"/>
        </w:rPr>
        <w:footnoteRef/>
      </w:r>
      <w:r w:rsidRPr="00B06256">
        <w:rPr>
          <w:sz w:val="20"/>
          <w:szCs w:val="20"/>
        </w:rPr>
        <w:t xml:space="preserve"> </w:t>
      </w:r>
      <w:r w:rsidRPr="00B06256">
        <w:rPr>
          <w:sz w:val="20"/>
          <w:szCs w:val="20"/>
        </w:rPr>
        <w:t>On this and the three following chapters, which</w:t>
      </w:r>
      <w:r w:rsidRPr="00B06256">
        <w:rPr>
          <w:sz w:val="20"/>
          <w:szCs w:val="20"/>
        </w:rPr>
        <w:t xml:space="preserve"> </w:t>
      </w:r>
      <w:r w:rsidRPr="00B06256">
        <w:rPr>
          <w:sz w:val="20"/>
          <w:szCs w:val="20"/>
        </w:rPr>
        <w:t>contain the second part of the Treatise on the Christian Life, see Augustin. De Moribus Ecclesiæ Catliolicæ, and Calvin de Scandalis.</w:t>
      </w:r>
    </w:p>
    <w:p w:rsidR="00B06256" w:rsidRDefault="00B06256" w:rsidP="00A11767">
      <w:pPr>
        <w:pStyle w:val="FootnoteText"/>
        <w:ind w:firstLine="270"/>
      </w:pPr>
    </w:p>
  </w:footnote>
  <w:footnote w:id="2">
    <w:p w:rsidR="00B06256" w:rsidRDefault="00B06256" w:rsidP="00A11767">
      <w:pPr>
        <w:pStyle w:val="FootnoteText"/>
        <w:ind w:firstLine="270"/>
      </w:pPr>
      <w:r w:rsidRPr="00B06256">
        <w:rPr>
          <w:rStyle w:val="FootnoteReference"/>
          <w:vertAlign w:val="baseline"/>
        </w:rPr>
        <w:footnoteRef/>
      </w:r>
      <w:r>
        <w:t xml:space="preserve"> </w:t>
      </w:r>
      <w:r w:rsidRPr="00B06256">
        <w:t>Calvin, de Sacerdotiis Ecclcs. Papal, in fine.</w:t>
      </w:r>
    </w:p>
  </w:footnote>
  <w:footnote w:id="3">
    <w:p w:rsidR="00B06256" w:rsidRDefault="00B06256" w:rsidP="00A11767">
      <w:pPr>
        <w:pStyle w:val="FootnoteText"/>
        <w:ind w:firstLine="270"/>
      </w:pPr>
      <w:r w:rsidRPr="00B06256">
        <w:rPr>
          <w:rStyle w:val="FootnoteReference"/>
          <w:vertAlign w:val="baseline"/>
        </w:rPr>
        <w:footnoteRef/>
      </w:r>
      <w:r>
        <w:t xml:space="preserve"> </w:t>
      </w:r>
      <w:r w:rsidRPr="00B06256">
        <w:t>Heb. xiii. 16; 2 Cor. ix. 12.</w:t>
      </w:r>
    </w:p>
  </w:footnote>
  <w:footnote w:id="4">
    <w:p w:rsidR="00B06256" w:rsidRPr="00B06256" w:rsidRDefault="00B06256" w:rsidP="00A11767">
      <w:pPr>
        <w:pStyle w:val="FootnoteText"/>
        <w:ind w:firstLine="270"/>
        <w:jc w:val="both"/>
      </w:pPr>
      <w:r w:rsidRPr="00B06256">
        <w:rPr>
          <w:rStyle w:val="FootnoteReference"/>
          <w:vertAlign w:val="baseline"/>
        </w:rPr>
        <w:footnoteRef/>
      </w:r>
      <w:r w:rsidRPr="00B06256">
        <w:t xml:space="preserve"> </w:t>
      </w:r>
      <w:r w:rsidRPr="00B06256">
        <w:t xml:space="preserve">French, “Car </w:t>
      </w:r>
      <w:proofErr w:type="spellStart"/>
      <w:r w:rsidRPr="00B06256">
        <w:t>si</w:t>
      </w:r>
      <w:proofErr w:type="spellEnd"/>
      <w:r w:rsidRPr="00B06256">
        <w:t xml:space="preserve"> nous </w:t>
      </w:r>
      <w:proofErr w:type="spellStart"/>
      <w:r w:rsidRPr="00B06256">
        <w:t>disons</w:t>
      </w:r>
      <w:proofErr w:type="spellEnd"/>
      <w:r w:rsidRPr="00B06256">
        <w:t xml:space="preserve"> </w:t>
      </w:r>
      <w:proofErr w:type="spellStart"/>
      <w:r w:rsidRPr="00B06256">
        <w:t>qu’il</w:t>
      </w:r>
      <w:proofErr w:type="spellEnd"/>
      <w:r w:rsidRPr="00B06256">
        <w:t xml:space="preserve"> </w:t>
      </w:r>
      <w:proofErr w:type="spellStart"/>
      <w:r w:rsidRPr="00B06256">
        <w:t>n’a</w:t>
      </w:r>
      <w:proofErr w:type="spellEnd"/>
      <w:r w:rsidRPr="00B06256">
        <w:t xml:space="preserve"> </w:t>
      </w:r>
      <w:proofErr w:type="spellStart"/>
      <w:r w:rsidRPr="00B06256">
        <w:t>merité</w:t>
      </w:r>
      <w:proofErr w:type="spellEnd"/>
      <w:r w:rsidRPr="00B06256">
        <w:t xml:space="preserve"> que mal de nous; Dieu nous </w:t>
      </w:r>
      <w:proofErr w:type="spellStart"/>
      <w:r w:rsidRPr="00B06256">
        <w:t>pourra</w:t>
      </w:r>
      <w:proofErr w:type="spellEnd"/>
      <w:r w:rsidRPr="00B06256">
        <w:t xml:space="preserve"> demander </w:t>
      </w:r>
      <w:proofErr w:type="spellStart"/>
      <w:r w:rsidRPr="00B06256">
        <w:t>quel</w:t>
      </w:r>
      <w:proofErr w:type="spellEnd"/>
      <w:r w:rsidRPr="00B06256">
        <w:t xml:space="preserve"> mal </w:t>
      </w:r>
      <w:proofErr w:type="spellStart"/>
      <w:r w:rsidRPr="00B06256">
        <w:t>il</w:t>
      </w:r>
      <w:proofErr w:type="spellEnd"/>
      <w:r w:rsidRPr="00B06256">
        <w:t xml:space="preserve"> nous a fait, </w:t>
      </w:r>
      <w:proofErr w:type="spellStart"/>
      <w:r w:rsidRPr="00B06256">
        <w:t>lui</w:t>
      </w:r>
      <w:proofErr w:type="spellEnd"/>
      <w:r w:rsidRPr="00B06256">
        <w:t xml:space="preserve"> </w:t>
      </w:r>
      <w:proofErr w:type="spellStart"/>
      <w:r w:rsidRPr="00B06256">
        <w:t>dont</w:t>
      </w:r>
      <w:proofErr w:type="spellEnd"/>
      <w:r w:rsidRPr="00B06256">
        <w:t xml:space="preserve"> nous tenons tout </w:t>
      </w:r>
      <w:proofErr w:type="spellStart"/>
      <w:r w:rsidRPr="00B06256">
        <w:t>notre</w:t>
      </w:r>
      <w:proofErr w:type="spellEnd"/>
      <w:r w:rsidRPr="00B06256">
        <w:t xml:space="preserve"> bien;”—For if we say that he has deserved nothing of us but evil, God may ask us what evil he has done us, he of whom we hold our every blessing.</w:t>
      </w:r>
    </w:p>
  </w:footnote>
  <w:footnote w:id="5">
    <w:p w:rsidR="00B06256" w:rsidRPr="00B06256" w:rsidRDefault="00B06256" w:rsidP="00A11767">
      <w:pPr>
        <w:pStyle w:val="FootnoteText"/>
        <w:ind w:firstLine="270"/>
      </w:pPr>
      <w:r w:rsidRPr="00B06256">
        <w:rPr>
          <w:rStyle w:val="FootnoteReference"/>
          <w:vertAlign w:val="baseline"/>
        </w:rPr>
        <w:footnoteRef/>
      </w:r>
      <w:r w:rsidRPr="00B06256">
        <w:t xml:space="preserve"> </w:t>
      </w:r>
      <w:r w:rsidRPr="00B06256">
        <w:t>Matth, v. 44; vi. 14; xviii. 35; Luke xvii. 3.</w:t>
      </w:r>
    </w:p>
  </w:footnote>
  <w:footnote w:id="6">
    <w:p w:rsidR="00B06256" w:rsidRPr="00B06256" w:rsidRDefault="00B06256" w:rsidP="00A11767">
      <w:pPr>
        <w:pStyle w:val="FootnoteText"/>
        <w:ind w:firstLine="270"/>
        <w:jc w:val="both"/>
      </w:pPr>
      <w:r w:rsidRPr="00B06256">
        <w:rPr>
          <w:rStyle w:val="FootnoteReference"/>
          <w:vertAlign w:val="baseline"/>
        </w:rPr>
        <w:footnoteRef/>
      </w:r>
      <w:r w:rsidRPr="00B06256">
        <w:t xml:space="preserve"> </w:t>
      </w:r>
      <w:r w:rsidRPr="00B06256">
        <w:t>The French is, “</w:t>
      </w:r>
      <w:proofErr w:type="spellStart"/>
      <w:r w:rsidRPr="00B06256">
        <w:t>Soit</w:t>
      </w:r>
      <w:proofErr w:type="spellEnd"/>
      <w:r w:rsidRPr="00B06256">
        <w:t xml:space="preserve"> que </w:t>
      </w:r>
      <w:proofErr w:type="spellStart"/>
      <w:r w:rsidRPr="00B06256">
        <w:t>ses</w:t>
      </w:r>
      <w:proofErr w:type="spellEnd"/>
      <w:r w:rsidRPr="00B06256">
        <w:t xml:space="preserve"> </w:t>
      </w:r>
      <w:proofErr w:type="spellStart"/>
      <w:r w:rsidRPr="00B06256">
        <w:t>bleds</w:t>
      </w:r>
      <w:proofErr w:type="spellEnd"/>
      <w:r w:rsidRPr="00B06256">
        <w:t xml:space="preserve"> et </w:t>
      </w:r>
      <w:proofErr w:type="spellStart"/>
      <w:r w:rsidRPr="00B06256">
        <w:t>vignes</w:t>
      </w:r>
      <w:proofErr w:type="spellEnd"/>
      <w:r w:rsidRPr="00B06256">
        <w:t xml:space="preserve"> </w:t>
      </w:r>
      <w:proofErr w:type="spellStart"/>
      <w:r w:rsidRPr="00B06256">
        <w:t>soyent</w:t>
      </w:r>
      <w:proofErr w:type="spellEnd"/>
      <w:r w:rsidRPr="00B06256">
        <w:t xml:space="preserve"> </w:t>
      </w:r>
      <w:proofErr w:type="spellStart"/>
      <w:r w:rsidRPr="00B06256">
        <w:t>gastées</w:t>
      </w:r>
      <w:proofErr w:type="spellEnd"/>
      <w:r w:rsidRPr="00B06256">
        <w:t xml:space="preserve"> et </w:t>
      </w:r>
      <w:proofErr w:type="spellStart"/>
      <w:r w:rsidRPr="00B06256">
        <w:t>destruites</w:t>
      </w:r>
      <w:proofErr w:type="spellEnd"/>
      <w:r w:rsidRPr="00B06256">
        <w:t xml:space="preserve"> par gelée, </w:t>
      </w:r>
      <w:proofErr w:type="spellStart"/>
      <w:r w:rsidRPr="00B06256">
        <w:t>gresle</w:t>
      </w:r>
      <w:proofErr w:type="spellEnd"/>
      <w:r w:rsidRPr="00B06256">
        <w:t xml:space="preserve">, </w:t>
      </w:r>
      <w:proofErr w:type="spellStart"/>
      <w:r w:rsidRPr="00B06256">
        <w:t>ou</w:t>
      </w:r>
      <w:proofErr w:type="spellEnd"/>
      <w:r w:rsidRPr="00B06256">
        <w:t xml:space="preserve"> </w:t>
      </w:r>
      <w:proofErr w:type="spellStart"/>
      <w:r w:rsidRPr="00B06256">
        <w:t>autre</w:t>
      </w:r>
      <w:proofErr w:type="spellEnd"/>
      <w:r w:rsidRPr="00B06256">
        <w:t xml:space="preserve"> </w:t>
      </w:r>
      <w:proofErr w:type="spellStart"/>
      <w:r w:rsidRPr="00B06256">
        <w:t>tempeste</w:t>
      </w:r>
      <w:proofErr w:type="spellEnd"/>
      <w:r w:rsidRPr="00B06256">
        <w:t>;”—whether his corn and vines are hurt and destroyed by frost, hail, or other tempest.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995"/>
    <w:rsid w:val="00261398"/>
    <w:rsid w:val="00282995"/>
    <w:rsid w:val="006124E2"/>
    <w:rsid w:val="00856DD8"/>
    <w:rsid w:val="00A11767"/>
    <w:rsid w:val="00B06256"/>
    <w:rsid w:val="00D72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C4289"/>
  <w15:docId w15:val="{92172CC5-4041-4F25-B16E-5CA7BC1C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u w:val="none"/>
    </w:rPr>
  </w:style>
  <w:style w:type="character" w:customStyle="1" w:styleId="BodyTextChar">
    <w:name w:val="Body Text Char"/>
    <w:basedOn w:val="DefaultParagraphFont"/>
    <w:link w:val="BodyText"/>
    <w:rPr>
      <w:b w:val="0"/>
      <w:bCs w:val="0"/>
      <w:i w:val="0"/>
      <w:iCs w:val="0"/>
      <w:smallCaps w:val="0"/>
      <w:strike w:val="0"/>
      <w:sz w:val="17"/>
      <w:szCs w:val="17"/>
      <w:u w:val="none"/>
    </w:rPr>
  </w:style>
  <w:style w:type="character" w:customStyle="1" w:styleId="Bodytext4">
    <w:name w:val="Body text (4)_"/>
    <w:basedOn w:val="DefaultParagraphFont"/>
    <w:link w:val="Bodytext40"/>
    <w:rPr>
      <w:b w:val="0"/>
      <w:bCs w:val="0"/>
      <w:i w:val="0"/>
      <w:iCs w:val="0"/>
      <w:smallCaps w:val="0"/>
      <w:strike w:val="0"/>
      <w:u w:val="none"/>
    </w:rPr>
  </w:style>
  <w:style w:type="paragraph" w:customStyle="1" w:styleId="Heading10">
    <w:name w:val="Heading #1"/>
    <w:basedOn w:val="Normal"/>
    <w:link w:val="Heading1"/>
    <w:pPr>
      <w:shd w:val="clear" w:color="auto" w:fill="FFFFFF"/>
      <w:jc w:val="center"/>
      <w:outlineLvl w:val="0"/>
    </w:pPr>
  </w:style>
  <w:style w:type="paragraph" w:styleId="BodyText">
    <w:name w:val="Body Text"/>
    <w:basedOn w:val="Normal"/>
    <w:link w:val="BodyTextChar"/>
    <w:pPr>
      <w:shd w:val="clear" w:color="auto" w:fill="FFFFFF"/>
      <w:ind w:firstLine="20"/>
    </w:pPr>
    <w:rPr>
      <w:sz w:val="17"/>
      <w:szCs w:val="17"/>
    </w:rPr>
  </w:style>
  <w:style w:type="paragraph" w:customStyle="1" w:styleId="Bodytext40">
    <w:name w:val="Body text (4)"/>
    <w:basedOn w:val="Normal"/>
    <w:link w:val="Bodytext4"/>
    <w:pPr>
      <w:shd w:val="clear" w:color="auto" w:fill="FFFFFF"/>
      <w:spacing w:line="211" w:lineRule="auto"/>
      <w:ind w:firstLine="360"/>
    </w:pPr>
  </w:style>
  <w:style w:type="paragraph" w:styleId="FootnoteText">
    <w:name w:val="footnote text"/>
    <w:basedOn w:val="Normal"/>
    <w:link w:val="FootnoteTextChar"/>
    <w:uiPriority w:val="99"/>
    <w:semiHidden/>
    <w:unhideWhenUsed/>
    <w:rsid w:val="00B06256"/>
    <w:rPr>
      <w:sz w:val="20"/>
      <w:szCs w:val="20"/>
    </w:rPr>
  </w:style>
  <w:style w:type="character" w:customStyle="1" w:styleId="FootnoteTextChar">
    <w:name w:val="Footnote Text Char"/>
    <w:basedOn w:val="DefaultParagraphFont"/>
    <w:link w:val="FootnoteText"/>
    <w:uiPriority w:val="99"/>
    <w:semiHidden/>
    <w:rsid w:val="00B06256"/>
    <w:rPr>
      <w:color w:val="000000"/>
      <w:sz w:val="20"/>
      <w:szCs w:val="20"/>
    </w:rPr>
  </w:style>
  <w:style w:type="character" w:styleId="FootnoteReference">
    <w:name w:val="footnote reference"/>
    <w:basedOn w:val="DefaultParagraphFont"/>
    <w:uiPriority w:val="99"/>
    <w:semiHidden/>
    <w:unhideWhenUsed/>
    <w:rsid w:val="00B06256"/>
    <w:rPr>
      <w:vertAlign w:val="superscript"/>
    </w:rPr>
  </w:style>
  <w:style w:type="paragraph" w:styleId="Header">
    <w:name w:val="header"/>
    <w:basedOn w:val="Normal"/>
    <w:link w:val="HeaderChar"/>
    <w:uiPriority w:val="99"/>
    <w:unhideWhenUsed/>
    <w:rsid w:val="006124E2"/>
    <w:pPr>
      <w:tabs>
        <w:tab w:val="center" w:pos="4513"/>
        <w:tab w:val="right" w:pos="9026"/>
      </w:tabs>
    </w:pPr>
  </w:style>
  <w:style w:type="character" w:customStyle="1" w:styleId="HeaderChar">
    <w:name w:val="Header Char"/>
    <w:basedOn w:val="DefaultParagraphFont"/>
    <w:link w:val="Header"/>
    <w:uiPriority w:val="99"/>
    <w:rsid w:val="006124E2"/>
    <w:rPr>
      <w:color w:val="000000"/>
    </w:rPr>
  </w:style>
  <w:style w:type="paragraph" w:styleId="Footer">
    <w:name w:val="footer"/>
    <w:basedOn w:val="Normal"/>
    <w:link w:val="FooterChar"/>
    <w:uiPriority w:val="99"/>
    <w:unhideWhenUsed/>
    <w:rsid w:val="006124E2"/>
    <w:pPr>
      <w:tabs>
        <w:tab w:val="center" w:pos="4513"/>
        <w:tab w:val="right" w:pos="9026"/>
      </w:tabs>
    </w:pPr>
  </w:style>
  <w:style w:type="character" w:customStyle="1" w:styleId="FooterChar">
    <w:name w:val="Footer Char"/>
    <w:basedOn w:val="DefaultParagraphFont"/>
    <w:link w:val="Footer"/>
    <w:uiPriority w:val="99"/>
    <w:rsid w:val="006124E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0F013-0CF8-4C98-9035-43F61B7B9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4553</Words>
  <Characters>25958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Institutes of the Christian religion; a new translation by Henry Beveridge</vt:lpstr>
    </vt:vector>
  </TitlesOfParts>
  <Company/>
  <LinksUpToDate>false</LinksUpToDate>
  <CharactersWithSpaces>30451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Institutes of the Christian religion; a new translation by Henry Beveridge</dc:title>
  <dc:subject/>
  <dc:creator>John Calvin</dc:creator>
  <cp:keywords>http:/www.archive.org/details/institutesofreli02calvuoft</cp:keywords>
  <cp:lastModifiedBy>Ray John</cp:lastModifiedBy>
  <cp:revision>2</cp:revision>
  <dcterms:created xsi:type="dcterms:W3CDTF">2019-04-30T14:52:00Z</dcterms:created>
  <dcterms:modified xsi:type="dcterms:W3CDTF">2019-04-30T14:52:00Z</dcterms:modified>
</cp:coreProperties>
</file>