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C2" w:rsidRDefault="00A74CC2" w:rsidP="00A74CC2">
      <w:pPr>
        <w:spacing w:after="0"/>
        <w:jc w:val="center"/>
        <w:rPr>
          <w:sz w:val="28"/>
          <w:szCs w:val="28"/>
        </w:rPr>
      </w:pPr>
      <w:bookmarkStart w:id="0" w:name="_GoBack"/>
      <w:bookmarkEnd w:id="0"/>
      <w:r w:rsidRPr="00A74CC2">
        <w:rPr>
          <w:sz w:val="28"/>
          <w:szCs w:val="28"/>
        </w:rPr>
        <w:t>CONTENTS.</w:t>
      </w:r>
    </w:p>
    <w:p w:rsidR="00A74CC2" w:rsidRDefault="00A74CC2" w:rsidP="00A74CC2">
      <w:pPr>
        <w:spacing w:after="0"/>
        <w:jc w:val="cente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w:t>
      </w:r>
    </w:p>
    <w:p w:rsidR="00A74CC2" w:rsidRPr="00A74CC2" w:rsidRDefault="00A74CC2" w:rsidP="00A74CC2">
      <w:pPr>
        <w:spacing w:after="0"/>
        <w:jc w:val="center"/>
        <w:rPr>
          <w:sz w:val="28"/>
          <w:szCs w:val="28"/>
        </w:rPr>
      </w:pPr>
    </w:p>
    <w:p w:rsidR="00A74CC2" w:rsidRPr="00A74CC2" w:rsidRDefault="00A74CC2" w:rsidP="00A74CC2">
      <w:pPr>
        <w:jc w:val="center"/>
        <w:rPr>
          <w:sz w:val="24"/>
          <w:szCs w:val="24"/>
        </w:rPr>
      </w:pPr>
      <w:r w:rsidRPr="00A74CC2">
        <w:rPr>
          <w:sz w:val="24"/>
          <w:szCs w:val="24"/>
        </w:rPr>
        <w:t>CHAPTER I.</w:t>
      </w:r>
    </w:p>
    <w:p w:rsidR="00A74CC2" w:rsidRPr="00A74CC2" w:rsidRDefault="00A74CC2" w:rsidP="00A74CC2">
      <w:pPr>
        <w:jc w:val="center"/>
        <w:rPr>
          <w:sz w:val="20"/>
          <w:szCs w:val="20"/>
        </w:rPr>
      </w:pPr>
      <w:r w:rsidRPr="00A74CC2">
        <w:rPr>
          <w:sz w:val="20"/>
          <w:szCs w:val="20"/>
        </w:rPr>
        <w:t>BIRTH AND BOYHOOD.</w:t>
      </w:r>
    </w:p>
    <w:p w:rsidR="00A74CC2" w:rsidRPr="00A74CC2" w:rsidRDefault="00A74CC2" w:rsidP="00A74CC2">
      <w:pPr>
        <w:jc w:val="both"/>
        <w:rPr>
          <w:sz w:val="20"/>
          <w:szCs w:val="20"/>
        </w:rPr>
      </w:pPr>
      <w:r w:rsidRPr="00A74CC2">
        <w:rPr>
          <w:sz w:val="20"/>
          <w:szCs w:val="20"/>
        </w:rPr>
        <w:t>Constitutional Feebleness—Sad Domestic History—Defective Education—Passion for St</w:t>
      </w:r>
      <w:r w:rsidRPr="00A74CC2">
        <w:rPr>
          <w:sz w:val="20"/>
          <w:szCs w:val="20"/>
        </w:rPr>
        <w:t>o</w:t>
      </w:r>
      <w:r w:rsidRPr="00A74CC2">
        <w:rPr>
          <w:sz w:val="20"/>
          <w:szCs w:val="20"/>
        </w:rPr>
        <w:t>ries and Books—First Literary Effort</w:t>
      </w:r>
      <w:r>
        <w:rPr>
          <w:rFonts w:cs="Times New Roman"/>
          <w:sz w:val="20"/>
          <w:szCs w:val="20"/>
        </w:rPr>
        <w:t>—</w:t>
      </w:r>
      <w:r w:rsidRPr="00A74CC2">
        <w:rPr>
          <w:sz w:val="20"/>
          <w:szCs w:val="20"/>
        </w:rPr>
        <w:t>Desire for Knowledge—The Razor and the Hod—Dormitory and Study—The Accident—Incurable Deafness—Struggles for Subsistence—Pictures and Labels—Bookstalls—Isolation.</w:t>
      </w:r>
    </w:p>
    <w:p w:rsidR="00A74CC2" w:rsidRDefault="00A74CC2" w:rsidP="00A74CC2">
      <w:pPr>
        <w:jc w:val="center"/>
        <w:rPr>
          <w:sz w:val="24"/>
          <w:szCs w:val="24"/>
        </w:rPr>
      </w:pPr>
    </w:p>
    <w:p w:rsidR="00A74CC2" w:rsidRPr="00A74CC2" w:rsidRDefault="00A74CC2" w:rsidP="00A74CC2">
      <w:pPr>
        <w:jc w:val="center"/>
        <w:rPr>
          <w:sz w:val="24"/>
          <w:szCs w:val="24"/>
        </w:rPr>
      </w:pPr>
      <w:r w:rsidRPr="00A74CC2">
        <w:rPr>
          <w:sz w:val="24"/>
          <w:szCs w:val="24"/>
        </w:rPr>
        <w:t>CHAPTER II.</w:t>
      </w:r>
    </w:p>
    <w:p w:rsidR="00A74CC2" w:rsidRPr="00A74CC2" w:rsidRDefault="00A74CC2" w:rsidP="00A74CC2">
      <w:pPr>
        <w:jc w:val="center"/>
        <w:rPr>
          <w:sz w:val="20"/>
          <w:szCs w:val="20"/>
        </w:rPr>
      </w:pPr>
      <w:r w:rsidRPr="00A74CC2">
        <w:rPr>
          <w:sz w:val="20"/>
          <w:szCs w:val="20"/>
        </w:rPr>
        <w:t>THE WORKHOUSE.</w:t>
      </w:r>
    </w:p>
    <w:p w:rsidR="00A74CC2" w:rsidRPr="00A74CC2" w:rsidRDefault="00A74CC2" w:rsidP="00A74CC2">
      <w:pPr>
        <w:jc w:val="both"/>
        <w:rPr>
          <w:sz w:val="20"/>
          <w:szCs w:val="20"/>
        </w:rPr>
      </w:pPr>
      <w:r w:rsidRPr="00A74CC2">
        <w:rPr>
          <w:sz w:val="20"/>
          <w:szCs w:val="20"/>
        </w:rPr>
        <w:t>Admission to the Hospital of the Poor</w:t>
      </w:r>
      <w:r w:rsidR="00B86965">
        <w:rPr>
          <w:sz w:val="20"/>
          <w:szCs w:val="20"/>
        </w:rPr>
        <w:t>’</w:t>
      </w:r>
      <w:r w:rsidRPr="00A74CC2">
        <w:rPr>
          <w:sz w:val="20"/>
          <w:szCs w:val="20"/>
        </w:rPr>
        <w:t>s Portion—The Awl and the Pen—The W</w:t>
      </w:r>
      <w:r>
        <w:rPr>
          <w:sz w:val="20"/>
          <w:szCs w:val="20"/>
        </w:rPr>
        <w:t>orkhouse Journal—Self-Portrait</w:t>
      </w:r>
      <w:r w:rsidRPr="00A74CC2">
        <w:rPr>
          <w:sz w:val="20"/>
          <w:szCs w:val="20"/>
        </w:rPr>
        <w:t>—Reprisals—Strange Contrasts—First Great Sorrow—Death of Grandmother—Musings on Immortality—Doubts and Questionings—Plymouth Fair—Powers of Composition—Thoughts on the Trial of Queen Caroline and the Death of Bu</w:t>
      </w:r>
      <w:r w:rsidRPr="00A74CC2">
        <w:rPr>
          <w:sz w:val="20"/>
          <w:szCs w:val="20"/>
        </w:rPr>
        <w:t>o</w:t>
      </w:r>
      <w:r w:rsidRPr="00A74CC2">
        <w:rPr>
          <w:sz w:val="20"/>
          <w:szCs w:val="20"/>
        </w:rPr>
        <w:t>naparte—Forereachings—Love of Travel—Lectures for the Workhouse Boys—Dealings with his Par</w:t>
      </w:r>
      <w:r w:rsidR="00B86965">
        <w:rPr>
          <w:sz w:val="20"/>
          <w:szCs w:val="20"/>
        </w:rPr>
        <w:t>ents—Apprenticed to a Shoemaker</w:t>
      </w:r>
      <w:r w:rsidRPr="00A74CC2">
        <w:rPr>
          <w:sz w:val="20"/>
          <w:szCs w:val="20"/>
        </w:rPr>
        <w:t>—Drudgery and Stripes—The Savage Bowden—Night—Morning—Indenture cancelled—Release from the Workhouse—The Fut</w:t>
      </w:r>
      <w:r>
        <w:rPr>
          <w:sz w:val="20"/>
          <w:szCs w:val="20"/>
        </w:rPr>
        <w:t>ure Unveiled—Captious Criticism</w:t>
      </w:r>
      <w:r w:rsidRPr="00A74CC2">
        <w:rPr>
          <w:sz w:val="20"/>
          <w:szCs w:val="20"/>
        </w:rPr>
        <w:t>—Studies in the Public Library—Forebodings of Ea</w:t>
      </w:r>
      <w:r w:rsidRPr="00A74CC2">
        <w:rPr>
          <w:sz w:val="20"/>
          <w:szCs w:val="20"/>
        </w:rPr>
        <w:t>r</w:t>
      </w:r>
      <w:r w:rsidRPr="00A74CC2">
        <w:rPr>
          <w:sz w:val="20"/>
          <w:szCs w:val="20"/>
        </w:rPr>
        <w:t>ly Death—Thirst for Knowledge—Desire of a little Pocket-Money—Letter of Condolence to Mrs Burnard</w:t>
      </w:r>
      <w:r>
        <w:rPr>
          <w:rFonts w:cs="Times New Roman"/>
          <w:sz w:val="20"/>
          <w:szCs w:val="20"/>
        </w:rPr>
        <w:t>—</w:t>
      </w:r>
      <w:r w:rsidRPr="00A74CC2">
        <w:rPr>
          <w:sz w:val="20"/>
          <w:szCs w:val="20"/>
        </w:rPr>
        <w:t>Searchings of Heart.</w:t>
      </w:r>
    </w:p>
    <w:p w:rsidR="00A74CC2" w:rsidRPr="00A74CC2" w:rsidRDefault="00A74CC2" w:rsidP="00A74CC2">
      <w:pPr>
        <w:jc w:val="center"/>
        <w:rPr>
          <w:sz w:val="24"/>
          <w:szCs w:val="24"/>
        </w:rPr>
      </w:pPr>
      <w:r w:rsidRPr="00A74CC2">
        <w:rPr>
          <w:sz w:val="24"/>
          <w:szCs w:val="24"/>
        </w:rPr>
        <w:t>CHAPTER III.</w:t>
      </w:r>
    </w:p>
    <w:p w:rsidR="00A74CC2" w:rsidRPr="00A74CC2" w:rsidRDefault="00A74CC2" w:rsidP="00A74CC2">
      <w:pPr>
        <w:jc w:val="center"/>
        <w:rPr>
          <w:sz w:val="20"/>
          <w:szCs w:val="20"/>
        </w:rPr>
      </w:pPr>
      <w:r w:rsidRPr="00A74CC2">
        <w:rPr>
          <w:sz w:val="20"/>
          <w:szCs w:val="20"/>
        </w:rPr>
        <w:t>EXETER.</w:t>
      </w:r>
    </w:p>
    <w:p w:rsidR="00A74CC2" w:rsidRPr="00A74CC2" w:rsidRDefault="00A74CC2" w:rsidP="00A74CC2">
      <w:pPr>
        <w:jc w:val="both"/>
        <w:rPr>
          <w:sz w:val="20"/>
          <w:szCs w:val="20"/>
        </w:rPr>
      </w:pPr>
      <w:r w:rsidRPr="00A74CC2">
        <w:rPr>
          <w:sz w:val="20"/>
          <w:szCs w:val="20"/>
        </w:rPr>
        <w:t>Introduction to Mr Groves—Removal to Exeter—Progressive Piety—Morning Prayer—First Communion—First Love</w:t>
      </w:r>
      <w:r w:rsidR="003D5733" w:rsidRPr="003D5733">
        <w:rPr>
          <w:sz w:val="20"/>
          <w:szCs w:val="20"/>
        </w:rPr>
        <w:t>—</w:t>
      </w:r>
      <w:r w:rsidR="00B86965">
        <w:rPr>
          <w:sz w:val="20"/>
          <w:szCs w:val="20"/>
        </w:rPr>
        <w:t>Essays and Letters</w:t>
      </w:r>
      <w:r w:rsidRPr="00A74CC2">
        <w:rPr>
          <w:sz w:val="20"/>
          <w:szCs w:val="20"/>
        </w:rPr>
        <w:t xml:space="preserve"> Published—Imaginary Criticism</w:t>
      </w:r>
      <w:r>
        <w:rPr>
          <w:rFonts w:cs="Times New Roman"/>
          <w:sz w:val="20"/>
          <w:szCs w:val="20"/>
        </w:rPr>
        <w:t>—</w:t>
      </w:r>
      <w:r w:rsidRPr="00A74CC2">
        <w:rPr>
          <w:sz w:val="20"/>
          <w:szCs w:val="20"/>
        </w:rPr>
        <w:t>J</w:t>
      </w:r>
      <w:r>
        <w:rPr>
          <w:sz w:val="20"/>
          <w:szCs w:val="20"/>
        </w:rPr>
        <w:t>ohn Kitto, Shoemaker and Pauper</w:t>
      </w:r>
      <w:r w:rsidRPr="00A74CC2">
        <w:rPr>
          <w:sz w:val="20"/>
          <w:szCs w:val="20"/>
        </w:rPr>
        <w:t>—Self-Vindication—Multifarious Reading—Imitation of va</w:t>
      </w:r>
      <w:r w:rsidRPr="00A74CC2">
        <w:rPr>
          <w:sz w:val="20"/>
          <w:szCs w:val="20"/>
        </w:rPr>
        <w:t>r</w:t>
      </w:r>
      <w:r w:rsidRPr="00A74CC2">
        <w:rPr>
          <w:sz w:val="20"/>
          <w:szCs w:val="20"/>
        </w:rPr>
        <w:t>ious Authors—Necessity of Writing—Ideal Companionship—Privations of his Deafness—Compensation in Love of Books</w:t>
      </w:r>
      <w:r w:rsidR="00B86965">
        <w:rPr>
          <w:rFonts w:cs="Times New Roman"/>
          <w:sz w:val="20"/>
          <w:szCs w:val="20"/>
        </w:rPr>
        <w:t>—</w:t>
      </w:r>
      <w:r w:rsidRPr="00A74CC2">
        <w:rPr>
          <w:sz w:val="20"/>
          <w:szCs w:val="20"/>
        </w:rPr>
        <w:t>Kitto in his Twentieth Year—Longing to be a Missio</w:t>
      </w:r>
      <w:r w:rsidRPr="00A74CC2">
        <w:rPr>
          <w:sz w:val="20"/>
          <w:szCs w:val="20"/>
        </w:rPr>
        <w:t>n</w:t>
      </w:r>
      <w:r w:rsidRPr="00A74CC2">
        <w:rPr>
          <w:sz w:val="20"/>
          <w:szCs w:val="20"/>
        </w:rPr>
        <w:t>ary—Connection with Church Missionary Society.</w:t>
      </w:r>
    </w:p>
    <w:p w:rsidR="00A74CC2" w:rsidRPr="00A74CC2" w:rsidRDefault="00A74CC2" w:rsidP="00A74CC2">
      <w:pPr>
        <w:jc w:val="center"/>
        <w:rPr>
          <w:sz w:val="24"/>
          <w:szCs w:val="24"/>
        </w:rPr>
      </w:pPr>
      <w:r w:rsidRPr="00A74CC2">
        <w:rPr>
          <w:sz w:val="24"/>
          <w:szCs w:val="24"/>
        </w:rPr>
        <w:t>CHAPTER IV.</w:t>
      </w:r>
    </w:p>
    <w:p w:rsidR="00A74CC2" w:rsidRPr="00A74CC2" w:rsidRDefault="00A74CC2" w:rsidP="00A74CC2">
      <w:pPr>
        <w:jc w:val="center"/>
        <w:rPr>
          <w:sz w:val="20"/>
          <w:szCs w:val="20"/>
        </w:rPr>
      </w:pPr>
      <w:r w:rsidRPr="00A74CC2">
        <w:rPr>
          <w:sz w:val="20"/>
          <w:szCs w:val="20"/>
        </w:rPr>
        <w:t>ISLINGTON.</w:t>
      </w:r>
    </w:p>
    <w:p w:rsidR="00A74CC2" w:rsidRPr="00A74CC2" w:rsidRDefault="00A74CC2" w:rsidP="00A74CC2">
      <w:pPr>
        <w:jc w:val="both"/>
        <w:rPr>
          <w:sz w:val="20"/>
          <w:szCs w:val="20"/>
        </w:rPr>
      </w:pPr>
      <w:r w:rsidRPr="00A74CC2">
        <w:rPr>
          <w:sz w:val="20"/>
          <w:szCs w:val="20"/>
        </w:rPr>
        <w:t>Missionary Institution—Stolen Reading—Romantic Attachment—Reverie on Marriage—Lines to his Betrothed—Formal Distribution of Time—Illness—Tract Distribution—Meditations by the Way—Misunderstanding with the Committee—Resigns his Situation—Parting Address to the Students—Conscious Innocence—Gloomy Prospects—Reinstalled—Counsels to a Relative—Departure for Malta.</w:t>
      </w:r>
    </w:p>
    <w:p w:rsidR="00A74CC2" w:rsidRPr="00A74CC2" w:rsidRDefault="00A74CC2" w:rsidP="00A74CC2">
      <w:pPr>
        <w:jc w:val="center"/>
        <w:rPr>
          <w:sz w:val="24"/>
          <w:szCs w:val="24"/>
        </w:rPr>
      </w:pPr>
      <w:r w:rsidRPr="00A74CC2">
        <w:rPr>
          <w:sz w:val="24"/>
          <w:szCs w:val="24"/>
        </w:rPr>
        <w:t>CHAPTER V.</w:t>
      </w:r>
    </w:p>
    <w:p w:rsidR="00A74CC2" w:rsidRPr="00A74CC2" w:rsidRDefault="00A74CC2" w:rsidP="00A74CC2">
      <w:pPr>
        <w:jc w:val="center"/>
        <w:rPr>
          <w:sz w:val="20"/>
          <w:szCs w:val="20"/>
        </w:rPr>
      </w:pPr>
      <w:r w:rsidRPr="00A74CC2">
        <w:rPr>
          <w:sz w:val="20"/>
          <w:szCs w:val="20"/>
        </w:rPr>
        <w:lastRenderedPageBreak/>
        <w:t>MALTA.</w:t>
      </w:r>
    </w:p>
    <w:p w:rsidR="00A74CC2" w:rsidRPr="00A74CC2" w:rsidRDefault="00A74CC2" w:rsidP="00A74CC2">
      <w:pPr>
        <w:jc w:val="both"/>
        <w:rPr>
          <w:sz w:val="20"/>
          <w:szCs w:val="20"/>
        </w:rPr>
      </w:pPr>
      <w:r w:rsidRPr="00A74CC2">
        <w:rPr>
          <w:sz w:val="20"/>
          <w:szCs w:val="20"/>
        </w:rPr>
        <w:t>Early Desire of Usefulness—Self-Advancement—Church Mission at Malta—Restoration to Speech—The Voyage—Engagements in Printing-Office—Hope deferred—Marriage Broken off—Agony of Hea</w:t>
      </w:r>
      <w:r w:rsidR="00CA6249">
        <w:rPr>
          <w:sz w:val="20"/>
          <w:szCs w:val="20"/>
        </w:rPr>
        <w:t>rt—Letter to his Mother—A Lover’</w:t>
      </w:r>
      <w:r w:rsidRPr="00A74CC2">
        <w:rPr>
          <w:sz w:val="20"/>
          <w:szCs w:val="20"/>
        </w:rPr>
        <w:t>s Lament—Severe Illness—Constant Study—Final Rupture with the Society—The Horizon Lowering—Farewell to Malta—Return to Plymouth—Estrangement of Friends—Various Schemes—Offered a Situation as Printer at Teignmouth—Death of H. A</w:t>
      </w:r>
      <w:r>
        <w:rPr>
          <w:sz w:val="20"/>
          <w:szCs w:val="20"/>
        </w:rPr>
        <w:t>.</w:t>
      </w:r>
      <w:r w:rsidRPr="00A74CC2">
        <w:rPr>
          <w:sz w:val="20"/>
          <w:szCs w:val="20"/>
        </w:rPr>
        <w:t>—Engagement with Mr Groves, and Sudden Resolve to Travel—The Horizon Clearing.</w:t>
      </w:r>
    </w:p>
    <w:p w:rsidR="00A74CC2" w:rsidRPr="00A74CC2" w:rsidRDefault="00A74CC2" w:rsidP="00A74CC2">
      <w:pPr>
        <w:jc w:val="center"/>
        <w:rPr>
          <w:sz w:val="24"/>
          <w:szCs w:val="24"/>
        </w:rPr>
      </w:pPr>
      <w:r w:rsidRPr="00A74CC2">
        <w:rPr>
          <w:sz w:val="24"/>
          <w:szCs w:val="24"/>
        </w:rPr>
        <w:t>CHAPTER VI.</w:t>
      </w:r>
    </w:p>
    <w:p w:rsidR="00A74CC2" w:rsidRPr="00A74CC2" w:rsidRDefault="00A74CC2" w:rsidP="00A74CC2">
      <w:pPr>
        <w:jc w:val="center"/>
        <w:rPr>
          <w:sz w:val="20"/>
          <w:szCs w:val="20"/>
        </w:rPr>
      </w:pPr>
      <w:r w:rsidRPr="00A74CC2">
        <w:rPr>
          <w:sz w:val="20"/>
          <w:szCs w:val="20"/>
        </w:rPr>
        <w:t>JOURNEY TO THE EAST.</w:t>
      </w:r>
    </w:p>
    <w:p w:rsidR="00A74CC2" w:rsidRPr="00A74CC2" w:rsidRDefault="00A74CC2" w:rsidP="00A74CC2">
      <w:pPr>
        <w:jc w:val="both"/>
        <w:rPr>
          <w:sz w:val="20"/>
          <w:szCs w:val="20"/>
        </w:rPr>
      </w:pPr>
      <w:r w:rsidRPr="00A74CC2">
        <w:rPr>
          <w:sz w:val="20"/>
          <w:szCs w:val="20"/>
        </w:rPr>
        <w:t>Character of Mr Groves—The Mission Party—Departure from Gravesend—The Voyage—St Petersburg—Dream—Classification of Dreams—Miss Kilham—Low Estimate of the Russians—Gipsy Missionaries—Meditation among the Tombs—Dr Glen's Hospitality—Tartar Curiosity—Grand Pass of the Caucasus—Influence of Scenery—The White Thorn—Georgian Ladies—Brambles—Colony of Millennarians —Fall from his Horse—Tabreez—Marriage of Miss Taylor—Exception to Single Females as Missionaries in the East—First Interview with Sir John M'Neill—Perils in Koordistan—Arrival at Bagdad—Terraced Roofs—Social and Common Habits of the People—Leadings of Providence—Self-Possession.</w:t>
      </w:r>
    </w:p>
    <w:p w:rsidR="00A74CC2" w:rsidRPr="00A74CC2" w:rsidRDefault="00A74CC2" w:rsidP="00A74CC2">
      <w:pPr>
        <w:jc w:val="center"/>
        <w:rPr>
          <w:sz w:val="24"/>
          <w:szCs w:val="24"/>
        </w:rPr>
      </w:pPr>
      <w:r>
        <w:rPr>
          <w:sz w:val="24"/>
          <w:szCs w:val="24"/>
        </w:rPr>
        <w:t>CHAPTER VII.</w:t>
      </w:r>
    </w:p>
    <w:p w:rsidR="00A74CC2" w:rsidRPr="00A74CC2" w:rsidRDefault="00A74CC2" w:rsidP="00A74CC2">
      <w:pPr>
        <w:jc w:val="center"/>
        <w:rPr>
          <w:sz w:val="20"/>
          <w:szCs w:val="20"/>
        </w:rPr>
      </w:pPr>
      <w:r w:rsidRPr="00A74CC2">
        <w:rPr>
          <w:sz w:val="20"/>
          <w:szCs w:val="20"/>
        </w:rPr>
        <w:t>RESIDENCE IN BAGDAD.</w:t>
      </w:r>
    </w:p>
    <w:p w:rsidR="00A74CC2" w:rsidRPr="00A74CC2" w:rsidRDefault="00A74CC2" w:rsidP="00A74CC2">
      <w:pPr>
        <w:jc w:val="both"/>
        <w:rPr>
          <w:sz w:val="20"/>
          <w:szCs w:val="20"/>
        </w:rPr>
      </w:pPr>
      <w:r w:rsidRPr="00A74CC2">
        <w:rPr>
          <w:sz w:val="20"/>
          <w:szCs w:val="20"/>
        </w:rPr>
        <w:t>State of the Pashalic of Bagdad—Approach of the Plague—Its Advent—Fearful Mortal</w:t>
      </w:r>
      <w:r w:rsidRPr="00A74CC2">
        <w:rPr>
          <w:sz w:val="20"/>
          <w:szCs w:val="20"/>
        </w:rPr>
        <w:t>i</w:t>
      </w:r>
      <w:r w:rsidRPr="00A74CC2">
        <w:rPr>
          <w:sz w:val="20"/>
          <w:szCs w:val="20"/>
        </w:rPr>
        <w:t>ty—Death of Mrs Groves—House of Mourning—Letter in Prospect of Death—Minor Pr</w:t>
      </w:r>
      <w:r w:rsidRPr="00A74CC2">
        <w:rPr>
          <w:sz w:val="20"/>
          <w:szCs w:val="20"/>
        </w:rPr>
        <w:t>i</w:t>
      </w:r>
      <w:r w:rsidRPr="00A74CC2">
        <w:rPr>
          <w:sz w:val="20"/>
          <w:szCs w:val="20"/>
        </w:rPr>
        <w:t>vations—Inundation of the River—Providential Escapes—Blockade and Anarchy—Thieves and Plunder—The Siege—First View of the City after these Disasters—Appalling Desolation—Prevailing Dress and Architecture—Adventures on the Tigris—Escape from Drowning—Diligent Journalising—Illustrations of Scripture—Projects for the Future—Qualifications for an Editorship</w:t>
      </w:r>
      <w:r>
        <w:rPr>
          <w:rFonts w:cs="Times New Roman"/>
          <w:sz w:val="20"/>
          <w:szCs w:val="20"/>
        </w:rPr>
        <w:t>—</w:t>
      </w:r>
      <w:r w:rsidRPr="00A74CC2">
        <w:rPr>
          <w:sz w:val="20"/>
          <w:szCs w:val="20"/>
        </w:rPr>
        <w:t>Self-Estimate—Self-Vindication—Secret Anxieties—Filial Resolves—Misunderstandings with Mr Groves—Departure with Mr Newman for England.</w:t>
      </w:r>
    </w:p>
    <w:p w:rsidR="00A74CC2" w:rsidRPr="00A74CC2" w:rsidRDefault="00A74CC2" w:rsidP="00A74CC2">
      <w:pPr>
        <w:jc w:val="center"/>
        <w:rPr>
          <w:sz w:val="24"/>
          <w:szCs w:val="24"/>
        </w:rPr>
      </w:pPr>
      <w:r w:rsidRPr="00A74CC2">
        <w:rPr>
          <w:sz w:val="24"/>
          <w:szCs w:val="24"/>
        </w:rPr>
        <w:t>CHAPTER VIII.</w:t>
      </w:r>
    </w:p>
    <w:p w:rsidR="00A74CC2" w:rsidRPr="00A74CC2" w:rsidRDefault="00A74CC2" w:rsidP="00A74CC2">
      <w:pPr>
        <w:jc w:val="center"/>
        <w:rPr>
          <w:sz w:val="20"/>
          <w:szCs w:val="20"/>
        </w:rPr>
      </w:pPr>
      <w:r w:rsidRPr="00A74CC2">
        <w:rPr>
          <w:sz w:val="20"/>
          <w:szCs w:val="20"/>
        </w:rPr>
        <w:t>RETURN FROM THE EAST.</w:t>
      </w:r>
    </w:p>
    <w:p w:rsidR="00A74CC2" w:rsidRPr="00A74CC2" w:rsidRDefault="00A74CC2" w:rsidP="00A74CC2">
      <w:pPr>
        <w:jc w:val="both"/>
        <w:rPr>
          <w:sz w:val="20"/>
          <w:szCs w:val="20"/>
        </w:rPr>
      </w:pPr>
      <w:r w:rsidRPr="00A74CC2">
        <w:rPr>
          <w:sz w:val="20"/>
          <w:szCs w:val="20"/>
        </w:rPr>
        <w:t>Philosophy of Journalism—The Caravan—Discomforts of Travel—Conversation with the Natives—Persian Curiosity—Caterer for the Party—Incidents at Tehran—The Persian E</w:t>
      </w:r>
      <w:r w:rsidRPr="00A74CC2">
        <w:rPr>
          <w:sz w:val="20"/>
          <w:szCs w:val="20"/>
        </w:rPr>
        <w:t>m</w:t>
      </w:r>
      <w:r w:rsidRPr="00A74CC2">
        <w:rPr>
          <w:sz w:val="20"/>
          <w:szCs w:val="20"/>
        </w:rPr>
        <w:t xml:space="preserve">bassy—Illness </w:t>
      </w:r>
      <w:r w:rsidR="00CA6249">
        <w:rPr>
          <w:sz w:val="20"/>
          <w:szCs w:val="20"/>
        </w:rPr>
        <w:t xml:space="preserve">from Fever—Lady </w:t>
      </w:r>
      <w:proofErr w:type="spellStart"/>
      <w:r w:rsidR="00CA6249">
        <w:rPr>
          <w:sz w:val="20"/>
          <w:szCs w:val="20"/>
        </w:rPr>
        <w:t>M’</w:t>
      </w:r>
      <w:r w:rsidRPr="00A74CC2">
        <w:rPr>
          <w:sz w:val="20"/>
          <w:szCs w:val="20"/>
        </w:rPr>
        <w:t>Neill</w:t>
      </w:r>
      <w:proofErr w:type="spellEnd"/>
      <w:r w:rsidRPr="00A74CC2">
        <w:rPr>
          <w:sz w:val="20"/>
          <w:szCs w:val="20"/>
        </w:rPr>
        <w:t>—Finger-Talk—</w:t>
      </w:r>
      <w:proofErr w:type="spellStart"/>
      <w:r w:rsidRPr="00A74CC2">
        <w:rPr>
          <w:sz w:val="20"/>
          <w:szCs w:val="20"/>
        </w:rPr>
        <w:t>Tabreez</w:t>
      </w:r>
      <w:proofErr w:type="spellEnd"/>
      <w:r w:rsidRPr="00A74CC2">
        <w:rPr>
          <w:sz w:val="20"/>
          <w:szCs w:val="20"/>
        </w:rPr>
        <w:t xml:space="preserve">—Mr Newman leaves and Mr Shepherd joins him—View of Ararat and the Euphrates —Superstitious Pictures—Self-Respect—The </w:t>
      </w:r>
      <w:r>
        <w:rPr>
          <w:sz w:val="20"/>
          <w:szCs w:val="20"/>
        </w:rPr>
        <w:t>Muhaffy—Trebizond—Argonautic</w:t>
      </w:r>
      <w:r w:rsidRPr="00A74CC2">
        <w:rPr>
          <w:sz w:val="20"/>
          <w:szCs w:val="20"/>
        </w:rPr>
        <w:t>s—Episcopal Blessing of the Black Sea—Constantinople—Kindness of the American Missionaries—Perils from Umbrella and Rain of Potter's Vessels—Once more upon the Waters—A Literary Crew—Spenser—Welcome to the Shores of England—Under Quarantine—Decease of Mr Shepherd—First Experiences on Landing—Era of Preparation Over.</w:t>
      </w:r>
    </w:p>
    <w:p w:rsidR="00A74CC2" w:rsidRPr="00A74CC2" w:rsidRDefault="00A74CC2" w:rsidP="00A74CC2">
      <w:pPr>
        <w:jc w:val="center"/>
        <w:rPr>
          <w:sz w:val="24"/>
          <w:szCs w:val="24"/>
        </w:rPr>
      </w:pPr>
      <w:r w:rsidRPr="00A74CC2">
        <w:rPr>
          <w:sz w:val="24"/>
          <w:szCs w:val="24"/>
        </w:rPr>
        <w:lastRenderedPageBreak/>
        <w:t>CHAPTER IX.</w:t>
      </w:r>
    </w:p>
    <w:p w:rsidR="00A74CC2" w:rsidRPr="00A74CC2" w:rsidRDefault="00A74CC2" w:rsidP="00A74CC2">
      <w:pPr>
        <w:jc w:val="center"/>
        <w:rPr>
          <w:sz w:val="20"/>
          <w:szCs w:val="20"/>
        </w:rPr>
      </w:pPr>
      <w:r w:rsidRPr="00A74CC2">
        <w:rPr>
          <w:sz w:val="20"/>
          <w:szCs w:val="20"/>
        </w:rPr>
        <w:t>LONDON—FIRST LITERARY ENGAGEMENTS—MARRIAGE—PICTORIAL BIBLE.</w:t>
      </w:r>
    </w:p>
    <w:p w:rsidR="00A74CC2" w:rsidRPr="00A74CC2" w:rsidRDefault="00A74CC2" w:rsidP="00A74CC2">
      <w:pPr>
        <w:jc w:val="both"/>
        <w:rPr>
          <w:sz w:val="20"/>
          <w:szCs w:val="20"/>
        </w:rPr>
      </w:pPr>
      <w:r w:rsidRPr="00A74CC2">
        <w:rPr>
          <w:sz w:val="20"/>
          <w:szCs w:val="20"/>
        </w:rPr>
        <w:t>Intellectual Gain from his Eastern Travels—Literary Industry—Engagement with Mr Knight on Penny Magazine, etc.= The Deaf Traveller'—First Interviews with Miss Fe</w:t>
      </w:r>
      <w:r w:rsidRPr="00A74CC2">
        <w:rPr>
          <w:sz w:val="20"/>
          <w:szCs w:val="20"/>
        </w:rPr>
        <w:t>n</w:t>
      </w:r>
      <w:r w:rsidRPr="00A74CC2">
        <w:rPr>
          <w:sz w:val="20"/>
          <w:szCs w:val="20"/>
        </w:rPr>
        <w:t>wick—Marriage—Eulogies on Woman—Congeniality of Employments—Birth of Eldest Child—Triumph of Actual Knowledge—Sketches from Personal Observations—Results of Oriental Experience—Nearing the Right Sphere—Undertakes the Editorship of The Pict</w:t>
      </w:r>
      <w:r w:rsidRPr="00A74CC2">
        <w:rPr>
          <w:sz w:val="20"/>
          <w:szCs w:val="20"/>
        </w:rPr>
        <w:t>o</w:t>
      </w:r>
      <w:r>
        <w:rPr>
          <w:sz w:val="20"/>
          <w:szCs w:val="20"/>
        </w:rPr>
        <w:t>rial Bible</w:t>
      </w:r>
      <w:r w:rsidRPr="00A74CC2">
        <w:rPr>
          <w:sz w:val="20"/>
          <w:szCs w:val="20"/>
        </w:rPr>
        <w:t>—Its Popularity—Its Novel and Distinctive Character—Its Actual Pictures—Published Anonymously—Previous Discouragements—His High Satisfaction at its Su</w:t>
      </w:r>
      <w:r w:rsidRPr="00A74CC2">
        <w:rPr>
          <w:sz w:val="20"/>
          <w:szCs w:val="20"/>
        </w:rPr>
        <w:t>c</w:t>
      </w:r>
      <w:r w:rsidRPr="00A74CC2">
        <w:rPr>
          <w:sz w:val="20"/>
          <w:szCs w:val="20"/>
        </w:rPr>
        <w:t>cess—The Ore and the Mould—Various Editions—Amusing Extracts from Journal—Interview with Mr Groves in London.</w:t>
      </w:r>
    </w:p>
    <w:p w:rsidR="00A74CC2" w:rsidRPr="00A74CC2" w:rsidRDefault="00A74CC2" w:rsidP="00A74CC2">
      <w:pPr>
        <w:jc w:val="center"/>
        <w:rPr>
          <w:sz w:val="24"/>
          <w:szCs w:val="24"/>
        </w:rPr>
      </w:pPr>
      <w:r w:rsidRPr="00A74CC2">
        <w:rPr>
          <w:sz w:val="24"/>
          <w:szCs w:val="24"/>
        </w:rPr>
        <w:t>CHAPTER X.</w:t>
      </w:r>
    </w:p>
    <w:p w:rsidR="00A74CC2" w:rsidRPr="00A74CC2" w:rsidRDefault="00A74CC2" w:rsidP="00A74CC2">
      <w:pPr>
        <w:jc w:val="center"/>
        <w:rPr>
          <w:sz w:val="20"/>
          <w:szCs w:val="20"/>
        </w:rPr>
      </w:pPr>
      <w:r w:rsidRPr="00A74CC2">
        <w:rPr>
          <w:sz w:val="20"/>
          <w:szCs w:val="20"/>
        </w:rPr>
        <w:t>BIBLICAL AND LITERARY LABOURS—SOCIAL AND</w:t>
      </w:r>
      <w:r>
        <w:rPr>
          <w:sz w:val="20"/>
          <w:szCs w:val="20"/>
        </w:rPr>
        <w:t xml:space="preserve"> </w:t>
      </w:r>
      <w:r w:rsidRPr="00A74CC2">
        <w:rPr>
          <w:sz w:val="20"/>
          <w:szCs w:val="20"/>
        </w:rPr>
        <w:t>DOMESTIC HABITS.</w:t>
      </w:r>
    </w:p>
    <w:p w:rsidR="00A74CC2" w:rsidRPr="00A74CC2" w:rsidRDefault="00A74CC2" w:rsidP="00A74CC2">
      <w:pPr>
        <w:jc w:val="both"/>
        <w:rPr>
          <w:sz w:val="20"/>
          <w:szCs w:val="20"/>
        </w:rPr>
      </w:pPr>
      <w:r w:rsidRPr="00A74CC2">
        <w:rPr>
          <w:sz w:val="20"/>
          <w:szCs w:val="20"/>
        </w:rPr>
        <w:t>Visit to Plymouth</w:t>
      </w:r>
      <w:r w:rsidR="00CA6249">
        <w:rPr>
          <w:rFonts w:cs="Times New Roman"/>
          <w:sz w:val="20"/>
          <w:szCs w:val="20"/>
        </w:rPr>
        <w:t>—</w:t>
      </w:r>
      <w:r w:rsidRPr="00A74CC2">
        <w:rPr>
          <w:sz w:val="20"/>
          <w:szCs w:val="20"/>
        </w:rPr>
        <w:t>Uncle Oliver</w:t>
      </w:r>
      <w:r w:rsidR="00CA6249">
        <w:rPr>
          <w:sz w:val="20"/>
          <w:szCs w:val="20"/>
        </w:rPr>
        <w:t>’s Travels</w:t>
      </w:r>
      <w:r w:rsidRPr="00A74CC2">
        <w:rPr>
          <w:sz w:val="20"/>
          <w:szCs w:val="20"/>
        </w:rPr>
        <w:t>—</w:t>
      </w:r>
      <w:r w:rsidR="00CA6249">
        <w:rPr>
          <w:sz w:val="20"/>
          <w:szCs w:val="20"/>
        </w:rPr>
        <w:t>‘Pictorial History of Palestine’</w:t>
      </w:r>
      <w:r w:rsidRPr="00A74CC2">
        <w:rPr>
          <w:sz w:val="20"/>
          <w:szCs w:val="20"/>
        </w:rPr>
        <w:t>—Not fully appreciated—Mistaken Critical Estimate of himself—Hours of Labour</w:t>
      </w:r>
      <w:r w:rsidR="00CA6249">
        <w:rPr>
          <w:rFonts w:cs="Times New Roman"/>
          <w:sz w:val="20"/>
          <w:szCs w:val="20"/>
        </w:rPr>
        <w:t>—</w:t>
      </w:r>
      <w:r w:rsidRPr="00A74CC2">
        <w:rPr>
          <w:sz w:val="20"/>
          <w:szCs w:val="20"/>
        </w:rPr>
        <w:t>Soporific Powers of his Reading—Incessant Toil—Work-day of Sixteen Hours—Process of Assimilation with Mrs Kitto—Jeopardy in the Streets—Delight in his Children—Joy and Love of Home—Intercourse with his Family—Recreations</w:t>
      </w:r>
      <w:r>
        <w:rPr>
          <w:rFonts w:cs="Times New Roman"/>
          <w:sz w:val="20"/>
          <w:szCs w:val="20"/>
        </w:rPr>
        <w:t>—</w:t>
      </w:r>
      <w:r w:rsidRPr="00A74CC2">
        <w:rPr>
          <w:sz w:val="20"/>
          <w:szCs w:val="20"/>
        </w:rPr>
        <w:t>Attractions of Saturday Evening—Socia</w:t>
      </w:r>
      <w:r>
        <w:rPr>
          <w:sz w:val="20"/>
          <w:szCs w:val="20"/>
        </w:rPr>
        <w:t>l Qualities—Manner in Society—</w:t>
      </w:r>
      <w:r w:rsidR="00CA6249">
        <w:rPr>
          <w:sz w:val="20"/>
          <w:szCs w:val="20"/>
        </w:rPr>
        <w:t>‘The Christian Traveller’</w:t>
      </w:r>
      <w:r w:rsidRPr="00A74CC2">
        <w:rPr>
          <w:sz w:val="20"/>
          <w:szCs w:val="20"/>
        </w:rPr>
        <w:t>—Cessation of Regular Employment—Pecuniary Straits—Casting about for Occupation</w:t>
      </w:r>
      <w:r w:rsidR="00CA6249">
        <w:rPr>
          <w:rFonts w:cs="Times New Roman"/>
          <w:sz w:val="20"/>
          <w:szCs w:val="20"/>
        </w:rPr>
        <w:t>—</w:t>
      </w:r>
      <w:r w:rsidRPr="00A74CC2">
        <w:rPr>
          <w:sz w:val="20"/>
          <w:szCs w:val="20"/>
        </w:rPr>
        <w:t>School History of Pale</w:t>
      </w:r>
      <w:r w:rsidRPr="00A74CC2">
        <w:rPr>
          <w:sz w:val="20"/>
          <w:szCs w:val="20"/>
        </w:rPr>
        <w:t>s</w:t>
      </w:r>
      <w:r w:rsidRPr="00A74CC2">
        <w:rPr>
          <w:sz w:val="20"/>
          <w:szCs w:val="20"/>
        </w:rPr>
        <w:t>tin</w:t>
      </w:r>
      <w:r w:rsidR="00CA6249">
        <w:rPr>
          <w:sz w:val="20"/>
          <w:szCs w:val="20"/>
        </w:rPr>
        <w:t>e</w:t>
      </w:r>
      <w:r>
        <w:rPr>
          <w:sz w:val="20"/>
          <w:szCs w:val="20"/>
        </w:rPr>
        <w:t>—</w:t>
      </w:r>
      <w:r w:rsidR="00CA6249">
        <w:rPr>
          <w:sz w:val="20"/>
          <w:szCs w:val="20"/>
        </w:rPr>
        <w:t>‘Thoughts among Flowers’— ‘</w:t>
      </w:r>
      <w:r w:rsidRPr="00A74CC2">
        <w:rPr>
          <w:sz w:val="20"/>
          <w:szCs w:val="20"/>
        </w:rPr>
        <w:t>Gallery of Scripture Engravings</w:t>
      </w:r>
      <w:r w:rsidR="00CA6249">
        <w:rPr>
          <w:sz w:val="20"/>
          <w:szCs w:val="20"/>
        </w:rPr>
        <w:t>’</w:t>
      </w:r>
      <w:r w:rsidR="00CA6249">
        <w:rPr>
          <w:rFonts w:cs="Times New Roman"/>
          <w:sz w:val="20"/>
          <w:szCs w:val="20"/>
        </w:rPr>
        <w:t>—‘</w:t>
      </w:r>
      <w:r w:rsidRPr="00A74CC2">
        <w:rPr>
          <w:sz w:val="20"/>
          <w:szCs w:val="20"/>
        </w:rPr>
        <w:t>Cyclopædia of Biblical Literatu</w:t>
      </w:r>
      <w:r w:rsidR="00CA6249">
        <w:rPr>
          <w:sz w:val="20"/>
          <w:szCs w:val="20"/>
        </w:rPr>
        <w:t>re’—Diploma of D.D. conferred—‘The Lost Senses’</w:t>
      </w:r>
      <w:r w:rsidRPr="00A74CC2">
        <w:rPr>
          <w:sz w:val="20"/>
          <w:szCs w:val="20"/>
        </w:rPr>
        <w:t>—Strange Experien</w:t>
      </w:r>
      <w:r w:rsidRPr="00A74CC2">
        <w:rPr>
          <w:sz w:val="20"/>
          <w:szCs w:val="20"/>
        </w:rPr>
        <w:t>c</w:t>
      </w:r>
      <w:r w:rsidRPr="00A74CC2">
        <w:rPr>
          <w:sz w:val="20"/>
          <w:szCs w:val="20"/>
        </w:rPr>
        <w:t>es and Revelations</w:t>
      </w:r>
      <w:r>
        <w:rPr>
          <w:rFonts w:cs="Times New Roman"/>
          <w:sz w:val="20"/>
          <w:szCs w:val="20"/>
        </w:rPr>
        <w:t>—</w:t>
      </w:r>
      <w:r>
        <w:rPr>
          <w:sz w:val="20"/>
          <w:szCs w:val="20"/>
        </w:rPr>
        <w:t>‘Blindness’</w:t>
      </w:r>
      <w:r w:rsidRPr="00A74CC2">
        <w:rPr>
          <w:sz w:val="20"/>
          <w:szCs w:val="20"/>
        </w:rPr>
        <w:t>—Contributions to T</w:t>
      </w:r>
      <w:r w:rsidR="00CA6249">
        <w:rPr>
          <w:sz w:val="20"/>
          <w:szCs w:val="20"/>
        </w:rPr>
        <w:t>ract Society's Monthly Volume—‘Journal of Sacred Literature’</w:t>
      </w:r>
      <w:r w:rsidRPr="00A74CC2">
        <w:rPr>
          <w:sz w:val="20"/>
          <w:szCs w:val="20"/>
        </w:rPr>
        <w:t>—Miscalculations as to its Success—Editorial Perplexities.</w:t>
      </w:r>
    </w:p>
    <w:p w:rsidR="00A74CC2" w:rsidRPr="00A74CC2" w:rsidRDefault="00A74CC2" w:rsidP="00A74CC2">
      <w:pPr>
        <w:jc w:val="center"/>
        <w:rPr>
          <w:sz w:val="24"/>
          <w:szCs w:val="24"/>
        </w:rPr>
      </w:pPr>
      <w:r w:rsidRPr="00A74CC2">
        <w:rPr>
          <w:sz w:val="24"/>
          <w:szCs w:val="24"/>
        </w:rPr>
        <w:t>CHAPTER XI.</w:t>
      </w:r>
    </w:p>
    <w:p w:rsidR="00A74CC2" w:rsidRPr="00A74CC2" w:rsidRDefault="00A74CC2" w:rsidP="00A74CC2">
      <w:pPr>
        <w:jc w:val="center"/>
        <w:rPr>
          <w:sz w:val="20"/>
          <w:szCs w:val="20"/>
        </w:rPr>
      </w:pPr>
      <w:r w:rsidRPr="00A74CC2">
        <w:rPr>
          <w:sz w:val="20"/>
          <w:szCs w:val="20"/>
        </w:rPr>
        <w:t>DAILY BIBLE ILLUSTRATIONS—LAST DAYS—DEATH.</w:t>
      </w:r>
    </w:p>
    <w:p w:rsidR="00A74CC2" w:rsidRPr="00A74CC2" w:rsidRDefault="00A74CC2" w:rsidP="00A74CC2">
      <w:pPr>
        <w:jc w:val="both"/>
        <w:rPr>
          <w:sz w:val="20"/>
          <w:szCs w:val="20"/>
        </w:rPr>
      </w:pPr>
      <w:r w:rsidRPr="00A74CC2">
        <w:rPr>
          <w:sz w:val="20"/>
          <w:szCs w:val="20"/>
        </w:rPr>
        <w:t>Proposed New Work—The Plan o</w:t>
      </w:r>
      <w:r w:rsidR="00CA6249">
        <w:rPr>
          <w:sz w:val="20"/>
          <w:szCs w:val="20"/>
        </w:rPr>
        <w:t>f the ‘Daily Bible Illustrations’</w:t>
      </w:r>
      <w:r w:rsidRPr="00A74CC2">
        <w:rPr>
          <w:sz w:val="20"/>
          <w:szCs w:val="20"/>
        </w:rPr>
        <w:t xml:space="preserve"> adopted—Morning S</w:t>
      </w:r>
      <w:r w:rsidRPr="00A74CC2">
        <w:rPr>
          <w:sz w:val="20"/>
          <w:szCs w:val="20"/>
        </w:rPr>
        <w:t>e</w:t>
      </w:r>
      <w:r w:rsidRPr="00A74CC2">
        <w:rPr>
          <w:sz w:val="20"/>
          <w:szCs w:val="20"/>
        </w:rPr>
        <w:t>ries—Its Favourable Reception</w:t>
      </w:r>
      <w:r>
        <w:rPr>
          <w:rFonts w:cs="Times New Roman"/>
          <w:sz w:val="20"/>
          <w:szCs w:val="20"/>
        </w:rPr>
        <w:t>—</w:t>
      </w:r>
      <w:r w:rsidR="00CA6249">
        <w:rPr>
          <w:sz w:val="20"/>
          <w:szCs w:val="20"/>
        </w:rPr>
        <w:t>Scripture Lands Described</w:t>
      </w:r>
      <w:r w:rsidRPr="00A74CC2">
        <w:rPr>
          <w:sz w:val="20"/>
          <w:szCs w:val="20"/>
        </w:rPr>
        <w:t>—</w:t>
      </w:r>
      <w:r>
        <w:rPr>
          <w:sz w:val="20"/>
          <w:szCs w:val="20"/>
        </w:rPr>
        <w:t>‘The Land of Promise</w:t>
      </w:r>
      <w:r w:rsidR="00CA6249">
        <w:rPr>
          <w:sz w:val="20"/>
          <w:szCs w:val="20"/>
        </w:rPr>
        <w:t>’</w:t>
      </w:r>
      <w:r w:rsidRPr="00A74CC2">
        <w:rPr>
          <w:sz w:val="20"/>
          <w:szCs w:val="20"/>
        </w:rPr>
        <w:t>—Grant from the Civil List—Dedication to the Queen—Evening Series—Critical Estimate of their Value—Failing Health—Necessity of Exercise</w:t>
      </w:r>
      <w:r w:rsidR="00CA6249">
        <w:rPr>
          <w:rFonts w:cs="Times New Roman"/>
          <w:sz w:val="20"/>
          <w:szCs w:val="20"/>
        </w:rPr>
        <w:t>—‘</w:t>
      </w:r>
      <w:r w:rsidRPr="00A74CC2">
        <w:rPr>
          <w:sz w:val="20"/>
          <w:szCs w:val="20"/>
        </w:rPr>
        <w:t>Sunday Reading for Christian Fam</w:t>
      </w:r>
      <w:r w:rsidRPr="00A74CC2">
        <w:rPr>
          <w:sz w:val="20"/>
          <w:szCs w:val="20"/>
        </w:rPr>
        <w:t>i</w:t>
      </w:r>
      <w:r w:rsidR="00CA6249">
        <w:rPr>
          <w:sz w:val="20"/>
          <w:szCs w:val="20"/>
        </w:rPr>
        <w:t>lies’</w:t>
      </w:r>
      <w:r w:rsidRPr="00A74CC2">
        <w:rPr>
          <w:sz w:val="20"/>
          <w:szCs w:val="20"/>
        </w:rPr>
        <w:t>—Death of Infant Child—Comfort for Mourners—Cerebral Irritation—Fretting Anxi</w:t>
      </w:r>
      <w:r w:rsidRPr="00A74CC2">
        <w:rPr>
          <w:sz w:val="20"/>
          <w:szCs w:val="20"/>
        </w:rPr>
        <w:t>e</w:t>
      </w:r>
      <w:r w:rsidRPr="00A74CC2">
        <w:rPr>
          <w:sz w:val="20"/>
          <w:szCs w:val="20"/>
        </w:rPr>
        <w:t>ties—Conclusion of his Literary Labours—Attack of Paralysis—Contributions for his R</w:t>
      </w:r>
      <w:r w:rsidRPr="00A74CC2">
        <w:rPr>
          <w:sz w:val="20"/>
          <w:szCs w:val="20"/>
        </w:rPr>
        <w:t>e</w:t>
      </w:r>
      <w:r w:rsidRPr="00A74CC2">
        <w:rPr>
          <w:sz w:val="20"/>
          <w:szCs w:val="20"/>
        </w:rPr>
        <w:t>lief—Depression and Feebleness—Departure for Germany—Residence at Cannstatt—Death of Youngest Child and Eldest Daughter—Resignation—Last Letter—Last Hours—Death—Funeral—Inscription on Tombstone.</w:t>
      </w:r>
    </w:p>
    <w:p w:rsidR="00A74CC2" w:rsidRPr="00A74CC2" w:rsidRDefault="00A74CC2" w:rsidP="00A74CC2">
      <w:pPr>
        <w:jc w:val="center"/>
        <w:rPr>
          <w:sz w:val="24"/>
          <w:szCs w:val="24"/>
        </w:rPr>
      </w:pPr>
      <w:r w:rsidRPr="00A74CC2">
        <w:rPr>
          <w:sz w:val="24"/>
          <w:szCs w:val="24"/>
        </w:rPr>
        <w:t>CHAPTER XII.</w:t>
      </w:r>
    </w:p>
    <w:p w:rsidR="00A74CC2" w:rsidRPr="00A74CC2" w:rsidRDefault="00A74CC2" w:rsidP="00A74CC2">
      <w:pPr>
        <w:jc w:val="center"/>
        <w:rPr>
          <w:sz w:val="20"/>
          <w:szCs w:val="20"/>
        </w:rPr>
      </w:pPr>
      <w:r w:rsidRPr="00A74CC2">
        <w:rPr>
          <w:sz w:val="20"/>
          <w:szCs w:val="20"/>
        </w:rPr>
        <w:t>GENERAL REVIEW OF CHARACTER AND CAREER.</w:t>
      </w:r>
    </w:p>
    <w:p w:rsidR="00E25A85" w:rsidRPr="00A74CC2" w:rsidRDefault="00A74CC2" w:rsidP="00A74CC2">
      <w:pPr>
        <w:jc w:val="both"/>
        <w:rPr>
          <w:sz w:val="20"/>
          <w:szCs w:val="20"/>
        </w:rPr>
      </w:pPr>
      <w:r w:rsidRPr="00A74CC2">
        <w:rPr>
          <w:sz w:val="20"/>
          <w:szCs w:val="20"/>
        </w:rPr>
        <w:t>Lessons of his Life—Name immortally associated with Biblical Literature—Value of his Labours—Illustrations sometimes beside the Mark—Early Life—Process of Tempering—The Turning Point—Early Struggles—Love of Books—Results of his Multifarious Rea</w:t>
      </w:r>
      <w:r w:rsidRPr="00A74CC2">
        <w:rPr>
          <w:sz w:val="20"/>
          <w:szCs w:val="20"/>
        </w:rPr>
        <w:t>d</w:t>
      </w:r>
      <w:r w:rsidRPr="00A74CC2">
        <w:rPr>
          <w:sz w:val="20"/>
          <w:szCs w:val="20"/>
        </w:rPr>
        <w:t xml:space="preserve">ing—Power of Word-Painting—Visual Quickness—Unceasing Industry and Indomitable </w:t>
      </w:r>
      <w:r w:rsidRPr="00A74CC2">
        <w:rPr>
          <w:sz w:val="20"/>
          <w:szCs w:val="20"/>
        </w:rPr>
        <w:lastRenderedPageBreak/>
        <w:t>Perseverance—Physical Exhaustion—Foreshadowing of Authorship—Numerous Literary Projects—Innate Vitality—Relish for Society</w:t>
      </w:r>
      <w:r>
        <w:rPr>
          <w:rFonts w:cs="Times New Roman"/>
          <w:sz w:val="20"/>
          <w:szCs w:val="20"/>
        </w:rPr>
        <w:t>—</w:t>
      </w:r>
      <w:r w:rsidRPr="00A74CC2">
        <w:rPr>
          <w:sz w:val="20"/>
          <w:szCs w:val="20"/>
        </w:rPr>
        <w:t>Benevolence—Bon-Hommie—Fondness for Poe</w:t>
      </w:r>
      <w:r>
        <w:rPr>
          <w:sz w:val="20"/>
          <w:szCs w:val="20"/>
        </w:rPr>
        <w:t>try—Quaint and Humorous Sayings</w:t>
      </w:r>
      <w:r w:rsidRPr="00A74CC2">
        <w:rPr>
          <w:sz w:val="20"/>
          <w:szCs w:val="20"/>
        </w:rPr>
        <w:t>—Personal Allusions in his Writings—Scholarship—Accuracy of his References to Authorities—Remarkable Faculty of Appr</w:t>
      </w:r>
      <w:r w:rsidRPr="00A74CC2">
        <w:rPr>
          <w:sz w:val="20"/>
          <w:szCs w:val="20"/>
        </w:rPr>
        <w:t>o</w:t>
      </w:r>
      <w:r w:rsidRPr="00A74CC2">
        <w:rPr>
          <w:sz w:val="20"/>
          <w:szCs w:val="20"/>
        </w:rPr>
        <w:t>priation—Beautiful and Striking Passages—Power of Religious Principles—Trust in God—Deportment under Bereavements—Catholic Spirit—Gratitude to Friends and P</w:t>
      </w:r>
      <w:r w:rsidRPr="00A74CC2">
        <w:rPr>
          <w:sz w:val="20"/>
          <w:szCs w:val="20"/>
        </w:rPr>
        <w:t>a</w:t>
      </w:r>
      <w:r w:rsidRPr="00A74CC2">
        <w:rPr>
          <w:sz w:val="20"/>
          <w:szCs w:val="20"/>
        </w:rPr>
        <w:t>trons—Intellectual and Moral Independence—Himself a Wonder—His Mission.</w:t>
      </w:r>
    </w:p>
    <w:sectPr w:rsidR="00E25A85" w:rsidRPr="00A74CC2"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BE" w:rsidRDefault="002D1DBE" w:rsidP="00A74CC2">
      <w:pPr>
        <w:spacing w:after="0" w:line="240" w:lineRule="auto"/>
      </w:pPr>
      <w:r>
        <w:separator/>
      </w:r>
    </w:p>
  </w:endnote>
  <w:endnote w:type="continuationSeparator" w:id="0">
    <w:p w:rsidR="002D1DBE" w:rsidRDefault="002D1DBE" w:rsidP="00A7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5005"/>
      <w:docPartObj>
        <w:docPartGallery w:val="Page Numbers (Bottom of Page)"/>
        <w:docPartUnique/>
      </w:docPartObj>
    </w:sdtPr>
    <w:sdtEndPr>
      <w:rPr>
        <w:noProof/>
      </w:rPr>
    </w:sdtEndPr>
    <w:sdtContent>
      <w:p w:rsidR="00A74CC2" w:rsidRDefault="00A74CC2">
        <w:pPr>
          <w:pStyle w:val="Footer"/>
          <w:jc w:val="center"/>
        </w:pPr>
        <w:r>
          <w:fldChar w:fldCharType="begin"/>
        </w:r>
        <w:r>
          <w:instrText xml:space="preserve"> PAGE   \* MERGEFORMAT </w:instrText>
        </w:r>
        <w:r>
          <w:fldChar w:fldCharType="separate"/>
        </w:r>
        <w:r w:rsidR="00F75520">
          <w:rPr>
            <w:noProof/>
          </w:rPr>
          <w:t>1</w:t>
        </w:r>
        <w:r>
          <w:rPr>
            <w:noProof/>
          </w:rPr>
          <w:fldChar w:fldCharType="end"/>
        </w:r>
      </w:p>
    </w:sdtContent>
  </w:sdt>
  <w:p w:rsidR="00A74CC2" w:rsidRDefault="00A74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BE" w:rsidRDefault="002D1DBE" w:rsidP="00A74CC2">
      <w:pPr>
        <w:spacing w:after="0" w:line="240" w:lineRule="auto"/>
      </w:pPr>
      <w:r>
        <w:separator/>
      </w:r>
    </w:p>
  </w:footnote>
  <w:footnote w:type="continuationSeparator" w:id="0">
    <w:p w:rsidR="002D1DBE" w:rsidRDefault="002D1DBE" w:rsidP="00A74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C2"/>
    <w:rsid w:val="0001039E"/>
    <w:rsid w:val="00014BB4"/>
    <w:rsid w:val="0002063A"/>
    <w:rsid w:val="00024E56"/>
    <w:rsid w:val="000314ED"/>
    <w:rsid w:val="0003485E"/>
    <w:rsid w:val="00037859"/>
    <w:rsid w:val="00051DF5"/>
    <w:rsid w:val="000538D5"/>
    <w:rsid w:val="000575BB"/>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1DBE"/>
    <w:rsid w:val="002D5CC0"/>
    <w:rsid w:val="002D672E"/>
    <w:rsid w:val="00310181"/>
    <w:rsid w:val="003256E2"/>
    <w:rsid w:val="00326528"/>
    <w:rsid w:val="003271DF"/>
    <w:rsid w:val="00330C7E"/>
    <w:rsid w:val="00343458"/>
    <w:rsid w:val="00354255"/>
    <w:rsid w:val="00361BA0"/>
    <w:rsid w:val="00361DD0"/>
    <w:rsid w:val="0037565C"/>
    <w:rsid w:val="003838B6"/>
    <w:rsid w:val="00384B6C"/>
    <w:rsid w:val="00384C3C"/>
    <w:rsid w:val="00391F6B"/>
    <w:rsid w:val="003B2930"/>
    <w:rsid w:val="003D09FB"/>
    <w:rsid w:val="003D4423"/>
    <w:rsid w:val="003D573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26F40"/>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74CC2"/>
    <w:rsid w:val="00A847A1"/>
    <w:rsid w:val="00A9414F"/>
    <w:rsid w:val="00AE04F4"/>
    <w:rsid w:val="00AE4019"/>
    <w:rsid w:val="00AE4730"/>
    <w:rsid w:val="00AF72AD"/>
    <w:rsid w:val="00B00290"/>
    <w:rsid w:val="00B53955"/>
    <w:rsid w:val="00B63366"/>
    <w:rsid w:val="00B809D2"/>
    <w:rsid w:val="00B80EDA"/>
    <w:rsid w:val="00B86965"/>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A6249"/>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520"/>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C2"/>
  </w:style>
  <w:style w:type="paragraph" w:styleId="Footer">
    <w:name w:val="footer"/>
    <w:basedOn w:val="Normal"/>
    <w:link w:val="FooterChar"/>
    <w:uiPriority w:val="99"/>
    <w:unhideWhenUsed/>
    <w:rsid w:val="00A7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C2"/>
  </w:style>
  <w:style w:type="paragraph" w:styleId="Footer">
    <w:name w:val="footer"/>
    <w:basedOn w:val="Normal"/>
    <w:link w:val="FooterChar"/>
    <w:uiPriority w:val="99"/>
    <w:unhideWhenUsed/>
    <w:rsid w:val="00A7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2011-08-16T12:47:00Z</dcterms:created>
  <dcterms:modified xsi:type="dcterms:W3CDTF">2011-08-16T12:47:00Z</dcterms:modified>
</cp:coreProperties>
</file>