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bookmarkStart w:id="0" w:name="bookmark0"/>
      <w:r w:rsidRPr="00F0780F">
        <w:rPr>
          <w:rFonts w:eastAsia="Times New Roman" w:cs="Times New Roman"/>
          <w:spacing w:val="10"/>
          <w:sz w:val="16"/>
          <w:szCs w:val="16"/>
        </w:rPr>
        <w:t>THE</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b/>
          <w:bCs/>
          <w:spacing w:val="10"/>
          <w:sz w:val="36"/>
          <w:szCs w:val="36"/>
        </w:rPr>
      </w:pPr>
      <w:r w:rsidRPr="00F0780F">
        <w:rPr>
          <w:rFonts w:eastAsia="Times New Roman" w:cs="Times New Roman"/>
          <w:b/>
          <w:bCs/>
          <w:spacing w:val="10"/>
          <w:sz w:val="36"/>
          <w:szCs w:val="36"/>
        </w:rPr>
        <w:t>WORKS</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28"/>
          <w:szCs w:val="28"/>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OF</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b/>
          <w:bCs/>
          <w:spacing w:val="10"/>
          <w:sz w:val="36"/>
          <w:szCs w:val="36"/>
        </w:rPr>
      </w:pPr>
      <w:r w:rsidRPr="00F0780F">
        <w:rPr>
          <w:rFonts w:eastAsia="Times New Roman" w:cs="Times New Roman"/>
          <w:b/>
          <w:bCs/>
          <w:spacing w:val="10"/>
          <w:sz w:val="36"/>
          <w:szCs w:val="36"/>
        </w:rPr>
        <w:t>THE REV. JOHN NEWTON</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before="60" w:after="0" w:line="240" w:lineRule="auto"/>
        <w:jc w:val="center"/>
        <w:rPr>
          <w:rFonts w:eastAsia="Times New Roman" w:cs="Times New Roman"/>
          <w:spacing w:val="10"/>
          <w:sz w:val="16"/>
          <w:szCs w:val="16"/>
        </w:rPr>
      </w:pPr>
      <w:r w:rsidRPr="00F0780F">
        <w:rPr>
          <w:rFonts w:eastAsia="Times New Roman" w:cs="Times New Roman"/>
          <w:spacing w:val="10"/>
          <w:sz w:val="16"/>
          <w:szCs w:val="16"/>
        </w:rPr>
        <w:t>LATE RECTOR OF THE UNITED PARISHES OF</w:t>
      </w:r>
    </w:p>
    <w:p w:rsidR="001C1A0F" w:rsidRPr="00F0780F" w:rsidRDefault="001C1A0F" w:rsidP="001C1A0F">
      <w:pPr>
        <w:widowControl w:val="0"/>
        <w:autoSpaceDE w:val="0"/>
        <w:autoSpaceDN w:val="0"/>
        <w:spacing w:before="60" w:after="0" w:line="240" w:lineRule="auto"/>
        <w:jc w:val="center"/>
        <w:rPr>
          <w:rFonts w:eastAsia="Times New Roman" w:cs="Times New Roman"/>
          <w:spacing w:val="10"/>
          <w:sz w:val="16"/>
          <w:szCs w:val="16"/>
        </w:rPr>
      </w:pPr>
      <w:r w:rsidRPr="00F0780F">
        <w:rPr>
          <w:rFonts w:eastAsia="Times New Roman" w:cs="Times New Roman"/>
          <w:spacing w:val="10"/>
          <w:sz w:val="16"/>
          <w:szCs w:val="16"/>
        </w:rPr>
        <w:t>ST. MARY WOOLNOTH AND ST. MARY WOOLCHURCH-HAW,</w:t>
      </w:r>
    </w:p>
    <w:p w:rsidR="001C1A0F" w:rsidRPr="00F0780F" w:rsidRDefault="001C1A0F" w:rsidP="001C1A0F">
      <w:pPr>
        <w:widowControl w:val="0"/>
        <w:autoSpaceDE w:val="0"/>
        <w:autoSpaceDN w:val="0"/>
        <w:spacing w:before="60" w:after="0" w:line="240" w:lineRule="auto"/>
        <w:jc w:val="center"/>
        <w:rPr>
          <w:rFonts w:eastAsia="Times New Roman" w:cs="Times New Roman"/>
          <w:spacing w:val="10"/>
          <w:sz w:val="16"/>
          <w:szCs w:val="16"/>
        </w:rPr>
      </w:pPr>
      <w:r w:rsidRPr="00F0780F">
        <w:rPr>
          <w:rFonts w:eastAsia="Times New Roman" w:cs="Times New Roman"/>
          <w:spacing w:val="10"/>
          <w:sz w:val="16"/>
          <w:szCs w:val="16"/>
        </w:rPr>
        <w:t>LOMBARD STREET, LONDON.</w:t>
      </w:r>
    </w:p>
    <w:p w:rsidR="001C1A0F" w:rsidRPr="00F0780F" w:rsidRDefault="001C1A0F" w:rsidP="001C1A0F">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C1A0F" w:rsidRPr="00F0780F" w:rsidRDefault="001C1A0F" w:rsidP="001C1A0F">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F0780F">
        <w:rPr>
          <w:rFonts w:ascii="Bookman Old Style" w:eastAsia="Times New Roman" w:hAnsi="Bookman Old Style" w:cs="Bookman Old Style"/>
          <w:spacing w:val="10"/>
          <w:sz w:val="16"/>
          <w:szCs w:val="16"/>
        </w:rPr>
        <w:t>____________________</w:t>
      </w:r>
    </w:p>
    <w:p w:rsidR="001C1A0F" w:rsidRPr="00F0780F" w:rsidRDefault="001C1A0F" w:rsidP="001C1A0F">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C1A0F" w:rsidRPr="00F0780F" w:rsidRDefault="001C1A0F" w:rsidP="001C1A0F">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4"/>
          <w:szCs w:val="14"/>
        </w:rPr>
      </w:pPr>
      <w:r w:rsidRPr="00F0780F">
        <w:rPr>
          <w:rFonts w:eastAsia="Times New Roman" w:cs="Times New Roman"/>
          <w:spacing w:val="10"/>
          <w:sz w:val="14"/>
          <w:szCs w:val="14"/>
        </w:rPr>
        <w:t>CONTAINING</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AN AUTHENTIC NARRATIVE, &amp;C., LETTERS ON RELIGIOUS SUBJECTS, CARDIPHONIA, DISCOURSES INTENDED FOR THE PULPIT,</w:t>
      </w:r>
    </w:p>
    <w:p w:rsidR="001C1A0F" w:rsidRPr="00F0780F" w:rsidRDefault="001C1A0F" w:rsidP="001C1A0F">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SERMONS PREACHED IN THE PARISH CHURCH OF OLNEY,</w:t>
      </w:r>
    </w:p>
    <w:p w:rsidR="001C1A0F" w:rsidRPr="00F0780F" w:rsidRDefault="001C1A0F" w:rsidP="001C1A0F">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A REVIEW OF ECCLESIASTICAL HISTORY, OLNEY HYMNS, POEMS,</w:t>
      </w:r>
    </w:p>
    <w:p w:rsidR="001C1A0F" w:rsidRPr="00F0780F" w:rsidRDefault="001C1A0F" w:rsidP="001C1A0F">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MESSIAH, OCCASIONAL SERMONS, AND TRACTS.</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4"/>
          <w:szCs w:val="14"/>
        </w:rPr>
      </w:pPr>
      <w:r w:rsidRPr="00F0780F">
        <w:rPr>
          <w:rFonts w:eastAsia="Times New Roman" w:cs="Times New Roman"/>
          <w:spacing w:val="10"/>
          <w:sz w:val="14"/>
          <w:szCs w:val="14"/>
        </w:rPr>
        <w:t>TO WHICH ARE PREFIXED</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28"/>
          <w:szCs w:val="28"/>
        </w:rPr>
      </w:pPr>
      <w:r w:rsidRPr="00F0780F">
        <w:rPr>
          <w:rFonts w:eastAsia="Times New Roman" w:cs="Times New Roman"/>
          <w:spacing w:val="10"/>
          <w:sz w:val="28"/>
          <w:szCs w:val="28"/>
        </w:rPr>
        <w:t>MEMOIRS OF HIS LIFE, &amp;c.</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BY THE REV. R. CECIL, A. M.</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_________________</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28"/>
          <w:szCs w:val="28"/>
        </w:rPr>
      </w:pPr>
      <w:r w:rsidRPr="00F0780F">
        <w:rPr>
          <w:rFonts w:eastAsia="Times New Roman" w:cs="Times New Roman"/>
          <w:spacing w:val="10"/>
          <w:sz w:val="28"/>
          <w:szCs w:val="28"/>
        </w:rPr>
        <w:t>COMPLETE IN ONE VOLUME.</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__________________</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 w:val="28"/>
          <w:szCs w:val="28"/>
        </w:rPr>
      </w:pPr>
      <w:r w:rsidRPr="00F0780F">
        <w:rPr>
          <w:rFonts w:eastAsia="Times New Roman" w:cs="Times New Roman"/>
          <w:spacing w:val="10"/>
          <w:sz w:val="28"/>
          <w:szCs w:val="28"/>
        </w:rPr>
        <w:t>EDINBURGH</w:t>
      </w:r>
    </w:p>
    <w:p w:rsidR="001C1A0F" w:rsidRPr="00F0780F" w:rsidRDefault="001C1A0F" w:rsidP="001C1A0F">
      <w:pPr>
        <w:widowControl w:val="0"/>
        <w:autoSpaceDE w:val="0"/>
        <w:autoSpaceDN w:val="0"/>
        <w:spacing w:after="0" w:line="240" w:lineRule="auto"/>
        <w:jc w:val="center"/>
        <w:rPr>
          <w:rFonts w:eastAsia="Times New Roman" w:cs="Times New Roman"/>
          <w:i/>
          <w:iCs/>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i/>
          <w:iCs/>
          <w:spacing w:val="10"/>
          <w:sz w:val="16"/>
          <w:szCs w:val="16"/>
        </w:rPr>
      </w:pPr>
      <w:r w:rsidRPr="00F0780F">
        <w:rPr>
          <w:rFonts w:eastAsia="Times New Roman" w:cs="Times New Roman"/>
          <w:i/>
          <w:iCs/>
          <w:spacing w:val="10"/>
          <w:sz w:val="16"/>
          <w:szCs w:val="16"/>
        </w:rPr>
        <w:t>Printed at the University Press, for</w:t>
      </w:r>
    </w:p>
    <w:p w:rsidR="001C1A0F" w:rsidRPr="00F0780F" w:rsidRDefault="001C1A0F" w:rsidP="001C1A0F">
      <w:pPr>
        <w:widowControl w:val="0"/>
        <w:autoSpaceDE w:val="0"/>
        <w:autoSpaceDN w:val="0"/>
        <w:spacing w:after="0" w:line="240" w:lineRule="auto"/>
        <w:jc w:val="center"/>
        <w:rPr>
          <w:rFonts w:eastAsia="Times New Roman" w:cs="Times New Roman"/>
          <w:spacing w:val="10"/>
          <w:sz w:val="16"/>
          <w:szCs w:val="16"/>
        </w:rPr>
      </w:pPr>
    </w:p>
    <w:p w:rsidR="001C1A0F" w:rsidRPr="00F0780F" w:rsidRDefault="001C1A0F" w:rsidP="001C1A0F">
      <w:pPr>
        <w:widowControl w:val="0"/>
        <w:autoSpaceDE w:val="0"/>
        <w:autoSpaceDN w:val="0"/>
        <w:spacing w:after="0" w:line="240" w:lineRule="auto"/>
        <w:jc w:val="center"/>
        <w:rPr>
          <w:rFonts w:eastAsia="Times New Roman" w:cs="Times New Roman"/>
          <w:spacing w:val="10"/>
          <w:szCs w:val="24"/>
        </w:rPr>
      </w:pPr>
      <w:r w:rsidRPr="00F0780F">
        <w:rPr>
          <w:rFonts w:eastAsia="Times New Roman" w:cs="Times New Roman"/>
          <w:spacing w:val="10"/>
          <w:szCs w:val="24"/>
        </w:rPr>
        <w:t>PETER BROWN AND THOMAS NELSON.</w:t>
      </w:r>
    </w:p>
    <w:p w:rsidR="001C1A0F" w:rsidRPr="00F0780F" w:rsidRDefault="001C1A0F" w:rsidP="001C1A0F">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F0780F">
        <w:rPr>
          <w:rFonts w:ascii="Bookman Old Style" w:eastAsia="Times New Roman" w:hAnsi="Bookman Old Style" w:cs="Bookman Old Style"/>
          <w:spacing w:val="10"/>
          <w:sz w:val="16"/>
          <w:szCs w:val="16"/>
        </w:rPr>
        <w:t>____________</w:t>
      </w:r>
    </w:p>
    <w:p w:rsidR="001C1A0F" w:rsidRPr="00F0780F" w:rsidRDefault="001C1A0F" w:rsidP="001C1A0F">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1C1A0F" w:rsidRPr="00F0780F" w:rsidRDefault="001C1A0F" w:rsidP="001C1A0F">
      <w:pPr>
        <w:jc w:val="center"/>
      </w:pPr>
      <w:r w:rsidRPr="00F0780F">
        <w:rPr>
          <w:rFonts w:eastAsia="Times New Roman" w:cs="Times New Roman"/>
          <w:spacing w:val="10"/>
          <w:szCs w:val="24"/>
        </w:rPr>
        <w:t>1830.</w:t>
      </w:r>
      <w:r w:rsidRPr="00F0780F">
        <w:rPr>
          <w:rFonts w:eastAsia="Times New Roman" w:cs="Times New Roman"/>
          <w:spacing w:val="37"/>
          <w:sz w:val="28"/>
          <w:szCs w:val="28"/>
        </w:rPr>
        <w:br w:type="page"/>
      </w:r>
    </w:p>
    <w:p w:rsidR="00703F23" w:rsidRPr="00703F23" w:rsidRDefault="00703F23" w:rsidP="00703F23">
      <w:pPr>
        <w:keepNext/>
        <w:keepLines/>
        <w:widowControl w:val="0"/>
        <w:spacing w:after="50" w:line="480" w:lineRule="auto"/>
        <w:jc w:val="center"/>
        <w:outlineLvl w:val="0"/>
        <w:rPr>
          <w:rFonts w:eastAsia="Times New Roman" w:cs="Times New Roman"/>
          <w:color w:val="000000"/>
          <w:sz w:val="28"/>
          <w:szCs w:val="28"/>
          <w:lang w:bidi="en-US"/>
        </w:rPr>
      </w:pPr>
      <w:r w:rsidRPr="00703F23">
        <w:rPr>
          <w:rFonts w:eastAsia="Times New Roman" w:cs="Times New Roman"/>
          <w:color w:val="000000"/>
          <w:sz w:val="28"/>
          <w:szCs w:val="28"/>
          <w:lang w:bidi="en-US"/>
        </w:rPr>
        <w:lastRenderedPageBreak/>
        <w:t>LETTER IX.</w:t>
      </w:r>
      <w:bookmarkEnd w:id="0"/>
    </w:p>
    <w:p w:rsidR="00703F23" w:rsidRPr="00703F23" w:rsidRDefault="00703F23" w:rsidP="00703F23">
      <w:pPr>
        <w:widowControl w:val="0"/>
        <w:spacing w:after="120" w:line="480" w:lineRule="auto"/>
        <w:jc w:val="center"/>
        <w:rPr>
          <w:rFonts w:eastAsia="Times New Roman" w:cs="Times New Roman"/>
          <w:color w:val="000000"/>
          <w:sz w:val="22"/>
          <w:lang w:bidi="en-US"/>
        </w:rPr>
      </w:pPr>
      <w:r w:rsidRPr="00703F23">
        <w:rPr>
          <w:rFonts w:eastAsia="Times New Roman" w:cs="Times New Roman"/>
          <w:color w:val="000000"/>
          <w:sz w:val="22"/>
          <w:lang w:bidi="en-US"/>
        </w:rPr>
        <w:t>ON THE DOCTRINES OF ELECTION AND FINAL PERSEVERANCE.</w:t>
      </w:r>
    </w:p>
    <w:p w:rsidR="00703F23" w:rsidRPr="00703F23" w:rsidRDefault="00703F23" w:rsidP="006A40E5">
      <w:pPr>
        <w:widowControl w:val="0"/>
        <w:spacing w:after="0" w:line="276" w:lineRule="auto"/>
        <w:ind w:left="20" w:firstLine="250"/>
        <w:jc w:val="both"/>
        <w:rPr>
          <w:rFonts w:eastAsia="Times New Roman" w:cs="Times New Roman"/>
          <w:smallCaps/>
          <w:color w:val="000000"/>
          <w:sz w:val="22"/>
          <w:lang w:bidi="en-US"/>
        </w:rPr>
      </w:pPr>
      <w:r w:rsidRPr="00703F23">
        <w:rPr>
          <w:rFonts w:eastAsia="Times New Roman" w:cs="Times New Roman"/>
          <w:smallCaps/>
          <w:color w:val="000000"/>
          <w:sz w:val="22"/>
          <w:lang w:bidi="en-US"/>
        </w:rPr>
        <w:t>DEAR SIR,</w:t>
      </w:r>
    </w:p>
    <w:p w:rsidR="00703F23" w:rsidRPr="00703F23" w:rsidRDefault="00703F23" w:rsidP="00703F23">
      <w:pPr>
        <w:widowControl w:val="0"/>
        <w:spacing w:after="0" w:line="276" w:lineRule="auto"/>
        <w:ind w:left="20" w:right="20"/>
        <w:jc w:val="both"/>
        <w:rPr>
          <w:rFonts w:eastAsia="Times New Roman" w:cs="Times New Roman"/>
          <w:color w:val="000000"/>
          <w:szCs w:val="24"/>
          <w:lang w:bidi="en-US"/>
        </w:rPr>
      </w:pPr>
      <w:r w:rsidRPr="00703F23">
        <w:rPr>
          <w:rFonts w:eastAsia="Times New Roman" w:cs="Times New Roman"/>
          <w:smallCaps/>
          <w:color w:val="000000"/>
          <w:szCs w:val="24"/>
          <w:lang w:bidi="en-US"/>
        </w:rPr>
        <w:t>Your</w:t>
      </w:r>
      <w:r w:rsidRPr="00703F23">
        <w:rPr>
          <w:rFonts w:eastAsia="Times New Roman" w:cs="Times New Roman"/>
          <w:color w:val="000000"/>
          <w:szCs w:val="24"/>
          <w:lang w:bidi="en-US"/>
        </w:rPr>
        <w:t xml:space="preserve"> letter breathes the spirit of a Christian, though you say you are not a Calvinist. I should have still confined myself, in my letters, to the great truths in which we are agreed, if you had not invited me to touch upon the points wherein we differ. If you were posi</w:t>
      </w:r>
      <w:r w:rsidRPr="00703F23">
        <w:rPr>
          <w:rFonts w:eastAsia="Times New Roman" w:cs="Times New Roman"/>
          <w:color w:val="000000"/>
          <w:szCs w:val="24"/>
          <w:lang w:bidi="en-US"/>
        </w:rPr>
        <w:softHyphen/>
        <w:t>tive and peremptory in your present senti</w:t>
      </w:r>
      <w:r w:rsidRPr="00703F23">
        <w:rPr>
          <w:rFonts w:eastAsia="Times New Roman" w:cs="Times New Roman"/>
          <w:color w:val="000000"/>
          <w:szCs w:val="24"/>
          <w:lang w:bidi="en-US"/>
        </w:rPr>
        <w:softHyphen/>
        <w:t>ments, I should not think it my duty to de</w:t>
      </w:r>
      <w:r w:rsidRPr="00703F23">
        <w:rPr>
          <w:rFonts w:eastAsia="Times New Roman" w:cs="Times New Roman"/>
          <w:color w:val="000000"/>
          <w:szCs w:val="24"/>
          <w:lang w:bidi="en-US"/>
        </w:rPr>
        <w:softHyphen/>
        <w:t>bate with you; in that case, we might contend as much for victory as for truth. But as you profess yourself an inquirer, and are desirous of forming your judgment agreeable to the word of God, without being influenced by the authority of names and parties, I willingly embrace the occasion you offer me. You say, that though you are not prejudiced against the doctrines of election, and perseverance of the saints, they appear to you attended with such difficulties, that you cannot yet heartily and fully assent to them. May the Lord the Spirit, whose office it is to guide his peo</w:t>
      </w:r>
      <w:r w:rsidRPr="00703F23">
        <w:rPr>
          <w:rFonts w:eastAsia="Times New Roman" w:cs="Times New Roman"/>
          <w:color w:val="000000"/>
          <w:szCs w:val="24"/>
          <w:lang w:bidi="en-US"/>
        </w:rPr>
        <w:softHyphen/>
        <w:t>ple into all truth, dictate to my pen, and ac</w:t>
      </w:r>
      <w:r w:rsidRPr="00703F23">
        <w:rPr>
          <w:rFonts w:eastAsia="Times New Roman" w:cs="Times New Roman"/>
          <w:color w:val="000000"/>
          <w:szCs w:val="24"/>
          <w:lang w:bidi="en-US"/>
        </w:rPr>
        <w:softHyphen/>
        <w:t>company what I shall write with his blessing.</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It is not my intention to prove and illus</w:t>
      </w:r>
      <w:r w:rsidRPr="00703F23">
        <w:rPr>
          <w:rFonts w:eastAsia="Times New Roman" w:cs="Times New Roman"/>
          <w:color w:val="000000"/>
          <w:szCs w:val="24"/>
          <w:lang w:bidi="en-US"/>
        </w:rPr>
        <w:softHyphen/>
        <w:t>trate these doctrines at large, or to encounter the various objections that have been raised against them. So much has been done in this way already, that I could only repeat what has been said to greater advantage by others. Nor need I refer you to the books which have been professedly written upon this argument. In a letter to a friend, I shall not aim at the exactness of a disputant, but only offer a few unpremeditated hints, in the same manner as if I had the pleasure of personally conversing with you.</w:t>
      </w:r>
    </w:p>
    <w:p w:rsidR="00703F23" w:rsidRPr="00703F23" w:rsidRDefault="001E5C4D" w:rsidP="00C873CD">
      <w:pPr>
        <w:widowControl w:val="0"/>
        <w:spacing w:after="0" w:line="276" w:lineRule="auto"/>
        <w:ind w:firstLine="360"/>
        <w:jc w:val="both"/>
        <w:rPr>
          <w:rFonts w:eastAsia="Times New Roman" w:cs="Times New Roman"/>
          <w:color w:val="000000"/>
          <w:szCs w:val="24"/>
          <w:lang w:bidi="en-US"/>
        </w:rPr>
      </w:pPr>
      <w:r>
        <w:rPr>
          <w:rFonts w:eastAsia="Times New Roman" w:cs="Times New Roman"/>
          <w:color w:val="000000"/>
          <w:szCs w:val="24"/>
          <w:lang w:bidi="en-US"/>
        </w:rPr>
        <w:t>Permit me to remind you, i</w:t>
      </w:r>
      <w:r w:rsidR="00703F23" w:rsidRPr="00703F23">
        <w:rPr>
          <w:rFonts w:eastAsia="Times New Roman" w:cs="Times New Roman"/>
          <w:color w:val="000000"/>
          <w:szCs w:val="24"/>
          <w:lang w:bidi="en-US"/>
        </w:rPr>
        <w:t xml:space="preserve">n the first place, of that important aphorism, John iii. 27. (which, by the bye, seems to speak strongly in favour of the doctrines in question): </w:t>
      </w:r>
      <w:r w:rsidRPr="001E5C4D">
        <w:rPr>
          <w:rFonts w:eastAsia="Times New Roman" w:cs="Times New Roman"/>
          <w:iCs/>
          <w:color w:val="000000"/>
          <w:szCs w:val="24"/>
          <w:lang w:bidi="en-US"/>
        </w:rPr>
        <w:t>“</w:t>
      </w:r>
      <w:r w:rsidR="00703F23" w:rsidRPr="00703F23">
        <w:rPr>
          <w:rFonts w:eastAsia="Times New Roman" w:cs="Times New Roman"/>
          <w:color w:val="000000"/>
          <w:szCs w:val="24"/>
          <w:lang w:bidi="en-US"/>
        </w:rPr>
        <w:t>A man can receive nothing, except it be given him from heaven.” If you should accede to my opinions upon my persuasion only, you would be little benefited by the exchange. The Lord alone can give us the true, vital, comfortable, and useful knowledge of his own truths. We may become wise in notions, and so far masters of a system or scheme of doctrines, as to be able to argue, object, and fight, in favour of our own hypothesis, by dint of application, and natural abilities; but we rightly understand what we say, and whereof we affirm, no farther than we have a spiritual perception of it wrought in our hearts by the power of the Holy Ghost. It is not, there</w:t>
      </w:r>
      <w:r w:rsidR="00703F23" w:rsidRPr="00703F23">
        <w:rPr>
          <w:rFonts w:eastAsia="Times New Roman" w:cs="Times New Roman"/>
          <w:color w:val="000000"/>
          <w:szCs w:val="24"/>
          <w:lang w:bidi="en-US"/>
        </w:rPr>
        <w:softHyphen/>
        <w:t xml:space="preserve">fore, by noisy disputation, but by humble waiting upon God in prayer, and a careful perusal of his holy word, that we are to expect a satisfactory, experimental, and efficacious knowledge of the truth as it is in Jesus. I am persuaded, that </w:t>
      </w:r>
      <w:r w:rsidR="00703F23" w:rsidRPr="00703F23">
        <w:rPr>
          <w:rFonts w:eastAsia="Times New Roman" w:cs="Times New Roman"/>
          <w:color w:val="000000"/>
          <w:szCs w:val="24"/>
          <w:lang w:bidi="en-US"/>
        </w:rPr>
        <w:lastRenderedPageBreak/>
        <w:t>you are seeking in this way; if so, I am confident, you shall not seek in vain. The Lord teaches effectually, though for the most part gradually. The path of the just is compared to the light, which is very faint at the early dawn, but shineth more and more to the perfect day.</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If you sincerely seek the Lord’s direction by prayer, you will of course make use of his appointed means of information, and search the scriptures. Give me leave to offer you the following advices, while you are reading and comparing spiritual things with spiritual. First, not to lay too great stress upon a few detached texts, but seek for that sense which is most agreeable to the general strain of the scripture. The infallible word of God must doubtless be consistent with itself. If it does not appear so to us, the obscurity and seeming inconsistency must be charged to the remaining darkness and ignorance of our minds. As many locks, wh</w:t>
      </w:r>
      <w:r w:rsidR="00C873CD">
        <w:rPr>
          <w:rFonts w:eastAsia="Times New Roman" w:cs="Times New Roman"/>
          <w:color w:val="000000"/>
          <w:szCs w:val="24"/>
          <w:lang w:bidi="en-US"/>
        </w:rPr>
        <w:t>ose wards differ, are</w:t>
      </w:r>
      <w:r w:rsidRPr="00703F23">
        <w:rPr>
          <w:rFonts w:eastAsia="Times New Roman" w:cs="Times New Roman"/>
          <w:color w:val="000000"/>
          <w:szCs w:val="24"/>
          <w:lang w:bidi="en-US"/>
        </w:rPr>
        <w:t xml:space="preserve"> opened with equal ease by one master-key; so there is a certain comprehensive view of scrip</w:t>
      </w:r>
      <w:r w:rsidRPr="00703F23">
        <w:rPr>
          <w:rFonts w:eastAsia="Times New Roman" w:cs="Times New Roman"/>
          <w:color w:val="000000"/>
          <w:szCs w:val="24"/>
          <w:lang w:bidi="en-US"/>
        </w:rPr>
        <w:softHyphen/>
        <w:t>tural truth, which opens hard places, solves objections, and happily reconciles, illustrates, and harmonizes many texts, which, to those who have not this master-key, frequently styl</w:t>
      </w:r>
      <w:r w:rsidRPr="00703F23">
        <w:rPr>
          <w:rFonts w:eastAsia="Times New Roman" w:cs="Times New Roman"/>
          <w:color w:val="000000"/>
          <w:szCs w:val="24"/>
          <w:lang w:bidi="en-US"/>
        </w:rPr>
        <w:softHyphen/>
        <w:t>ed the analogy of faith, appear little less than contradictory to each other. When you ob</w:t>
      </w:r>
      <w:r w:rsidRPr="00703F23">
        <w:rPr>
          <w:rFonts w:eastAsia="Times New Roman" w:cs="Times New Roman"/>
          <w:color w:val="000000"/>
          <w:szCs w:val="24"/>
          <w:lang w:bidi="en-US"/>
        </w:rPr>
        <w:softHyphen/>
        <w:t>tain this key, you will be sure that you have the right sense.</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Again, you will do well to consult experi</w:t>
      </w:r>
      <w:r w:rsidRPr="00703F23">
        <w:rPr>
          <w:rFonts w:eastAsia="Times New Roman" w:cs="Times New Roman"/>
          <w:color w:val="000000"/>
          <w:szCs w:val="24"/>
          <w:lang w:bidi="en-US"/>
        </w:rPr>
        <w:softHyphen/>
        <w:t>ence as you go along. For though this is not to be depended upon in the first instance, but must itself be subjected to the rule of the written word, yet it is a good subordinate help. Consider which sense is most agree</w:t>
      </w:r>
      <w:r w:rsidRPr="00703F23">
        <w:rPr>
          <w:rFonts w:eastAsia="Times New Roman" w:cs="Times New Roman"/>
          <w:color w:val="000000"/>
          <w:szCs w:val="24"/>
          <w:lang w:bidi="en-US"/>
        </w:rPr>
        <w:softHyphen/>
        <w:t>able to what passes within you and around you, and which best answers to the dealings of God with yourself, and to what you can observe of his dealings with others.</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 xml:space="preserve">Farther, when you are led </w:t>
      </w:r>
      <w:r w:rsidR="00C873CD">
        <w:rPr>
          <w:rFonts w:eastAsia="Times New Roman" w:cs="Times New Roman"/>
          <w:color w:val="000000"/>
          <w:szCs w:val="24"/>
          <w:lang w:bidi="en-US"/>
        </w:rPr>
        <w:t>(as I think you will be, if you</w:t>
      </w:r>
      <w:r w:rsidRPr="00703F23">
        <w:rPr>
          <w:rFonts w:eastAsia="Times New Roman" w:cs="Times New Roman"/>
          <w:color w:val="000000"/>
          <w:szCs w:val="24"/>
          <w:lang w:bidi="en-US"/>
        </w:rPr>
        <w:t xml:space="preserve"> are not already) to view the Calvinist doctrines in a favourable light, be not afraid of embracing them, because there may be, perhaps, some objections, which, for want of a full possession of the key I mentioned, you are not able to clear up; but consider if there are not as strong or stronger objections against the other side. We are poor weak creatures: and the clearing up of every difficulty is not what we are immediate</w:t>
      </w:r>
      <w:r w:rsidRPr="00703F23">
        <w:rPr>
          <w:rFonts w:eastAsia="Times New Roman" w:cs="Times New Roman"/>
          <w:color w:val="000000"/>
          <w:szCs w:val="24"/>
          <w:lang w:bidi="en-US"/>
        </w:rPr>
        <w:softHyphen/>
        <w:t>ly called to, but rather to seek that light which may strengthen and feed our souls.</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Lastly, compare the tendency of different opinions. This is an excellent rule, if we can fairly apply it. Whatever is from God has a sure tendency to ascribe glory to him, to ex</w:t>
      </w:r>
      <w:r w:rsidRPr="00703F23">
        <w:rPr>
          <w:rFonts w:eastAsia="Times New Roman" w:cs="Times New Roman"/>
          <w:color w:val="000000"/>
          <w:szCs w:val="24"/>
          <w:lang w:bidi="en-US"/>
        </w:rPr>
        <w:softHyphen/>
        <w:t>clude boasting from the creature, to promote the love and practice of holiness, and increase our dependence upon his grace and faithful</w:t>
      </w:r>
      <w:r w:rsidRPr="00703F23">
        <w:rPr>
          <w:rFonts w:eastAsia="Times New Roman" w:cs="Times New Roman"/>
          <w:color w:val="000000"/>
          <w:szCs w:val="24"/>
          <w:lang w:bidi="en-US"/>
        </w:rPr>
        <w:softHyphen/>
        <w:t>ness. The Calvinists have no reason to be afraid of resting the merits of their cause up</w:t>
      </w:r>
      <w:r w:rsidRPr="00703F23">
        <w:rPr>
          <w:rFonts w:eastAsia="Times New Roman" w:cs="Times New Roman"/>
          <w:color w:val="000000"/>
          <w:szCs w:val="24"/>
          <w:lang w:bidi="en-US"/>
        </w:rPr>
        <w:softHyphen/>
        <w:t xml:space="preserve">on this issue; notwithstanding the unjust misrepresentations which have been often made of their principles, and the ungenerous treatment </w:t>
      </w:r>
      <w:r w:rsidRPr="00703F23">
        <w:rPr>
          <w:rFonts w:eastAsia="Times New Roman" w:cs="Times New Roman"/>
          <w:color w:val="000000"/>
          <w:szCs w:val="24"/>
          <w:lang w:bidi="en-US"/>
        </w:rPr>
        <w:lastRenderedPageBreak/>
        <w:t>of those who would charge the mis</w:t>
      </w:r>
      <w:r w:rsidRPr="00703F23">
        <w:rPr>
          <w:rFonts w:eastAsia="Times New Roman" w:cs="Times New Roman"/>
          <w:color w:val="000000"/>
          <w:szCs w:val="24"/>
          <w:lang w:bidi="en-US"/>
        </w:rPr>
        <w:softHyphen/>
        <w:t>carriages of a few individuals, as the neces</w:t>
      </w:r>
      <w:r w:rsidRPr="00703F23">
        <w:rPr>
          <w:rFonts w:eastAsia="Times New Roman" w:cs="Times New Roman"/>
          <w:color w:val="000000"/>
          <w:szCs w:val="24"/>
          <w:lang w:bidi="en-US"/>
        </w:rPr>
        <w:softHyphen/>
        <w:t>sary consequence of embracing those princi</w:t>
      </w:r>
      <w:r w:rsidRPr="00703F23">
        <w:rPr>
          <w:rFonts w:eastAsia="Times New Roman" w:cs="Times New Roman"/>
          <w:color w:val="000000"/>
          <w:szCs w:val="24"/>
          <w:lang w:bidi="en-US"/>
        </w:rPr>
        <w:softHyphen/>
        <w:t>ples.</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But I must check myself, or I shall finish my letter before I properly begin my subject. You have objections to the doctrine of elec</w:t>
      </w:r>
      <w:r w:rsidRPr="00703F23">
        <w:rPr>
          <w:rFonts w:eastAsia="Times New Roman" w:cs="Times New Roman"/>
          <w:color w:val="000000"/>
          <w:szCs w:val="24"/>
          <w:lang w:bidi="en-US"/>
        </w:rPr>
        <w:softHyphen/>
        <w:t>tion. You will, however, agree with me, that the scripture does speak of it, and that in very strong and express terms, particularly St Paul. I have met with some sincere peo</w:t>
      </w:r>
      <w:r w:rsidRPr="00703F23">
        <w:rPr>
          <w:rFonts w:eastAsia="Times New Roman" w:cs="Times New Roman"/>
          <w:color w:val="000000"/>
          <w:szCs w:val="24"/>
          <w:lang w:bidi="en-US"/>
        </w:rPr>
        <w:softHyphen/>
        <w:t xml:space="preserve">ple, as I believe, who have told me that they could not bear to read his </w:t>
      </w:r>
      <w:r w:rsidRPr="00703F23">
        <w:rPr>
          <w:rFonts w:eastAsia="Constantia" w:cs="Times New Roman"/>
          <w:color w:val="000000"/>
          <w:szCs w:val="24"/>
          <w:lang w:bidi="en-US"/>
        </w:rPr>
        <w:t>8</w:t>
      </w:r>
      <w:r w:rsidRPr="00703F23">
        <w:rPr>
          <w:rFonts w:eastAsia="Times New Roman" w:cs="Times New Roman"/>
          <w:color w:val="000000"/>
          <w:szCs w:val="24"/>
          <w:lang w:bidi="en-US"/>
        </w:rPr>
        <w:t>th chapter to the Romans, but always passed it over; so that their prejudices against election, prejudiced them against a part of the scripture likewise. But why so, unless because the dreaded doctrine is maintained too plainly to be evaded? But you will say, that some writers and preachers attempt to put an easier sense upon the apostle's words. Let us judge then, as I late</w:t>
      </w:r>
      <w:r w:rsidRPr="00703F23">
        <w:rPr>
          <w:rFonts w:eastAsia="Times New Roman" w:cs="Times New Roman"/>
          <w:color w:val="000000"/>
          <w:szCs w:val="24"/>
          <w:lang w:bidi="en-US"/>
        </w:rPr>
        <w:softHyphen/>
        <w:t xml:space="preserve">ly proposed, from experience. Admitting, what </w:t>
      </w:r>
      <w:r w:rsidR="00C873CD">
        <w:rPr>
          <w:rFonts w:eastAsia="Times New Roman" w:cs="Times New Roman"/>
          <w:color w:val="000000"/>
          <w:szCs w:val="24"/>
          <w:lang w:bidi="en-US"/>
        </w:rPr>
        <w:t>I</w:t>
      </w:r>
      <w:r w:rsidRPr="00703F23">
        <w:rPr>
          <w:rFonts w:eastAsia="Times New Roman" w:cs="Times New Roman"/>
          <w:color w:val="000000"/>
          <w:szCs w:val="24"/>
          <w:lang w:bidi="en-US"/>
        </w:rPr>
        <w:t xml:space="preserve"> am sure you will admit, the total de</w:t>
      </w:r>
      <w:r w:rsidRPr="00703F23">
        <w:rPr>
          <w:rFonts w:eastAsia="Times New Roman" w:cs="Times New Roman"/>
          <w:color w:val="000000"/>
          <w:szCs w:val="24"/>
          <w:lang w:bidi="en-US"/>
        </w:rPr>
        <w:softHyphen/>
        <w:t>pravity of human nature, how can we account for the conversion of a soul to God, unless we likewise admit an election of grace? The work must begin somewhere. Either the sin</w:t>
      </w:r>
      <w:r w:rsidRPr="00703F23">
        <w:rPr>
          <w:rFonts w:eastAsia="Times New Roman" w:cs="Times New Roman"/>
          <w:color w:val="000000"/>
          <w:szCs w:val="24"/>
          <w:lang w:bidi="en-US"/>
        </w:rPr>
        <w:softHyphen/>
        <w:t>ner first seeks the Lord, or the Lord first seeks the sinner. The former is impossible, if by nature we are dead in trespasses and sins; if the God of this world has blinded our eyes, and maintains the possession of our hearts; and if our carnal minds, so far from being disposed to seek God, are enmity against him. Let me appeal to yourself. I think you know yourself too well to say, that you either sought or loved the Lord first; per</w:t>
      </w:r>
      <w:r w:rsidRPr="00703F23">
        <w:rPr>
          <w:rFonts w:eastAsia="Times New Roman" w:cs="Times New Roman"/>
          <w:color w:val="000000"/>
          <w:szCs w:val="24"/>
          <w:lang w:bidi="en-US"/>
        </w:rPr>
        <w:softHyphen/>
        <w:t>haps you are conscious, that for a season, and so far as in you lay, you even resisted his call; and must have perished, if he had not made you willing in the day of his power, and. saved you in defiance of yourself. In your own case, you acknowledge that he began with you; and it must be the case universal</w:t>
      </w:r>
      <w:r w:rsidRPr="00703F23">
        <w:rPr>
          <w:rFonts w:eastAsia="Times New Roman" w:cs="Times New Roman"/>
          <w:color w:val="000000"/>
          <w:szCs w:val="24"/>
          <w:lang w:bidi="en-US"/>
        </w:rPr>
        <w:softHyphen/>
        <w:t>ly with all that are called, if the whole race of mankind are by nature enemies to God. Then farther, there must be an election, un</w:t>
      </w:r>
      <w:r w:rsidRPr="00703F23">
        <w:rPr>
          <w:rFonts w:eastAsia="Times New Roman" w:cs="Times New Roman"/>
          <w:color w:val="000000"/>
          <w:szCs w:val="24"/>
          <w:lang w:bidi="en-US"/>
        </w:rPr>
        <w:softHyphen/>
        <w:t xml:space="preserve">less </w:t>
      </w:r>
      <w:r w:rsidRPr="00703F23">
        <w:rPr>
          <w:rFonts w:eastAsia="Times New Roman" w:cs="Times New Roman"/>
          <w:i/>
          <w:iCs/>
          <w:color w:val="000000"/>
          <w:szCs w:val="24"/>
          <w:lang w:bidi="en-US"/>
        </w:rPr>
        <w:t>all</w:t>
      </w:r>
      <w:r w:rsidRPr="00703F23">
        <w:rPr>
          <w:rFonts w:eastAsia="Times New Roman" w:cs="Times New Roman"/>
          <w:color w:val="000000"/>
          <w:szCs w:val="24"/>
          <w:lang w:bidi="en-US"/>
        </w:rPr>
        <w:t xml:space="preserve"> are called. But we are assured that the broad road which is thronged with the greatest multitudes, leads to destruction. Were not you and I in this road? Were </w:t>
      </w:r>
      <w:r w:rsidR="001E5C4D" w:rsidRPr="00703F23">
        <w:rPr>
          <w:rFonts w:eastAsia="Times New Roman" w:cs="Times New Roman"/>
          <w:color w:val="000000"/>
          <w:szCs w:val="24"/>
          <w:lang w:bidi="en-US"/>
        </w:rPr>
        <w:t>we</w:t>
      </w:r>
      <w:r w:rsidRPr="00703F23">
        <w:rPr>
          <w:rFonts w:eastAsia="Times New Roman" w:cs="Times New Roman"/>
          <w:color w:val="000000"/>
          <w:szCs w:val="24"/>
          <w:lang w:bidi="en-US"/>
        </w:rPr>
        <w:t xml:space="preserve"> better than those who continue in it still? What has made us differ from our former selves? Grace. What has made us differ from those who are now as we once were? Grace. Then this grace, by the very terms, must be differencing, or distinguishing grace; that is, in other words, electing grace. And to suppose, that God should make this election or choice only at the time of our calling, is not only unscriptural, but contrary to the dic</w:t>
      </w:r>
      <w:r w:rsidRPr="00703F23">
        <w:rPr>
          <w:rFonts w:eastAsia="Times New Roman" w:cs="Times New Roman"/>
          <w:color w:val="000000"/>
          <w:szCs w:val="24"/>
          <w:lang w:bidi="en-US"/>
        </w:rPr>
        <w:softHyphen/>
        <w:t>tates of right reason, and the ideas we have of the divine perfections, particularly those of omniscience and immutability. They who believe there is any power in man by nature, whereby he can turn to God, may contend for a conditional election upon the foresight of faith and obedience; but while others dispute, let you and me admire; for we know that the Lord foresaw us (as we were) in a state ut</w:t>
      </w:r>
      <w:r w:rsidRPr="00703F23">
        <w:rPr>
          <w:rFonts w:eastAsia="Times New Roman" w:cs="Times New Roman"/>
          <w:color w:val="000000"/>
          <w:szCs w:val="24"/>
          <w:lang w:bidi="en-US"/>
        </w:rPr>
        <w:softHyphen/>
        <w:t xml:space="preserve">terly incapable either </w:t>
      </w:r>
      <w:r w:rsidRPr="00703F23">
        <w:rPr>
          <w:rFonts w:eastAsia="Times New Roman" w:cs="Times New Roman"/>
          <w:color w:val="000000"/>
          <w:szCs w:val="24"/>
          <w:lang w:bidi="en-US"/>
        </w:rPr>
        <w:lastRenderedPageBreak/>
        <w:t>of believing or obeying, unless he was pleased to work in us to will and to do according to his own good plea</w:t>
      </w:r>
      <w:r w:rsidRPr="00703F23">
        <w:rPr>
          <w:rFonts w:eastAsia="Times New Roman" w:cs="Times New Roman"/>
          <w:color w:val="000000"/>
          <w:szCs w:val="24"/>
          <w:lang w:bidi="en-US"/>
        </w:rPr>
        <w:softHyphen/>
        <w:t>sure.</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As to final perseverance, whatever judg</w:t>
      </w:r>
      <w:r w:rsidRPr="00703F23">
        <w:rPr>
          <w:rFonts w:eastAsia="Times New Roman" w:cs="Times New Roman"/>
          <w:color w:val="000000"/>
          <w:szCs w:val="24"/>
          <w:lang w:bidi="en-US"/>
        </w:rPr>
        <w:softHyphen/>
        <w:t>ment we form of it in a doctrinal view, unless we ourselves do so persevere, our profession of religion will be utterly vain; for only “they that endure to the end shall be saved.” It should seem, that whoever believes this, and is duly apprised of his own weakness, the number and strength of his spiritual enemies, and the difficulties and dangers arising from his situation in this evil world, will at least be desirous to have, if possible, some security, that his labour and expectation shall not be in vain. To be at an uncertainty in a point of so great importance, to have nothing to trust to for our continuance in well-doing, but our own feeble efforts, our partial diligence, and short-sighted care, must surely be distres</w:t>
      </w:r>
      <w:r w:rsidRPr="00703F23">
        <w:rPr>
          <w:rFonts w:eastAsia="Times New Roman" w:cs="Times New Roman"/>
          <w:color w:val="000000"/>
          <w:szCs w:val="24"/>
          <w:lang w:bidi="en-US"/>
        </w:rPr>
        <w:softHyphen/>
        <w:t>sing, if we rightly consider how unable we are in ourselves to withstand the forces of the devil, the world, and the flesh, which are com</w:t>
      </w:r>
      <w:r w:rsidRPr="00703F23">
        <w:rPr>
          <w:rFonts w:eastAsia="Times New Roman" w:cs="Times New Roman"/>
          <w:color w:val="000000"/>
          <w:szCs w:val="24"/>
          <w:lang w:bidi="en-US"/>
        </w:rPr>
        <w:softHyphen/>
        <w:t>bined against our peace. In this view I should expect, that the opposers of this doc</w:t>
      </w:r>
      <w:r w:rsidRPr="00703F23">
        <w:rPr>
          <w:rFonts w:eastAsia="Times New Roman" w:cs="Times New Roman"/>
          <w:color w:val="000000"/>
          <w:szCs w:val="24"/>
          <w:lang w:bidi="en-US"/>
        </w:rPr>
        <w:softHyphen/>
        <w:t>trine, if thoroughly sensible of their state and situation, upon a supposition that they should be able to prove it unscriptural and false, would weep over their victory, and be sorry that a sentiment, so apparently suited to en</w:t>
      </w:r>
      <w:r w:rsidRPr="00703F23">
        <w:rPr>
          <w:rFonts w:eastAsia="Times New Roman" w:cs="Times New Roman"/>
          <w:color w:val="000000"/>
          <w:szCs w:val="24"/>
          <w:lang w:bidi="en-US"/>
        </w:rPr>
        <w:softHyphen/>
        <w:t>courage and animate our hope, should not be founded in truth. It is not to be wondered at, that this doctrine, which gives to the Lord the glory due to his name, and provides so effectually for the comfort of his people, should be opposed and traduced by men of corrupt hearts. But it may well seem strange, that they who feel their need of it, and can</w:t>
      </w:r>
      <w:r w:rsidRPr="00703F23">
        <w:rPr>
          <w:rFonts w:eastAsia="Times New Roman" w:cs="Times New Roman"/>
          <w:color w:val="000000"/>
          <w:szCs w:val="24"/>
          <w:lang w:bidi="en-US"/>
        </w:rPr>
        <w:softHyphen/>
        <w:t>not be comfortable without it, should be afraid or unwilling to receive it. Yet many a child of light is walking in darkness upon this ac</w:t>
      </w:r>
      <w:r w:rsidRPr="00703F23">
        <w:rPr>
          <w:rFonts w:eastAsia="Times New Roman" w:cs="Times New Roman"/>
          <w:color w:val="000000"/>
          <w:szCs w:val="24"/>
          <w:lang w:bidi="en-US"/>
        </w:rPr>
        <w:softHyphen/>
        <w:t>count. Either they are staggered by the sen</w:t>
      </w:r>
      <w:r w:rsidRPr="00703F23">
        <w:rPr>
          <w:rFonts w:eastAsia="Times New Roman" w:cs="Times New Roman"/>
          <w:color w:val="000000"/>
          <w:szCs w:val="24"/>
          <w:lang w:bidi="en-US"/>
        </w:rPr>
        <w:softHyphen/>
        <w:t>timents of those whom they think wiser than themselves, or stumbled by the falls of pro</w:t>
      </w:r>
      <w:r w:rsidRPr="00703F23">
        <w:rPr>
          <w:rFonts w:eastAsia="Times New Roman" w:cs="Times New Roman"/>
          <w:color w:val="000000"/>
          <w:szCs w:val="24"/>
          <w:lang w:bidi="en-US"/>
        </w:rPr>
        <w:softHyphen/>
        <w:t>fessors who were once advocates for this doc</w:t>
      </w:r>
      <w:r w:rsidRPr="00703F23">
        <w:rPr>
          <w:rFonts w:eastAsia="Times New Roman" w:cs="Times New Roman"/>
          <w:color w:val="000000"/>
          <w:szCs w:val="24"/>
          <w:lang w:bidi="en-US"/>
        </w:rPr>
        <w:softHyphen/>
        <w:t>trine, or perplexed because they cannot right</w:t>
      </w:r>
      <w:r w:rsidRPr="00703F23">
        <w:rPr>
          <w:rFonts w:eastAsia="Times New Roman" w:cs="Times New Roman"/>
          <w:color w:val="000000"/>
          <w:szCs w:val="24"/>
          <w:lang w:bidi="en-US"/>
        </w:rPr>
        <w:softHyphen/>
        <w:t>ly understand those passages of scripture which seem to speak a different language. But as light and knowledge increase, these dif</w:t>
      </w:r>
      <w:r w:rsidRPr="00703F23">
        <w:rPr>
          <w:rFonts w:eastAsia="Times New Roman" w:cs="Times New Roman"/>
          <w:color w:val="000000"/>
          <w:szCs w:val="24"/>
          <w:lang w:bidi="en-US"/>
        </w:rPr>
        <w:softHyphen/>
        <w:t>ficulties are lessened. The Lord claims the honour, and he engages for the accomplish</w:t>
      </w:r>
      <w:r w:rsidRPr="00703F23">
        <w:rPr>
          <w:rFonts w:eastAsia="Times New Roman" w:cs="Times New Roman"/>
          <w:color w:val="000000"/>
          <w:szCs w:val="24"/>
          <w:lang w:bidi="en-US"/>
        </w:rPr>
        <w:softHyphen/>
        <w:t>ment of a complete salvation, that no power shall pluck his people out of his hand, or se</w:t>
      </w:r>
      <w:r w:rsidRPr="00703F23">
        <w:rPr>
          <w:rFonts w:eastAsia="Times New Roman" w:cs="Times New Roman"/>
          <w:color w:val="000000"/>
          <w:szCs w:val="24"/>
          <w:lang w:bidi="en-US"/>
        </w:rPr>
        <w:softHyphen/>
        <w:t>parate them from his love. Their perseve</w:t>
      </w:r>
      <w:r w:rsidRPr="00703F23">
        <w:rPr>
          <w:rFonts w:eastAsia="Times New Roman" w:cs="Times New Roman"/>
          <w:color w:val="000000"/>
          <w:szCs w:val="24"/>
          <w:lang w:bidi="en-US"/>
        </w:rPr>
        <w:softHyphen/>
        <w:t>rance in grace, besides being asserted in many express promises, may be proved with the ful</w:t>
      </w:r>
      <w:r w:rsidRPr="00703F23">
        <w:rPr>
          <w:rFonts w:eastAsia="Times New Roman" w:cs="Times New Roman"/>
          <w:color w:val="000000"/>
          <w:szCs w:val="24"/>
          <w:lang w:bidi="en-US"/>
        </w:rPr>
        <w:softHyphen/>
        <w:t>lest evidence from the unchangeableness of God, the intercession of Christ, the union which subsists between him and his people, and from the principle of spiritual life he has implanted in their hearts, which, in its own nature, is connected with everlasting life; for grace is the seed of glory. I have not room to enlarge on these particulars, but re</w:t>
      </w:r>
      <w:r w:rsidRPr="00703F23">
        <w:rPr>
          <w:rFonts w:eastAsia="Times New Roman" w:cs="Times New Roman"/>
          <w:color w:val="000000"/>
          <w:szCs w:val="24"/>
          <w:lang w:bidi="en-US"/>
        </w:rPr>
        <w:softHyphen/>
        <w:t xml:space="preserve">fer you to the following texts, from which various strong and invincible arguments might be drawn for their confirmation; Luke xiv. </w:t>
      </w:r>
      <w:r w:rsidR="00787C59">
        <w:rPr>
          <w:rFonts w:eastAsia="Times New Roman" w:cs="Times New Roman"/>
          <w:color w:val="000000"/>
          <w:szCs w:val="24"/>
          <w:lang w:bidi="en-US"/>
        </w:rPr>
        <w:t>28-30, compared with Phil. i. 6; Heb. vii. 24, with Rom. viii. 34-39</w:t>
      </w:r>
      <w:r w:rsidRPr="00703F23">
        <w:rPr>
          <w:rFonts w:eastAsia="Times New Roman" w:cs="Times New Roman"/>
          <w:color w:val="000000"/>
          <w:szCs w:val="24"/>
          <w:lang w:bidi="en-US"/>
        </w:rPr>
        <w:t xml:space="preserve">; John xiv. </w:t>
      </w:r>
      <w:r w:rsidR="00787C59">
        <w:rPr>
          <w:rFonts w:eastAsia="Times New Roman" w:cs="Times New Roman"/>
          <w:color w:val="000000"/>
          <w:szCs w:val="24"/>
          <w:lang w:bidi="en-US"/>
        </w:rPr>
        <w:lastRenderedPageBreak/>
        <w:t>19, with John xv. 1, 2</w:t>
      </w:r>
      <w:r w:rsidRPr="00703F23">
        <w:rPr>
          <w:rFonts w:eastAsia="Times New Roman" w:cs="Times New Roman"/>
          <w:color w:val="000000"/>
          <w:szCs w:val="24"/>
          <w:lang w:bidi="en-US"/>
        </w:rPr>
        <w:t>; John iv. 14. Upon these grounds, my friend, why may not you, who have fled for refuge to the hope set before you, and committed your soul to J</w:t>
      </w:r>
      <w:r w:rsidR="00787C59">
        <w:rPr>
          <w:rFonts w:eastAsia="Times New Roman" w:cs="Times New Roman"/>
          <w:color w:val="000000"/>
          <w:szCs w:val="24"/>
          <w:lang w:bidi="en-US"/>
        </w:rPr>
        <w:t>esus, re</w:t>
      </w:r>
      <w:r w:rsidR="00787C59">
        <w:rPr>
          <w:rFonts w:eastAsia="Times New Roman" w:cs="Times New Roman"/>
          <w:color w:val="000000"/>
          <w:szCs w:val="24"/>
          <w:lang w:bidi="en-US"/>
        </w:rPr>
        <w:softHyphen/>
        <w:t>joice in his salvation,</w:t>
      </w:r>
      <w:r w:rsidRPr="00703F23">
        <w:rPr>
          <w:rFonts w:eastAsia="Times New Roman" w:cs="Times New Roman"/>
          <w:color w:val="000000"/>
          <w:szCs w:val="24"/>
          <w:lang w:bidi="en-US"/>
        </w:rPr>
        <w:t xml:space="preserve"> and say, “While Christ is the foundation, root, head, and husband of his people, while the word of God is Yea and Amen, while the counsels of God are un</w:t>
      </w:r>
      <w:r w:rsidRPr="00703F23">
        <w:rPr>
          <w:rFonts w:eastAsia="Times New Roman" w:cs="Times New Roman"/>
          <w:color w:val="000000"/>
          <w:szCs w:val="24"/>
          <w:lang w:bidi="en-US"/>
        </w:rPr>
        <w:softHyphen/>
        <w:t>changeable, while we have a Mediator and High Priest before the throne, while the Holy Spirit is willing and able to bear witness to the truths of the gospel, while God is wiser than men, and stronger than Satan, so long the believer in Jesus is and shall be safe. Heaven and earth may pass away, but the promise, the oath, and the blood, on which my soul relies, afford me a security which can never fail.”</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As the doctrines of election and persever</w:t>
      </w:r>
      <w:r w:rsidRPr="00703F23">
        <w:rPr>
          <w:rFonts w:eastAsia="Times New Roman" w:cs="Times New Roman"/>
          <w:color w:val="000000"/>
          <w:szCs w:val="24"/>
          <w:lang w:bidi="en-US"/>
        </w:rPr>
        <w:softHyphen/>
        <w:t>ance are comfortable, so they cut off all pre</w:t>
      </w:r>
      <w:r w:rsidRPr="00703F23">
        <w:rPr>
          <w:rFonts w:eastAsia="Times New Roman" w:cs="Times New Roman"/>
          <w:color w:val="000000"/>
          <w:szCs w:val="24"/>
          <w:lang w:bidi="en-US"/>
        </w:rPr>
        <w:softHyphen/>
        <w:t>tence of boasting and self-dependence, when they are truly received in the heart, and there</w:t>
      </w:r>
      <w:r w:rsidRPr="00703F23">
        <w:rPr>
          <w:rFonts w:eastAsia="Times New Roman" w:cs="Times New Roman"/>
          <w:color w:val="000000"/>
          <w:szCs w:val="24"/>
          <w:lang w:bidi="en-US"/>
        </w:rPr>
        <w:softHyphen/>
        <w:t>fore tend to exalt the Saviour. Of course they stain the pride of all human glory, and leave us nothing to glory in but the Lord.</w:t>
      </w:r>
      <w:r w:rsidR="00787C59">
        <w:rPr>
          <w:rFonts w:eastAsia="Times New Roman" w:cs="Times New Roman"/>
          <w:color w:val="000000"/>
          <w:szCs w:val="24"/>
          <w:lang w:bidi="en-US"/>
        </w:rPr>
        <w:t xml:space="preserve"> </w:t>
      </w:r>
      <w:bookmarkStart w:id="1" w:name="_GoBack"/>
      <w:bookmarkEnd w:id="1"/>
      <w:r w:rsidRPr="00703F23">
        <w:rPr>
          <w:rFonts w:eastAsia="Times New Roman" w:cs="Times New Roman"/>
          <w:color w:val="000000"/>
          <w:szCs w:val="24"/>
          <w:lang w:bidi="en-US"/>
        </w:rPr>
        <w:t>The more we are convinced of our utter de</w:t>
      </w:r>
      <w:r w:rsidRPr="00703F23">
        <w:rPr>
          <w:rFonts w:eastAsia="Times New Roman" w:cs="Times New Roman"/>
          <w:color w:val="000000"/>
          <w:szCs w:val="24"/>
          <w:lang w:bidi="en-US"/>
        </w:rPr>
        <w:softHyphen/>
        <w:t>pravity and inability from first to last, the more excellent will Jesus appear. The whole may give the physician a good word, but the sick alone know how to prize him. And here I cannot but remark a difference between those who have nothing to trust to but free grace, and those who ascribe a little at least to some good disposition and ability in man. We as</w:t>
      </w:r>
      <w:r w:rsidRPr="00703F23">
        <w:rPr>
          <w:rFonts w:eastAsia="Times New Roman" w:cs="Times New Roman"/>
          <w:color w:val="000000"/>
          <w:szCs w:val="24"/>
          <w:lang w:bidi="en-US"/>
        </w:rPr>
        <w:softHyphen/>
        <w:t>sent to whatever they enforce from the word of God on the subject of sanctification. We acknowledge its importance, its excellency, its beauty; but we could wish they would join more with us in exalting the Redeemer’s name. Their experience seems to lead them to talk of themselves, of the change that is wrought in them, and the much that depends upon their own watchfulness and striving. We likewise would be thankful if we could per</w:t>
      </w:r>
      <w:r w:rsidRPr="00703F23">
        <w:rPr>
          <w:rFonts w:eastAsia="Times New Roman" w:cs="Times New Roman"/>
          <w:color w:val="000000"/>
          <w:szCs w:val="24"/>
          <w:lang w:bidi="en-US"/>
        </w:rPr>
        <w:softHyphen/>
        <w:t>ceive a change wrought in us by the power of grace. We desire to be found watching like</w:t>
      </w:r>
      <w:r w:rsidRPr="00703F23">
        <w:rPr>
          <w:rFonts w:eastAsia="Times New Roman" w:cs="Times New Roman"/>
          <w:color w:val="000000"/>
          <w:szCs w:val="24"/>
          <w:lang w:bidi="en-US"/>
        </w:rPr>
        <w:softHyphen/>
        <w:t>wise. But when our hopes are most alive, it is less from a view of the imperfect begin</w:t>
      </w:r>
      <w:r w:rsidRPr="00703F23">
        <w:rPr>
          <w:rFonts w:eastAsia="Times New Roman" w:cs="Times New Roman"/>
          <w:color w:val="000000"/>
          <w:szCs w:val="24"/>
          <w:lang w:bidi="en-US"/>
        </w:rPr>
        <w:softHyphen/>
        <w:t>nings of grace in our hearts, than from an ap</w:t>
      </w:r>
      <w:r w:rsidRPr="00703F23">
        <w:rPr>
          <w:rFonts w:eastAsia="Times New Roman" w:cs="Times New Roman"/>
          <w:color w:val="000000"/>
          <w:szCs w:val="24"/>
          <w:lang w:bidi="en-US"/>
        </w:rPr>
        <w:softHyphen/>
        <w:t>prehension of him who is our all in all. His person, his love, his sufferings, his interces</w:t>
      </w:r>
      <w:r w:rsidRPr="00703F23">
        <w:rPr>
          <w:rFonts w:eastAsia="Times New Roman" w:cs="Times New Roman"/>
          <w:color w:val="000000"/>
          <w:szCs w:val="24"/>
          <w:lang w:bidi="en-US"/>
        </w:rPr>
        <w:softHyphen/>
        <w:t>sion, compass</w:t>
      </w:r>
      <w:r>
        <w:rPr>
          <w:rFonts w:eastAsia="Times New Roman" w:cs="Times New Roman"/>
          <w:color w:val="000000"/>
          <w:szCs w:val="24"/>
          <w:lang w:bidi="en-US"/>
        </w:rPr>
        <w:t>ion, fulness, and faithfulness,</w:t>
      </w:r>
      <w:r w:rsidRPr="00703F23">
        <w:rPr>
          <w:rFonts w:eastAsia="Times New Roman" w:cs="Times New Roman"/>
          <w:color w:val="000000"/>
          <w:szCs w:val="24"/>
          <w:lang w:bidi="en-US"/>
        </w:rPr>
        <w:t>—these are our delightful themes, which leave us little leisure, when in our best frames, to speak of ourselves. How do our hearts soften, and our eyes melt, when we feel some liberty in thinking and speaking of him! For we had no help in time past, nor can have any in time to come, but from him alone. If any persons have contributed a mite to their own salvation, it was more than we could do. If any were obedient and faithful to the first calls and impressions of his Spirit, it was not our case. If any were prepared to receive him before hand, we know that we were in a state of alienation from him. We needed so</w:t>
      </w:r>
      <w:r w:rsidRPr="00703F23">
        <w:rPr>
          <w:rFonts w:eastAsia="Times New Roman" w:cs="Times New Roman"/>
          <w:color w:val="000000"/>
          <w:szCs w:val="24"/>
          <w:lang w:bidi="en-US"/>
        </w:rPr>
        <w:softHyphen/>
        <w:t xml:space="preserve">vereign irresistible grace to save us, or we had been lost for ever. If there are any who have a power of their own, we must confess ourselves poorer than they are. We cannot watch, </w:t>
      </w:r>
      <w:r w:rsidRPr="00703F23">
        <w:rPr>
          <w:rFonts w:eastAsia="Times New Roman" w:cs="Times New Roman"/>
          <w:color w:val="000000"/>
          <w:szCs w:val="24"/>
          <w:lang w:bidi="en-US"/>
        </w:rPr>
        <w:lastRenderedPageBreak/>
        <w:t>unless he watches with us; we cannot strive, unless he strives with us; we cannot stand one moment, unless he holds us up; and we believe we must perish after all, un</w:t>
      </w:r>
      <w:r w:rsidRPr="00703F23">
        <w:rPr>
          <w:rFonts w:eastAsia="Times New Roman" w:cs="Times New Roman"/>
          <w:color w:val="000000"/>
          <w:szCs w:val="24"/>
          <w:lang w:bidi="en-US"/>
        </w:rPr>
        <w:softHyphen/>
        <w:t>less his faithfulness is engaged to keep us. But this, we trust, he will do, not for our righteousness, but for his own name’s sake, and because, having loved us with an ever</w:t>
      </w:r>
      <w:r w:rsidRPr="00703F23">
        <w:rPr>
          <w:rFonts w:eastAsia="Times New Roman" w:cs="Times New Roman"/>
          <w:color w:val="000000"/>
          <w:szCs w:val="24"/>
          <w:lang w:bidi="en-US"/>
        </w:rPr>
        <w:softHyphen/>
        <w:t>lasting love, he has been pleased, in loving</w:t>
      </w:r>
      <w:r w:rsidRPr="00703F23">
        <w:rPr>
          <w:rFonts w:eastAsia="Times New Roman" w:cs="Times New Roman"/>
          <w:color w:val="000000"/>
          <w:szCs w:val="24"/>
          <w:lang w:bidi="en-US"/>
        </w:rPr>
        <w:softHyphen/>
        <w:t>kindness, to draw us to himself, and to be found of us when we sought him not.</w:t>
      </w:r>
    </w:p>
    <w:p w:rsidR="00703F23" w:rsidRPr="00703F23" w:rsidRDefault="00703F23" w:rsidP="00C873CD">
      <w:pPr>
        <w:widowControl w:val="0"/>
        <w:spacing w:after="0" w:line="276" w:lineRule="auto"/>
        <w:ind w:firstLine="360"/>
        <w:jc w:val="both"/>
        <w:rPr>
          <w:rFonts w:eastAsia="Times New Roman" w:cs="Times New Roman"/>
          <w:color w:val="000000"/>
          <w:szCs w:val="24"/>
          <w:lang w:bidi="en-US"/>
        </w:rPr>
      </w:pPr>
      <w:r w:rsidRPr="00703F23">
        <w:rPr>
          <w:rFonts w:eastAsia="Times New Roman" w:cs="Times New Roman"/>
          <w:color w:val="000000"/>
          <w:szCs w:val="24"/>
          <w:lang w:bidi="en-US"/>
        </w:rPr>
        <w:t>Can you think, dear Sir, that a person who lives under the influence of these sentiments, will desire to continue in sin, because grace abounds? No; you are too candid an ob</w:t>
      </w:r>
      <w:r w:rsidRPr="00703F23">
        <w:rPr>
          <w:rFonts w:eastAsia="Times New Roman" w:cs="Times New Roman"/>
          <w:color w:val="000000"/>
          <w:szCs w:val="24"/>
          <w:lang w:bidi="en-US"/>
        </w:rPr>
        <w:softHyphen/>
        <w:t>server of men and manners, to believe the ca</w:t>
      </w:r>
      <w:r w:rsidRPr="00703F23">
        <w:rPr>
          <w:rFonts w:eastAsia="Times New Roman" w:cs="Times New Roman"/>
          <w:color w:val="000000"/>
          <w:szCs w:val="24"/>
          <w:lang w:bidi="en-US"/>
        </w:rPr>
        <w:softHyphen/>
        <w:t>lumnies which are propagated against us. It is true, there are too many false and empty professors amongst us; but are there none amongst those who hold the opposite sentiments? And I would observe, that the ob</w:t>
      </w:r>
      <w:r w:rsidRPr="00703F23">
        <w:rPr>
          <w:rFonts w:eastAsia="Times New Roman" w:cs="Times New Roman"/>
          <w:color w:val="000000"/>
          <w:szCs w:val="24"/>
          <w:lang w:bidi="en-US"/>
        </w:rPr>
        <w:softHyphen/>
        <w:t>jection drawn from the miscarriages of re</w:t>
      </w:r>
      <w:r w:rsidRPr="00703F23">
        <w:rPr>
          <w:rFonts w:eastAsia="Times New Roman" w:cs="Times New Roman"/>
          <w:color w:val="000000"/>
          <w:szCs w:val="24"/>
          <w:lang w:bidi="en-US"/>
        </w:rPr>
        <w:softHyphen/>
        <w:t>puted Calvinists is quite beside the purpose. We maintain, that no doctrines or means can change the heart, or produce a gracious con</w:t>
      </w:r>
      <w:r w:rsidRPr="00703F23">
        <w:rPr>
          <w:rFonts w:eastAsia="Times New Roman" w:cs="Times New Roman"/>
          <w:color w:val="000000"/>
          <w:szCs w:val="24"/>
          <w:lang w:bidi="en-US"/>
        </w:rPr>
        <w:softHyphen/>
        <w:t>versation, without the efficacious power of almighty grace; therefore, if it is found to be so in fact, it should not be charged against our doctrine, but rather admitted as a proof and confirmation of it. We confess, that we fall sadly short in everything, and have rea</w:t>
      </w:r>
      <w:r w:rsidRPr="00703F23">
        <w:rPr>
          <w:rFonts w:eastAsia="Times New Roman" w:cs="Times New Roman"/>
          <w:color w:val="000000"/>
          <w:szCs w:val="24"/>
          <w:lang w:bidi="en-US"/>
        </w:rPr>
        <w:softHyphen/>
        <w:t>son to be ashamed and amazed that we are so faintly influenced by such animating prin</w:t>
      </w:r>
      <w:r w:rsidRPr="00703F23">
        <w:rPr>
          <w:rFonts w:eastAsia="Times New Roman" w:cs="Times New Roman"/>
          <w:color w:val="000000"/>
          <w:szCs w:val="24"/>
          <w:lang w:bidi="en-US"/>
        </w:rPr>
        <w:softHyphen/>
        <w:t>ciples; yet, upon the whole, our consciences bear us witness, and we hope we may declare it both to the church and to the world, with</w:t>
      </w:r>
      <w:r w:rsidRPr="00703F23">
        <w:rPr>
          <w:rFonts w:eastAsia="Times New Roman" w:cs="Times New Roman"/>
          <w:color w:val="000000"/>
          <w:szCs w:val="24"/>
          <w:lang w:bidi="en-US"/>
        </w:rPr>
        <w:softHyphen/>
        <w:t>out just fear of contradiction, that the doc</w:t>
      </w:r>
      <w:r w:rsidRPr="00703F23">
        <w:rPr>
          <w:rFonts w:eastAsia="Times New Roman" w:cs="Times New Roman"/>
          <w:color w:val="000000"/>
          <w:szCs w:val="24"/>
          <w:lang w:bidi="en-US"/>
        </w:rPr>
        <w:softHyphen/>
        <w:t>trines of grace are doctrines according to god</w:t>
      </w:r>
      <w:r w:rsidRPr="00703F23">
        <w:rPr>
          <w:rFonts w:eastAsia="Times New Roman" w:cs="Times New Roman"/>
          <w:color w:val="000000"/>
          <w:szCs w:val="24"/>
          <w:lang w:bidi="en-US"/>
        </w:rPr>
        <w:softHyphen/>
        <w:t>liness.</w:t>
      </w:r>
    </w:p>
    <w:p w:rsidR="00703F23" w:rsidRPr="00703F23" w:rsidRDefault="00703F23" w:rsidP="00703F23">
      <w:pPr>
        <w:widowControl w:val="0"/>
        <w:spacing w:after="0" w:line="276" w:lineRule="auto"/>
        <w:jc w:val="center"/>
        <w:rPr>
          <w:rFonts w:eastAsia="Times New Roman" w:cs="Times New Roman"/>
          <w:color w:val="000000"/>
          <w:szCs w:val="24"/>
          <w:lang w:bidi="en-US"/>
        </w:rPr>
      </w:pPr>
    </w:p>
    <w:p w:rsidR="00703F23" w:rsidRPr="00703F23" w:rsidRDefault="00703F23" w:rsidP="00703F23">
      <w:pPr>
        <w:widowControl w:val="0"/>
        <w:spacing w:after="0" w:line="276" w:lineRule="auto"/>
        <w:jc w:val="center"/>
        <w:rPr>
          <w:rFonts w:eastAsia="Times New Roman" w:cs="Times New Roman"/>
          <w:color w:val="000000"/>
          <w:szCs w:val="24"/>
          <w:lang w:bidi="en-US"/>
        </w:rPr>
      </w:pPr>
      <w:r w:rsidRPr="00703F23">
        <w:rPr>
          <w:rFonts w:eastAsia="Times New Roman" w:cs="Times New Roman"/>
          <w:color w:val="000000"/>
          <w:szCs w:val="24"/>
          <w:lang w:bidi="en-US"/>
        </w:rPr>
        <w:t>I am, &amp;c.</w:t>
      </w:r>
    </w:p>
    <w:p w:rsidR="00DC2F85" w:rsidRPr="00703F23" w:rsidRDefault="00096196" w:rsidP="00703F23">
      <w:pPr>
        <w:spacing w:line="276" w:lineRule="auto"/>
        <w:rPr>
          <w:rFonts w:cs="Times New Roman"/>
          <w:szCs w:val="24"/>
        </w:rPr>
      </w:pPr>
    </w:p>
    <w:sectPr w:rsidR="00DC2F85" w:rsidRPr="00703F23" w:rsidSect="00703F23">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985" w:right="2268" w:bottom="1985" w:left="2268" w:header="0"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96" w:rsidRDefault="00096196" w:rsidP="00703F23">
      <w:pPr>
        <w:spacing w:after="0" w:line="240" w:lineRule="auto"/>
      </w:pPr>
      <w:r>
        <w:separator/>
      </w:r>
    </w:p>
  </w:endnote>
  <w:endnote w:type="continuationSeparator" w:id="0">
    <w:p w:rsidR="00096196" w:rsidRDefault="00096196" w:rsidP="0070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6E" w:rsidRDefault="00421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50891"/>
      <w:docPartObj>
        <w:docPartGallery w:val="Page Numbers (Bottom of Page)"/>
        <w:docPartUnique/>
      </w:docPartObj>
    </w:sdtPr>
    <w:sdtEndPr>
      <w:rPr>
        <w:noProof/>
      </w:rPr>
    </w:sdtEndPr>
    <w:sdtContent>
      <w:p w:rsidR="00703F23" w:rsidRDefault="00703F23">
        <w:pPr>
          <w:pStyle w:val="Footer"/>
          <w:jc w:val="center"/>
        </w:pPr>
        <w:r>
          <w:fldChar w:fldCharType="begin"/>
        </w:r>
        <w:r>
          <w:instrText xml:space="preserve"> PAGE   \* MERGEFORMAT </w:instrText>
        </w:r>
        <w:r>
          <w:fldChar w:fldCharType="separate"/>
        </w:r>
        <w:r w:rsidR="00EA4E61">
          <w:rPr>
            <w:noProof/>
          </w:rPr>
          <w:t>2</w:t>
        </w:r>
        <w:r>
          <w:rPr>
            <w:noProof/>
          </w:rPr>
          <w:fldChar w:fldCharType="end"/>
        </w:r>
      </w:p>
    </w:sdtContent>
  </w:sdt>
  <w:p w:rsidR="00703F23" w:rsidRDefault="00703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6E" w:rsidRDefault="0042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96" w:rsidRDefault="00096196" w:rsidP="00703F23">
      <w:pPr>
        <w:spacing w:after="0" w:line="240" w:lineRule="auto"/>
      </w:pPr>
      <w:r>
        <w:separator/>
      </w:r>
    </w:p>
  </w:footnote>
  <w:footnote w:type="continuationSeparator" w:id="0">
    <w:p w:rsidR="00096196" w:rsidRDefault="00096196" w:rsidP="00703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6E" w:rsidRDefault="00421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6E" w:rsidRDefault="00421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6E" w:rsidRDefault="00421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23"/>
    <w:rsid w:val="00096196"/>
    <w:rsid w:val="00166034"/>
    <w:rsid w:val="001C1A0F"/>
    <w:rsid w:val="001E5C4D"/>
    <w:rsid w:val="0027147C"/>
    <w:rsid w:val="00303465"/>
    <w:rsid w:val="003B39C4"/>
    <w:rsid w:val="003D6EF9"/>
    <w:rsid w:val="0042116E"/>
    <w:rsid w:val="004E621D"/>
    <w:rsid w:val="00686A9F"/>
    <w:rsid w:val="006A40E5"/>
    <w:rsid w:val="00703F23"/>
    <w:rsid w:val="00740B65"/>
    <w:rsid w:val="00787C59"/>
    <w:rsid w:val="00911F65"/>
    <w:rsid w:val="00BB3CA8"/>
    <w:rsid w:val="00C80EB3"/>
    <w:rsid w:val="00C873CD"/>
    <w:rsid w:val="00DC7BC3"/>
    <w:rsid w:val="00EA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F23"/>
  </w:style>
  <w:style w:type="paragraph" w:styleId="Footer">
    <w:name w:val="footer"/>
    <w:basedOn w:val="Normal"/>
    <w:link w:val="FooterChar"/>
    <w:uiPriority w:val="99"/>
    <w:unhideWhenUsed/>
    <w:rsid w:val="0070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2015-11-06T13:43:00Z</dcterms:created>
  <dcterms:modified xsi:type="dcterms:W3CDTF">2015-11-06T13:43:00Z</dcterms:modified>
</cp:coreProperties>
</file>