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E4" w:rsidRPr="002406E4" w:rsidRDefault="002406E4" w:rsidP="002406E4">
      <w:pPr>
        <w:widowControl w:val="0"/>
        <w:spacing w:after="0"/>
        <w:jc w:val="center"/>
        <w:rPr>
          <w:rFonts w:eastAsia="SimSun" w:cs="Times New Roman"/>
          <w:sz w:val="40"/>
          <w:szCs w:val="40"/>
          <w:lang w:eastAsia="zh-CN"/>
        </w:rPr>
      </w:pPr>
      <w:r w:rsidRPr="002406E4">
        <w:rPr>
          <w:rFonts w:eastAsia="SimSun" w:cs="Times New Roman"/>
          <w:sz w:val="40"/>
          <w:szCs w:val="40"/>
          <w:lang w:eastAsia="zh-CN"/>
        </w:rPr>
        <w:t>EXPOSITORY THOUGHTS</w:t>
      </w:r>
      <w:r w:rsidRPr="002406E4">
        <w:rPr>
          <w:rFonts w:eastAsia="SimSun" w:cs="Times New Roman"/>
          <w:sz w:val="40"/>
          <w:szCs w:val="40"/>
          <w:lang w:eastAsia="zh-CN"/>
        </w:rPr>
        <w:br/>
        <w:t>ON THE GOSPELS.</w:t>
      </w:r>
    </w:p>
    <w:p w:rsidR="002406E4" w:rsidRPr="002406E4" w:rsidRDefault="002406E4" w:rsidP="002406E4">
      <w:pPr>
        <w:widowControl w:val="0"/>
        <w:spacing w:after="0"/>
        <w:jc w:val="center"/>
        <w:rPr>
          <w:rFonts w:ascii="Bookman Old Style" w:eastAsia="SimSun" w:hAnsi="Bookman Old Style" w:cs="Bookman Old Style"/>
          <w:sz w:val="24"/>
          <w:szCs w:val="24"/>
          <w:lang w:eastAsia="zh-CN"/>
        </w:rPr>
      </w:pPr>
    </w:p>
    <w:p w:rsidR="002406E4" w:rsidRPr="002406E4" w:rsidRDefault="002406E4" w:rsidP="002406E4">
      <w:pPr>
        <w:widowControl w:val="0"/>
        <w:spacing w:after="0"/>
        <w:jc w:val="center"/>
        <w:rPr>
          <w:rFonts w:ascii="Bookman Old Style" w:eastAsia="SimSun" w:hAnsi="Bookman Old Style" w:cs="Bookman Old Style"/>
          <w:sz w:val="24"/>
          <w:szCs w:val="24"/>
          <w:lang w:eastAsia="zh-CN"/>
        </w:rPr>
      </w:pPr>
    </w:p>
    <w:p w:rsidR="002406E4" w:rsidRPr="002406E4" w:rsidRDefault="002406E4" w:rsidP="002406E4">
      <w:pPr>
        <w:widowControl w:val="0"/>
        <w:spacing w:after="0"/>
        <w:jc w:val="center"/>
        <w:rPr>
          <w:rFonts w:ascii="Bookman Old Style" w:eastAsia="SimSun" w:hAnsi="Bookman Old Style" w:cs="Bookman Old Style"/>
          <w:sz w:val="24"/>
          <w:szCs w:val="24"/>
          <w:lang w:eastAsia="zh-CN"/>
        </w:rPr>
      </w:pPr>
      <w:r w:rsidRPr="002406E4">
        <w:rPr>
          <w:rFonts w:ascii="Bookman Old Style" w:eastAsia="SimSun" w:hAnsi="Bookman Old Style" w:cs="Bookman Old Style"/>
          <w:sz w:val="24"/>
          <w:szCs w:val="24"/>
          <w:lang w:eastAsia="zh-CN"/>
        </w:rPr>
        <w:t>FOR FAMILY AND PRIVATE USE.</w:t>
      </w:r>
    </w:p>
    <w:p w:rsidR="002406E4" w:rsidRPr="002406E4" w:rsidRDefault="002406E4" w:rsidP="002406E4">
      <w:pPr>
        <w:widowControl w:val="0"/>
        <w:spacing w:before="576" w:after="0"/>
        <w:jc w:val="center"/>
        <w:rPr>
          <w:rFonts w:ascii="Bookman Old Style" w:eastAsia="SimSun" w:hAnsi="Bookman Old Style" w:cs="Bookman Old Style"/>
          <w:sz w:val="14"/>
          <w:szCs w:val="14"/>
          <w:lang w:eastAsia="zh-CN"/>
        </w:rPr>
      </w:pPr>
      <w:r w:rsidRPr="002406E4">
        <w:rPr>
          <w:rFonts w:ascii="Bookman Old Style" w:eastAsia="SimSun" w:hAnsi="Bookman Old Style" w:cs="Bookman Old Style"/>
          <w:sz w:val="18"/>
          <w:szCs w:val="18"/>
          <w:lang w:eastAsia="zh-CN"/>
        </w:rPr>
        <w:t>WITH THE TEXT</w:t>
      </w:r>
      <w:r w:rsidRPr="002406E4">
        <w:rPr>
          <w:rFonts w:ascii="Bookman Old Style" w:eastAsia="SimSun" w:hAnsi="Bookman Old Style" w:cs="Bookman Old Style"/>
          <w:bCs/>
          <w:sz w:val="18"/>
          <w:szCs w:val="18"/>
          <w:lang w:eastAsia="zh-CN"/>
        </w:rPr>
        <w:t xml:space="preserve"> </w:t>
      </w:r>
      <w:r w:rsidRPr="002406E4">
        <w:rPr>
          <w:rFonts w:ascii="Bookman Old Style" w:eastAsia="SimSun" w:hAnsi="Bookman Old Style" w:cs="Bookman Old Style"/>
          <w:sz w:val="18"/>
          <w:szCs w:val="18"/>
          <w:lang w:eastAsia="zh-CN"/>
        </w:rPr>
        <w:t>COMPLETE,</w:t>
      </w:r>
      <w:r w:rsidRPr="002406E4">
        <w:rPr>
          <w:rFonts w:ascii="Bookman Old Style" w:eastAsia="SimSun" w:hAnsi="Bookman Old Style" w:cs="Bookman Old Style"/>
          <w:sz w:val="14"/>
          <w:szCs w:val="14"/>
          <w:lang w:eastAsia="zh-CN"/>
        </w:rPr>
        <w:br/>
      </w:r>
      <w:r w:rsidRPr="002406E4">
        <w:rPr>
          <w:rFonts w:ascii="Bookman Old Style" w:eastAsia="SimSun" w:hAnsi="Bookman Old Style" w:cs="Bookman Old Style"/>
          <w:sz w:val="18"/>
          <w:szCs w:val="18"/>
          <w:lang w:eastAsia="zh-CN"/>
        </w:rPr>
        <w:t>And many Explanatory Notes.</w:t>
      </w:r>
    </w:p>
    <w:p w:rsidR="002406E4" w:rsidRPr="002406E4" w:rsidRDefault="002406E4" w:rsidP="002406E4">
      <w:pPr>
        <w:widowControl w:val="0"/>
        <w:spacing w:before="648" w:after="0"/>
        <w:jc w:val="center"/>
        <w:rPr>
          <w:rFonts w:ascii="Garamond" w:eastAsia="SimSun" w:hAnsi="Garamond" w:cs="Garamond"/>
          <w:sz w:val="28"/>
          <w:szCs w:val="28"/>
          <w:lang w:eastAsia="zh-CN"/>
        </w:rPr>
      </w:pPr>
      <w:r w:rsidRPr="002406E4">
        <w:rPr>
          <w:rFonts w:ascii="Garamond" w:eastAsia="SimSun" w:hAnsi="Garamond" w:cs="Garamond"/>
          <w:sz w:val="28"/>
          <w:szCs w:val="28"/>
          <w:lang w:eastAsia="zh-CN"/>
        </w:rPr>
        <w:t>BY THE REV. J. C. RYLE, B. A.,</w:t>
      </w:r>
    </w:p>
    <w:p w:rsidR="002406E4" w:rsidRPr="002406E4" w:rsidRDefault="002406E4" w:rsidP="002406E4">
      <w:pPr>
        <w:widowControl w:val="0"/>
        <w:spacing w:after="0"/>
        <w:jc w:val="center"/>
        <w:rPr>
          <w:rFonts w:ascii="Bookman Old Style" w:eastAsia="SimSun" w:hAnsi="Bookman Old Style" w:cs="Bookman Old Style"/>
          <w:sz w:val="12"/>
          <w:szCs w:val="12"/>
          <w:lang w:eastAsia="zh-CN"/>
        </w:rPr>
      </w:pPr>
    </w:p>
    <w:p w:rsidR="002406E4" w:rsidRPr="002406E4" w:rsidRDefault="002406E4" w:rsidP="002406E4">
      <w:pPr>
        <w:widowControl w:val="0"/>
        <w:spacing w:after="0"/>
        <w:jc w:val="center"/>
        <w:rPr>
          <w:rFonts w:ascii="Bookman Old Style" w:eastAsia="SimSun" w:hAnsi="Bookman Old Style" w:cs="Bookman Old Style"/>
          <w:sz w:val="16"/>
          <w:szCs w:val="16"/>
          <w:lang w:eastAsia="zh-CN"/>
        </w:rPr>
      </w:pPr>
      <w:r w:rsidRPr="002406E4">
        <w:rPr>
          <w:rFonts w:ascii="Bookman Old Style" w:eastAsia="SimSun" w:hAnsi="Bookman Old Style" w:cs="Bookman Old Style"/>
          <w:sz w:val="16"/>
          <w:szCs w:val="16"/>
          <w:lang w:eastAsia="zh-CN"/>
        </w:rPr>
        <w:t>CHRIST CHURCH,</w:t>
      </w:r>
      <w:r w:rsidRPr="002406E4">
        <w:rPr>
          <w:rFonts w:ascii="Bookman Old Style" w:eastAsia="SimSun" w:hAnsi="Bookman Old Style" w:cs="Bookman Old Style"/>
          <w:bCs/>
          <w:sz w:val="16"/>
          <w:szCs w:val="16"/>
          <w:lang w:eastAsia="zh-CN"/>
        </w:rPr>
        <w:t xml:space="preserve"> </w:t>
      </w:r>
      <w:r w:rsidRPr="002406E4">
        <w:rPr>
          <w:rFonts w:ascii="Bookman Old Style" w:eastAsia="SimSun" w:hAnsi="Bookman Old Style" w:cs="Bookman Old Style"/>
          <w:sz w:val="16"/>
          <w:szCs w:val="16"/>
          <w:lang w:eastAsia="zh-CN"/>
        </w:rPr>
        <w:t>OXFORD,</w:t>
      </w:r>
    </w:p>
    <w:p w:rsidR="002406E4" w:rsidRPr="002406E4" w:rsidRDefault="002406E4" w:rsidP="002406E4">
      <w:pPr>
        <w:widowControl w:val="0"/>
        <w:spacing w:after="0"/>
        <w:jc w:val="center"/>
        <w:rPr>
          <w:rFonts w:ascii="Bookman Old Style" w:eastAsia="SimSun" w:hAnsi="Bookman Old Style" w:cs="Bookman Old Style"/>
          <w:sz w:val="18"/>
          <w:szCs w:val="18"/>
          <w:lang w:eastAsia="zh-CN"/>
        </w:rPr>
      </w:pPr>
      <w:r w:rsidRPr="002406E4">
        <w:rPr>
          <w:rFonts w:ascii="Bookman Old Style" w:eastAsia="SimSun" w:hAnsi="Bookman Old Style" w:cs="Bookman Old Style"/>
          <w:sz w:val="18"/>
          <w:szCs w:val="18"/>
          <w:lang w:eastAsia="zh-CN"/>
        </w:rPr>
        <w:t>VICAR OF STRADBROKE, SUFFOLK;</w:t>
      </w:r>
    </w:p>
    <w:p w:rsidR="002406E4" w:rsidRPr="002406E4" w:rsidRDefault="002406E4" w:rsidP="002406E4">
      <w:pPr>
        <w:widowControl w:val="0"/>
        <w:spacing w:after="0"/>
        <w:jc w:val="center"/>
        <w:rPr>
          <w:rFonts w:eastAsia="SimSun" w:cs="Times New Roman"/>
          <w:i/>
          <w:iCs/>
          <w:sz w:val="16"/>
          <w:szCs w:val="16"/>
          <w:lang w:eastAsia="zh-CN"/>
        </w:rPr>
      </w:pPr>
      <w:r w:rsidRPr="002406E4">
        <w:rPr>
          <w:rFonts w:eastAsia="SimSun" w:cs="Times New Roman"/>
          <w:i/>
          <w:iCs/>
          <w:sz w:val="16"/>
          <w:szCs w:val="16"/>
          <w:lang w:eastAsia="zh-CN"/>
        </w:rPr>
        <w:t xml:space="preserve">Author </w:t>
      </w:r>
      <w:r w:rsidRPr="002406E4">
        <w:rPr>
          <w:rFonts w:ascii="Bookman Old Style" w:eastAsia="SimSun" w:hAnsi="Bookman Old Style" w:cs="Bookman Old Style"/>
          <w:i/>
          <w:iCs/>
          <w:sz w:val="16"/>
          <w:szCs w:val="16"/>
          <w:lang w:eastAsia="zh-CN"/>
        </w:rPr>
        <w:t xml:space="preserve">of </w:t>
      </w:r>
      <w:r w:rsidRPr="002406E4">
        <w:rPr>
          <w:rFonts w:eastAsia="SimSun" w:cs="Times New Roman"/>
          <w:i/>
          <w:iCs/>
          <w:sz w:val="16"/>
          <w:szCs w:val="16"/>
          <w:lang w:eastAsia="zh-CN"/>
        </w:rPr>
        <w:t>“Home Truths,” etc.</w:t>
      </w:r>
    </w:p>
    <w:p w:rsidR="002406E4" w:rsidRPr="002406E4" w:rsidRDefault="002406E4" w:rsidP="002406E4">
      <w:pPr>
        <w:widowControl w:val="0"/>
        <w:spacing w:before="648" w:after="0"/>
        <w:jc w:val="center"/>
        <w:rPr>
          <w:rFonts w:ascii="Bookman Old Style" w:eastAsia="SimSun" w:hAnsi="Bookman Old Style" w:cs="Bookman Old Style"/>
          <w:sz w:val="28"/>
          <w:szCs w:val="28"/>
          <w:lang w:eastAsia="zh-CN"/>
        </w:rPr>
      </w:pPr>
      <w:r w:rsidRPr="002406E4">
        <w:rPr>
          <w:rFonts w:ascii="Bookman Old Style" w:eastAsia="SimSun" w:hAnsi="Bookman Old Style" w:cs="Bookman Old Style"/>
          <w:sz w:val="28"/>
          <w:szCs w:val="28"/>
          <w:lang w:eastAsia="zh-CN"/>
        </w:rPr>
        <w:t>ST. JOHN. VOL. II.</w:t>
      </w:r>
    </w:p>
    <w:p w:rsidR="002406E4" w:rsidRPr="002406E4" w:rsidRDefault="002406E4" w:rsidP="002406E4">
      <w:pPr>
        <w:widowControl w:val="0"/>
        <w:spacing w:before="792" w:after="0"/>
        <w:jc w:val="center"/>
        <w:rPr>
          <w:rFonts w:ascii="Bookman Old Style" w:eastAsia="SimSun" w:hAnsi="Bookman Old Style" w:cs="Bookman Old Style"/>
          <w:sz w:val="18"/>
          <w:szCs w:val="18"/>
          <w:lang w:eastAsia="zh-CN"/>
        </w:rPr>
      </w:pPr>
      <w:r w:rsidRPr="002406E4">
        <w:rPr>
          <w:rFonts w:ascii="Bookman Old Style" w:eastAsia="SimSun" w:hAnsi="Bookman Old Style" w:cs="Bookman Old Style"/>
          <w:sz w:val="18"/>
          <w:szCs w:val="18"/>
          <w:lang w:eastAsia="zh-CN"/>
        </w:rPr>
        <w:t>LONDON:</w:t>
      </w:r>
      <w:r w:rsidRPr="002406E4">
        <w:rPr>
          <w:rFonts w:ascii="Bookman Old Style" w:eastAsia="SimSun" w:hAnsi="Bookman Old Style" w:cs="Bookman Old Style"/>
          <w:sz w:val="18"/>
          <w:szCs w:val="18"/>
          <w:lang w:eastAsia="zh-CN"/>
        </w:rPr>
        <w:br/>
        <w:t xml:space="preserve">WILLIAM HUNT AND COMPANY, 23, </w:t>
      </w:r>
      <w:proofErr w:type="spellStart"/>
      <w:r w:rsidRPr="002406E4">
        <w:rPr>
          <w:rFonts w:ascii="Bookman Old Style" w:eastAsia="SimSun" w:hAnsi="Bookman Old Style" w:cs="Bookman Old Style"/>
          <w:sz w:val="18"/>
          <w:szCs w:val="18"/>
          <w:lang w:eastAsia="zh-CN"/>
        </w:rPr>
        <w:t>HOLLES</w:t>
      </w:r>
      <w:proofErr w:type="spellEnd"/>
      <w:r w:rsidRPr="002406E4">
        <w:rPr>
          <w:rFonts w:ascii="Bookman Old Style" w:eastAsia="SimSun" w:hAnsi="Bookman Old Style" w:cs="Bookman Old Style"/>
          <w:sz w:val="18"/>
          <w:szCs w:val="18"/>
          <w:lang w:eastAsia="zh-CN"/>
        </w:rPr>
        <w:t xml:space="preserve"> STREET,</w:t>
      </w:r>
      <w:r w:rsidRPr="002406E4">
        <w:rPr>
          <w:rFonts w:ascii="Bookman Old Style" w:eastAsia="SimSun" w:hAnsi="Bookman Old Style" w:cs="Bookman Old Style"/>
          <w:sz w:val="18"/>
          <w:szCs w:val="18"/>
          <w:lang w:eastAsia="zh-CN"/>
        </w:rPr>
        <w:br/>
        <w:t>CAVENDISH SQUARE.</w:t>
      </w:r>
      <w:r w:rsidRPr="002406E4">
        <w:rPr>
          <w:rFonts w:ascii="Bookman Old Style" w:eastAsia="SimSun" w:hAnsi="Bookman Old Style" w:cs="Bookman Old Style"/>
          <w:sz w:val="18"/>
          <w:szCs w:val="18"/>
          <w:lang w:eastAsia="zh-CN"/>
        </w:rPr>
        <w:br/>
        <w:t>IPSWICH: WILLIAM HUNT, TAVERN STREET.</w:t>
      </w:r>
    </w:p>
    <w:p w:rsidR="002406E4" w:rsidRPr="002406E4" w:rsidRDefault="002406E4" w:rsidP="002406E4">
      <w:pPr>
        <w:jc w:val="center"/>
        <w:rPr>
          <w:rFonts w:ascii="Arial" w:eastAsia="SimSun" w:hAnsi="Arial" w:cs="Arial"/>
          <w:bCs/>
          <w:color w:val="000000"/>
          <w:sz w:val="20"/>
          <w:szCs w:val="20"/>
          <w:lang w:eastAsia="zh-CN"/>
        </w:rPr>
      </w:pPr>
    </w:p>
    <w:p w:rsidR="002406E4" w:rsidRPr="002406E4" w:rsidRDefault="002406E4" w:rsidP="002406E4">
      <w:pPr>
        <w:jc w:val="center"/>
        <w:rPr>
          <w:rFonts w:ascii="Arial" w:eastAsia="SimSun" w:hAnsi="Arial" w:cs="Arial"/>
          <w:bCs/>
          <w:color w:val="000000"/>
          <w:sz w:val="20"/>
          <w:szCs w:val="20"/>
          <w:lang w:eastAsia="zh-CN"/>
        </w:rPr>
      </w:pPr>
      <w:r w:rsidRPr="002406E4">
        <w:rPr>
          <w:rFonts w:ascii="Arial" w:eastAsia="SimSun" w:hAnsi="Arial" w:cs="Arial"/>
          <w:bCs/>
          <w:color w:val="000000"/>
          <w:sz w:val="20"/>
          <w:szCs w:val="20"/>
          <w:lang w:eastAsia="zh-CN"/>
        </w:rPr>
        <w:t>1869AD</w:t>
      </w:r>
    </w:p>
    <w:p w:rsidR="00087537" w:rsidRPr="00087537" w:rsidRDefault="002406E4" w:rsidP="002406E4">
      <w:pPr>
        <w:jc w:val="center"/>
        <w:rPr>
          <w:rFonts w:cs="Times New Roman"/>
          <w:sz w:val="24"/>
          <w:szCs w:val="24"/>
        </w:rPr>
      </w:pPr>
      <w:r w:rsidRPr="002406E4">
        <w:rPr>
          <w:rFonts w:eastAsia="Times New Roman" w:cs="Times New Roman"/>
        </w:rPr>
        <w:br w:type="page"/>
      </w:r>
      <w:r w:rsidR="00087537" w:rsidRPr="00087537">
        <w:rPr>
          <w:rFonts w:cs="Times New Roman"/>
          <w:sz w:val="24"/>
          <w:szCs w:val="24"/>
        </w:rPr>
        <w:lastRenderedPageBreak/>
        <w:t>JOHN</w:t>
      </w:r>
      <w:r w:rsidR="006914C2">
        <w:rPr>
          <w:rFonts w:cs="Times New Roman"/>
          <w:sz w:val="24"/>
          <w:szCs w:val="24"/>
        </w:rPr>
        <w:t xml:space="preserve"> </w:t>
      </w:r>
      <w:r w:rsidR="00087537" w:rsidRPr="00087537">
        <w:rPr>
          <w:rFonts w:cs="Times New Roman"/>
          <w:sz w:val="24"/>
          <w:szCs w:val="24"/>
        </w:rPr>
        <w:t xml:space="preserve"> X. 1</w:t>
      </w:r>
      <w:r w:rsidR="006914C2">
        <w:rPr>
          <w:rFonts w:ascii="Arial" w:hAnsi="Arial" w:cs="Arial"/>
          <w:sz w:val="24"/>
          <w:szCs w:val="24"/>
        </w:rPr>
        <w:t>–</w:t>
      </w:r>
      <w:r w:rsidR="00087537" w:rsidRPr="00087537">
        <w:rPr>
          <w:rFonts w:cs="Times New Roman"/>
          <w:sz w:val="24"/>
          <w:szCs w:val="24"/>
        </w:rPr>
        <w:t>9.</w:t>
      </w:r>
    </w:p>
    <w:p w:rsidR="00087537" w:rsidRPr="00087537" w:rsidRDefault="00087537" w:rsidP="00087537">
      <w:pPr>
        <w:spacing w:after="0" w:line="240" w:lineRule="auto"/>
        <w:ind w:firstLine="284"/>
        <w:jc w:val="center"/>
        <w:rPr>
          <w:rFonts w:cs="Times New Roman"/>
          <w:sz w:val="24"/>
          <w:szCs w:val="24"/>
        </w:rPr>
        <w:sectPr w:rsidR="00087537" w:rsidRPr="00087537" w:rsidSect="008600BF">
          <w:footerReference w:type="default" r:id="rId7"/>
          <w:type w:val="continuous"/>
          <w:pgSz w:w="11904" w:h="16834"/>
          <w:pgMar w:top="1701" w:right="2268" w:bottom="1701" w:left="2268" w:header="720" w:footer="720" w:gutter="0"/>
          <w:cols w:space="708"/>
          <w:noEndnote/>
          <w:docGrid w:linePitch="299"/>
        </w:sectPr>
      </w:pPr>
    </w:p>
    <w:p w:rsidR="00087537" w:rsidRPr="00087537" w:rsidRDefault="00087537" w:rsidP="00087537">
      <w:pPr>
        <w:spacing w:after="0" w:line="240" w:lineRule="auto"/>
        <w:ind w:firstLine="284"/>
        <w:jc w:val="both"/>
        <w:rPr>
          <w:rFonts w:cs="Times New Roman"/>
          <w:sz w:val="20"/>
          <w:szCs w:val="20"/>
        </w:rPr>
      </w:pPr>
      <w:r w:rsidRPr="00087537">
        <w:rPr>
          <w:rFonts w:cs="Times New Roman"/>
          <w:sz w:val="20"/>
          <w:szCs w:val="20"/>
        </w:rPr>
        <w:lastRenderedPageBreak/>
        <w:t>1 Ve</w:t>
      </w:r>
      <w:r w:rsidR="009A7420">
        <w:rPr>
          <w:rFonts w:cs="Times New Roman"/>
          <w:sz w:val="20"/>
          <w:szCs w:val="20"/>
        </w:rPr>
        <w:t>rily, verily, I say unto you, He</w:t>
      </w:r>
      <w:r w:rsidRPr="00087537">
        <w:rPr>
          <w:rFonts w:cs="Times New Roman"/>
          <w:sz w:val="20"/>
          <w:szCs w:val="20"/>
        </w:rPr>
        <w:t xml:space="preserve"> that entereth not by the door into the sheepfold, but climbeth up some other way, the same is a thief and a robber.</w:t>
      </w:r>
    </w:p>
    <w:p w:rsidR="00087537" w:rsidRPr="00087537" w:rsidRDefault="00087537" w:rsidP="00087537">
      <w:pPr>
        <w:spacing w:after="0" w:line="240" w:lineRule="auto"/>
        <w:ind w:firstLine="284"/>
        <w:jc w:val="both"/>
        <w:rPr>
          <w:rFonts w:cs="Times New Roman"/>
          <w:sz w:val="20"/>
          <w:szCs w:val="20"/>
        </w:rPr>
      </w:pPr>
      <w:r w:rsidRPr="00087537">
        <w:rPr>
          <w:rFonts w:cs="Times New Roman"/>
          <w:sz w:val="20"/>
          <w:szCs w:val="20"/>
        </w:rPr>
        <w:t>2 But he that entereth in by the door is the shepherd of the sheep.</w:t>
      </w:r>
    </w:p>
    <w:p w:rsidR="00087537" w:rsidRPr="00087537" w:rsidRDefault="00087537" w:rsidP="00087537">
      <w:pPr>
        <w:spacing w:after="0" w:line="240" w:lineRule="auto"/>
        <w:ind w:firstLine="284"/>
        <w:jc w:val="both"/>
        <w:rPr>
          <w:rFonts w:cs="Times New Roman"/>
          <w:sz w:val="20"/>
          <w:szCs w:val="20"/>
        </w:rPr>
      </w:pPr>
      <w:r w:rsidRPr="00087537">
        <w:rPr>
          <w:rFonts w:cs="Times New Roman"/>
          <w:sz w:val="20"/>
          <w:szCs w:val="20"/>
        </w:rPr>
        <w:t>3 To him the porter openeth; and the sheep hear his voice: and he calleth his own sheep by name, and leadeth them out.</w:t>
      </w:r>
    </w:p>
    <w:p w:rsidR="00087537" w:rsidRPr="00087537" w:rsidRDefault="00087537" w:rsidP="00087537">
      <w:pPr>
        <w:spacing w:after="0" w:line="240" w:lineRule="auto"/>
        <w:ind w:firstLine="284"/>
        <w:jc w:val="both"/>
        <w:rPr>
          <w:rFonts w:cs="Times New Roman"/>
          <w:sz w:val="20"/>
          <w:szCs w:val="20"/>
        </w:rPr>
      </w:pPr>
      <w:r w:rsidRPr="00087537">
        <w:rPr>
          <w:rFonts w:cs="Times New Roman"/>
          <w:sz w:val="20"/>
          <w:szCs w:val="20"/>
        </w:rPr>
        <w:t>4 And when he putteth forth his own sheep, he goeth before them, and the sheep follow him: for they know his voice.</w:t>
      </w:r>
    </w:p>
    <w:p w:rsidR="00087537" w:rsidRPr="00087537" w:rsidRDefault="00087537" w:rsidP="00087537">
      <w:pPr>
        <w:spacing w:after="0" w:line="240" w:lineRule="auto"/>
        <w:ind w:firstLine="284"/>
        <w:jc w:val="both"/>
        <w:rPr>
          <w:rFonts w:cs="Times New Roman"/>
          <w:sz w:val="20"/>
          <w:szCs w:val="20"/>
        </w:rPr>
      </w:pPr>
      <w:r w:rsidRPr="00087537">
        <w:rPr>
          <w:rFonts w:cs="Times New Roman"/>
          <w:sz w:val="20"/>
          <w:szCs w:val="20"/>
        </w:rPr>
        <w:t>5 And a stranger will they not follow, but will flee from him: for they know not the voice of strangers.</w:t>
      </w:r>
    </w:p>
    <w:p w:rsidR="00087537" w:rsidRPr="00087537" w:rsidRDefault="00087537" w:rsidP="00087537">
      <w:pPr>
        <w:spacing w:after="0" w:line="240" w:lineRule="auto"/>
        <w:ind w:firstLine="284"/>
        <w:jc w:val="both"/>
        <w:rPr>
          <w:rFonts w:cs="Times New Roman"/>
          <w:sz w:val="20"/>
          <w:szCs w:val="20"/>
        </w:rPr>
      </w:pPr>
      <w:r w:rsidRPr="00087537">
        <w:rPr>
          <w:rFonts w:cs="Times New Roman"/>
          <w:sz w:val="20"/>
          <w:szCs w:val="20"/>
        </w:rPr>
        <w:lastRenderedPageBreak/>
        <w:t>6 This parable spake Jesus unto them: but they understood not what things they were which he spake unto them.</w:t>
      </w:r>
    </w:p>
    <w:p w:rsidR="00087537" w:rsidRPr="00087537" w:rsidRDefault="00087537" w:rsidP="00087537">
      <w:pPr>
        <w:spacing w:after="0" w:line="240" w:lineRule="auto"/>
        <w:ind w:firstLine="284"/>
        <w:jc w:val="both"/>
        <w:rPr>
          <w:rFonts w:cs="Times New Roman"/>
          <w:sz w:val="20"/>
          <w:szCs w:val="20"/>
        </w:rPr>
      </w:pPr>
      <w:r w:rsidRPr="00087537">
        <w:rPr>
          <w:rFonts w:cs="Times New Roman"/>
          <w:sz w:val="20"/>
          <w:szCs w:val="20"/>
        </w:rPr>
        <w:t>7 Then said Jesus unto them again, Ver</w:t>
      </w:r>
      <w:r w:rsidRPr="00087537">
        <w:rPr>
          <w:rFonts w:cs="Times New Roman"/>
          <w:sz w:val="20"/>
          <w:szCs w:val="20"/>
        </w:rPr>
        <w:t>i</w:t>
      </w:r>
      <w:r w:rsidRPr="00087537">
        <w:rPr>
          <w:rFonts w:cs="Times New Roman"/>
          <w:sz w:val="20"/>
          <w:szCs w:val="20"/>
        </w:rPr>
        <w:t>ly, verily, I say unto you, I am the door of the sheep.</w:t>
      </w:r>
    </w:p>
    <w:p w:rsidR="00087537" w:rsidRPr="00087537" w:rsidRDefault="00087537" w:rsidP="00087537">
      <w:pPr>
        <w:spacing w:after="0" w:line="240" w:lineRule="auto"/>
        <w:ind w:firstLine="284"/>
        <w:jc w:val="both"/>
        <w:rPr>
          <w:rFonts w:cs="Times New Roman"/>
          <w:sz w:val="20"/>
          <w:szCs w:val="20"/>
        </w:rPr>
      </w:pPr>
      <w:r w:rsidRPr="00087537">
        <w:rPr>
          <w:rFonts w:cs="Times New Roman"/>
          <w:sz w:val="20"/>
          <w:szCs w:val="20"/>
        </w:rPr>
        <w:t>8 All that ever came before me are thieves and robbers: but the sheep did not hear them.</w:t>
      </w:r>
    </w:p>
    <w:p w:rsidR="00087537" w:rsidRPr="00087537" w:rsidRDefault="00087537" w:rsidP="00087537">
      <w:pPr>
        <w:spacing w:after="0" w:line="240" w:lineRule="auto"/>
        <w:ind w:firstLine="284"/>
        <w:jc w:val="both"/>
        <w:rPr>
          <w:rFonts w:cs="Times New Roman"/>
          <w:sz w:val="20"/>
          <w:szCs w:val="20"/>
        </w:rPr>
      </w:pPr>
      <w:r w:rsidRPr="00087537">
        <w:rPr>
          <w:rFonts w:cs="Times New Roman"/>
          <w:sz w:val="20"/>
          <w:szCs w:val="20"/>
        </w:rPr>
        <w:t>9 I am the door: by me if any man enter in, he shall be saved, and shall go in and out, and find pasture.</w:t>
      </w:r>
    </w:p>
    <w:p w:rsidR="00087537" w:rsidRPr="00087537" w:rsidRDefault="00087537" w:rsidP="00087537">
      <w:pPr>
        <w:jc w:val="both"/>
        <w:rPr>
          <w:rFonts w:cs="Times New Roman"/>
        </w:rPr>
        <w:sectPr w:rsidR="00087537" w:rsidRPr="00087537" w:rsidSect="00087537">
          <w:type w:val="continuous"/>
          <w:pgSz w:w="11904" w:h="16834"/>
          <w:pgMar w:top="1701" w:right="2268" w:bottom="1701" w:left="2268" w:header="720" w:footer="720" w:gutter="0"/>
          <w:cols w:num="2" w:sep="1" w:space="170"/>
          <w:noEndnote/>
          <w:docGrid w:linePitch="299"/>
        </w:sectPr>
      </w:pPr>
    </w:p>
    <w:p w:rsidR="00087537" w:rsidRPr="00087537" w:rsidRDefault="00087537" w:rsidP="00087537">
      <w:pPr>
        <w:rPr>
          <w:rFonts w:cs="Times New Roman"/>
        </w:rPr>
      </w:pPr>
    </w:p>
    <w:p w:rsidR="00087537" w:rsidRPr="00087537" w:rsidRDefault="00087537" w:rsidP="00087537">
      <w:pPr>
        <w:spacing w:after="0"/>
        <w:jc w:val="both"/>
        <w:rPr>
          <w:rFonts w:cs="Times New Roman"/>
          <w:sz w:val="24"/>
          <w:szCs w:val="24"/>
        </w:rPr>
      </w:pPr>
      <w:r w:rsidRPr="00087537">
        <w:rPr>
          <w:rFonts w:cs="Times New Roman"/>
          <w:sz w:val="24"/>
          <w:szCs w:val="24"/>
        </w:rPr>
        <w:t>THE chapter we have now begun is closely connected with the preceding one. The parable before us was spoken with direct reference to the blind teachers of the Jewish Church. The Scribes and Pharisees were the persons our Lord had in view, when He described the false shepherd. The very men who had just said “We see,” were denounced with holy boldness, as “thieves and robbers.”</w:t>
      </w:r>
    </w:p>
    <w:p w:rsidR="00087537" w:rsidRPr="00087537" w:rsidRDefault="00087537" w:rsidP="00087537">
      <w:pPr>
        <w:spacing w:after="0"/>
        <w:ind w:firstLine="284"/>
        <w:jc w:val="both"/>
        <w:rPr>
          <w:rFonts w:cs="Times New Roman"/>
          <w:sz w:val="24"/>
          <w:szCs w:val="24"/>
        </w:rPr>
      </w:pPr>
      <w:r w:rsidRPr="00087537">
        <w:rPr>
          <w:rFonts w:cs="Times New Roman"/>
          <w:sz w:val="24"/>
          <w:szCs w:val="24"/>
        </w:rPr>
        <w:t xml:space="preserve">We have, for one thing, in these verses, </w:t>
      </w:r>
      <w:r w:rsidRPr="00822CA6">
        <w:rPr>
          <w:rFonts w:cs="Times New Roman"/>
          <w:i/>
          <w:sz w:val="24"/>
          <w:szCs w:val="24"/>
        </w:rPr>
        <w:t>a vivid picture of a false teacher of religion.</w:t>
      </w:r>
      <w:r w:rsidRPr="00087537">
        <w:rPr>
          <w:rFonts w:cs="Times New Roman"/>
          <w:sz w:val="24"/>
          <w:szCs w:val="24"/>
        </w:rPr>
        <w:t xml:space="preserve"> Ou</w:t>
      </w:r>
      <w:r w:rsidR="00B60019">
        <w:rPr>
          <w:rFonts w:cs="Times New Roman"/>
          <w:sz w:val="24"/>
          <w:szCs w:val="24"/>
        </w:rPr>
        <w:t>r Lord says that he is one who “</w:t>
      </w:r>
      <w:r w:rsidRPr="00087537">
        <w:rPr>
          <w:rFonts w:cs="Times New Roman"/>
          <w:sz w:val="24"/>
          <w:szCs w:val="24"/>
        </w:rPr>
        <w:t>enters not by the door into the sheepfold, but climbs up some other way.”</w:t>
      </w:r>
    </w:p>
    <w:p w:rsidR="00087537" w:rsidRPr="00087537" w:rsidRDefault="00087537" w:rsidP="00087537">
      <w:pPr>
        <w:spacing w:after="0"/>
        <w:ind w:firstLine="284"/>
        <w:jc w:val="both"/>
        <w:rPr>
          <w:rFonts w:cs="Times New Roman"/>
          <w:sz w:val="24"/>
          <w:szCs w:val="24"/>
        </w:rPr>
      </w:pPr>
      <w:r w:rsidRPr="00087537">
        <w:rPr>
          <w:rFonts w:cs="Times New Roman"/>
          <w:sz w:val="24"/>
          <w:szCs w:val="24"/>
        </w:rPr>
        <w:t>The “door,” in this sentence, must evidently mean something far more than outward calling and commission. The Jewish teachers, at any rate, were not deficient in this point: they could probably trace up their orders in direct succession to Aaron himself. Ordination is no proof whatever that a man is fit to show others the way to heaven. He may have been regularly set apart by those who have authority to call ministers, and yet all his life may never come near the door, and at last may die nothing better than “a thief and a robber.”</w:t>
      </w:r>
    </w:p>
    <w:p w:rsidR="00087537" w:rsidRPr="00087537" w:rsidRDefault="00087537" w:rsidP="00087537">
      <w:pPr>
        <w:spacing w:after="0"/>
        <w:ind w:firstLine="284"/>
        <w:jc w:val="both"/>
        <w:rPr>
          <w:rFonts w:cs="Times New Roman"/>
          <w:sz w:val="24"/>
          <w:szCs w:val="24"/>
        </w:rPr>
      </w:pPr>
      <w:r w:rsidRPr="00087537">
        <w:rPr>
          <w:rFonts w:cs="Times New Roman"/>
          <w:sz w:val="24"/>
          <w:szCs w:val="24"/>
        </w:rPr>
        <w:t>The true sense of the “door” must be sought in our Lord’s own interpr</w:t>
      </w:r>
      <w:r w:rsidRPr="00087537">
        <w:rPr>
          <w:rFonts w:cs="Times New Roman"/>
          <w:sz w:val="24"/>
          <w:szCs w:val="24"/>
        </w:rPr>
        <w:t>e</w:t>
      </w:r>
      <w:r w:rsidRPr="00087537">
        <w:rPr>
          <w:rFonts w:cs="Times New Roman"/>
          <w:sz w:val="24"/>
          <w:szCs w:val="24"/>
        </w:rPr>
        <w:t>tation. It is Christ Himself who is “the door.” The true shepherd of souls is he who enters the ministry with a single eye to Christ, desiring to glorify Christ, doing all in the strength of Christ, preaching Christ’s doctrine, wal</w:t>
      </w:r>
      <w:r w:rsidRPr="00087537">
        <w:rPr>
          <w:rFonts w:cs="Times New Roman"/>
          <w:sz w:val="24"/>
          <w:szCs w:val="24"/>
        </w:rPr>
        <w:t>k</w:t>
      </w:r>
      <w:r w:rsidRPr="00087537">
        <w:rPr>
          <w:rFonts w:cs="Times New Roman"/>
          <w:sz w:val="24"/>
          <w:szCs w:val="24"/>
        </w:rPr>
        <w:t>ing in Christ’s steps, and labouring to bring men and women to Christ. The false shepherd of</w:t>
      </w:r>
      <w:r w:rsidR="00B60019">
        <w:rPr>
          <w:rFonts w:cs="Times New Roman"/>
          <w:sz w:val="24"/>
          <w:szCs w:val="24"/>
        </w:rPr>
        <w:t xml:space="preserve"> </w:t>
      </w:r>
      <w:r w:rsidRPr="00087537">
        <w:rPr>
          <w:rFonts w:cs="Times New Roman"/>
          <w:sz w:val="24"/>
          <w:szCs w:val="24"/>
        </w:rPr>
        <w:t xml:space="preserve">souls is he who enters the ministerial office with little or no thought about Christ, from worldly and self-exalting motives, but from no desire to exalt Jesus, and the great salvation that is in Him. Christ, in one word, is the grand touchstone of the minister of religion. The man who makes much of Christ is a pastor after God’s own heart, whom God delights to honour. The minister who makes little of Christ is one whom God regards </w:t>
      </w:r>
      <w:r w:rsidRPr="00087537">
        <w:rPr>
          <w:rFonts w:cs="Times New Roman"/>
          <w:sz w:val="24"/>
          <w:szCs w:val="24"/>
        </w:rPr>
        <w:lastRenderedPageBreak/>
        <w:t>as an impo</w:t>
      </w:r>
      <w:r w:rsidRPr="00087537">
        <w:rPr>
          <w:rFonts w:cs="Times New Roman"/>
          <w:sz w:val="24"/>
          <w:szCs w:val="24"/>
        </w:rPr>
        <w:t>s</w:t>
      </w:r>
      <w:r w:rsidRPr="00087537">
        <w:rPr>
          <w:rFonts w:cs="Times New Roman"/>
          <w:sz w:val="24"/>
          <w:szCs w:val="24"/>
        </w:rPr>
        <w:t>tor,—as one who has climbed up to his holy office not by the door, but by “some other way.”</w:t>
      </w:r>
    </w:p>
    <w:p w:rsidR="00087537" w:rsidRPr="00087537" w:rsidRDefault="00087537" w:rsidP="00087537">
      <w:pPr>
        <w:spacing w:after="0"/>
        <w:ind w:firstLine="284"/>
        <w:jc w:val="both"/>
        <w:rPr>
          <w:rFonts w:cs="Times New Roman"/>
          <w:sz w:val="24"/>
          <w:szCs w:val="24"/>
        </w:rPr>
      </w:pPr>
      <w:r w:rsidRPr="00087537">
        <w:rPr>
          <w:rFonts w:cs="Times New Roman"/>
          <w:sz w:val="24"/>
          <w:szCs w:val="24"/>
        </w:rPr>
        <w:t>The sentence before us is a sorrowful and humbling one. That it co</w:t>
      </w:r>
      <w:r w:rsidRPr="00087537">
        <w:rPr>
          <w:rFonts w:cs="Times New Roman"/>
          <w:sz w:val="24"/>
          <w:szCs w:val="24"/>
        </w:rPr>
        <w:t>n</w:t>
      </w:r>
      <w:r w:rsidRPr="00087537">
        <w:rPr>
          <w:rFonts w:cs="Times New Roman"/>
          <w:sz w:val="24"/>
          <w:szCs w:val="24"/>
        </w:rPr>
        <w:t>demns the Jewish teachers of our Lord’s time all men can see. There was no “door” in their ministry. They taught nothing rightly about Messiah. They rejected Christ Himself when He appeared,—but all men do not see that the sentence condemns thousands of so-called Christian teachers, quite as much as the leaders and teachers of the Jews. Thousands of ordained men in the present day know nothing whatever about Christ, except His name. They have not entered “the door” themselves, and they are unable to show it to others. Well would it be for Christendom if this were more widely known, and more seriously considered! Unconverted ministers are the dry-rot of the Church. “When the blind lead the blind</w:t>
      </w:r>
      <w:r w:rsidR="00B60019">
        <w:rPr>
          <w:rFonts w:cs="Times New Roman"/>
          <w:sz w:val="24"/>
          <w:szCs w:val="24"/>
        </w:rPr>
        <w:t>”</w:t>
      </w:r>
      <w:r w:rsidRPr="00087537">
        <w:rPr>
          <w:rFonts w:cs="Times New Roman"/>
          <w:sz w:val="24"/>
          <w:szCs w:val="24"/>
        </w:rPr>
        <w:t xml:space="preserve"> both must fall into the ditch. If we would know the value of a man’s ministry, we must never fail to ask, Where is the Lamb? Where is the Door? Does he bring forward Christ, and gives Him his rightful place?</w:t>
      </w:r>
    </w:p>
    <w:p w:rsidR="00087537" w:rsidRPr="00087537" w:rsidRDefault="00087537" w:rsidP="00087537">
      <w:pPr>
        <w:spacing w:after="0"/>
        <w:ind w:firstLine="284"/>
        <w:jc w:val="both"/>
        <w:rPr>
          <w:rFonts w:cs="Times New Roman"/>
          <w:sz w:val="24"/>
          <w:szCs w:val="24"/>
        </w:rPr>
      </w:pPr>
      <w:r w:rsidRPr="00087537">
        <w:rPr>
          <w:rFonts w:cs="Times New Roman"/>
          <w:sz w:val="24"/>
          <w:szCs w:val="24"/>
        </w:rPr>
        <w:t xml:space="preserve">We have, for another thing, in these verses, </w:t>
      </w:r>
      <w:r w:rsidRPr="00822CA6">
        <w:rPr>
          <w:rFonts w:cs="Times New Roman"/>
          <w:i/>
          <w:sz w:val="24"/>
          <w:szCs w:val="24"/>
        </w:rPr>
        <w:t>a peculiar picture of true Christians.</w:t>
      </w:r>
      <w:r w:rsidRPr="00087537">
        <w:rPr>
          <w:rFonts w:cs="Times New Roman"/>
          <w:sz w:val="24"/>
          <w:szCs w:val="24"/>
        </w:rPr>
        <w:t xml:space="preserve"> Our Lord describes them as sheep who “hear the voice of a true Shepherd, and know His voice;</w:t>
      </w:r>
      <w:r w:rsidR="00822CA6">
        <w:rPr>
          <w:rFonts w:cs="Times New Roman"/>
          <w:sz w:val="24"/>
          <w:szCs w:val="24"/>
        </w:rPr>
        <w:t>”</w:t>
      </w:r>
      <w:r w:rsidRPr="00087537">
        <w:rPr>
          <w:rFonts w:cs="Times New Roman"/>
          <w:sz w:val="24"/>
          <w:szCs w:val="24"/>
        </w:rPr>
        <w:t xml:space="preserve"> and as “sheep who will not follow a stranger, but will flee from him, for they know not the voice of strangers.”</w:t>
      </w:r>
    </w:p>
    <w:p w:rsidR="00087537" w:rsidRPr="00087537" w:rsidRDefault="00087537" w:rsidP="00087537">
      <w:pPr>
        <w:spacing w:after="0"/>
        <w:ind w:firstLine="284"/>
        <w:jc w:val="both"/>
        <w:rPr>
          <w:rFonts w:cs="Times New Roman"/>
          <w:sz w:val="24"/>
          <w:szCs w:val="24"/>
        </w:rPr>
      </w:pPr>
      <w:r w:rsidRPr="00087537">
        <w:rPr>
          <w:rFonts w:cs="Times New Roman"/>
          <w:sz w:val="24"/>
          <w:szCs w:val="24"/>
        </w:rPr>
        <w:t>The thing taught in these words is a very curious one, and may seem “foolishness</w:t>
      </w:r>
      <w:r w:rsidR="00B60019">
        <w:rPr>
          <w:rFonts w:cs="Times New Roman"/>
          <w:sz w:val="24"/>
          <w:szCs w:val="24"/>
        </w:rPr>
        <w:t>”</w:t>
      </w:r>
      <w:r w:rsidRPr="00087537">
        <w:rPr>
          <w:rFonts w:cs="Times New Roman"/>
          <w:sz w:val="24"/>
          <w:szCs w:val="24"/>
        </w:rPr>
        <w:t xml:space="preserve"> to the world. There is a spiritual instinct in most true belie</w:t>
      </w:r>
      <w:r w:rsidRPr="00087537">
        <w:rPr>
          <w:rFonts w:cs="Times New Roman"/>
          <w:sz w:val="24"/>
          <w:szCs w:val="24"/>
        </w:rPr>
        <w:t>v</w:t>
      </w:r>
      <w:r w:rsidRPr="00087537">
        <w:rPr>
          <w:rFonts w:cs="Times New Roman"/>
          <w:sz w:val="24"/>
          <w:szCs w:val="24"/>
        </w:rPr>
        <w:t>ers, which generally enables them to distinguish between true and false teaching. When they hear unsound religious instruction, there is something within them which says, “This is wrong.” When they hear the real truth as it is in Jesus, there is something in their hearts which responds, “This is right.” The careless man of the world may see no difference whatever between minister and minister, sermon and sermon. The poorest sheep of Christ, as a general rule, will “distinguish things that differ,” though he may sometimes be unable to explain why.</w:t>
      </w:r>
    </w:p>
    <w:p w:rsidR="00087537" w:rsidRPr="00087537" w:rsidRDefault="00087537" w:rsidP="00087537">
      <w:pPr>
        <w:spacing w:after="0"/>
        <w:ind w:firstLine="284"/>
        <w:jc w:val="both"/>
        <w:rPr>
          <w:rFonts w:cs="Times New Roman"/>
          <w:sz w:val="24"/>
          <w:szCs w:val="24"/>
        </w:rPr>
      </w:pPr>
      <w:r w:rsidRPr="00087537">
        <w:rPr>
          <w:rFonts w:cs="Times New Roman"/>
          <w:sz w:val="24"/>
          <w:szCs w:val="24"/>
        </w:rPr>
        <w:t>Let us beware of despising this spiritual instinct. Whatever a sneering world may please to say, it is one of the peculiar marks of the indwelling of the Holy Ghost. As such, it is specially mentioned by St. John, when he says, “Ye have an unction from the Holy One, and ye know all things.” (1 John ii. 20.) Let us rather pray for it daily, in order that we may be kept from the influence of false shepherds. To lose all power of distinguishing between bitter and sweet is one of the worst symptoms of bodily disease. To be unable to see any difference between law and gospel, truth and error, Protestantism and Popery, the doctrine of Christ and the doctrine of man, is a sure proof that we are yet dead in heart, and need conversion.</w:t>
      </w:r>
    </w:p>
    <w:p w:rsidR="00087537" w:rsidRPr="00087537" w:rsidRDefault="00087537" w:rsidP="00087537">
      <w:pPr>
        <w:spacing w:after="0"/>
        <w:ind w:firstLine="284"/>
        <w:jc w:val="both"/>
        <w:rPr>
          <w:rFonts w:cs="Times New Roman"/>
          <w:sz w:val="24"/>
          <w:szCs w:val="24"/>
        </w:rPr>
      </w:pPr>
      <w:r w:rsidRPr="00087537">
        <w:rPr>
          <w:rFonts w:cs="Times New Roman"/>
          <w:sz w:val="24"/>
          <w:szCs w:val="24"/>
        </w:rPr>
        <w:t xml:space="preserve">We have, lastly, in these verses, </w:t>
      </w:r>
      <w:r w:rsidRPr="00822CA6">
        <w:rPr>
          <w:rFonts w:cs="Times New Roman"/>
          <w:i/>
          <w:sz w:val="24"/>
          <w:szCs w:val="24"/>
        </w:rPr>
        <w:t>a most instructive picture of Christ Hi</w:t>
      </w:r>
      <w:r w:rsidRPr="00822CA6">
        <w:rPr>
          <w:rFonts w:cs="Times New Roman"/>
          <w:i/>
          <w:sz w:val="24"/>
          <w:szCs w:val="24"/>
        </w:rPr>
        <w:t>m</w:t>
      </w:r>
      <w:r w:rsidRPr="00822CA6">
        <w:rPr>
          <w:rFonts w:cs="Times New Roman"/>
          <w:i/>
          <w:sz w:val="24"/>
          <w:szCs w:val="24"/>
        </w:rPr>
        <w:t>self</w:t>
      </w:r>
      <w:r w:rsidRPr="00087537">
        <w:rPr>
          <w:rFonts w:cs="Times New Roman"/>
          <w:sz w:val="24"/>
          <w:szCs w:val="24"/>
        </w:rPr>
        <w:t xml:space="preserve">. He utters one of those golden sayings which ought to be dear to all true </w:t>
      </w:r>
      <w:r w:rsidRPr="00087537">
        <w:rPr>
          <w:rFonts w:cs="Times New Roman"/>
          <w:sz w:val="24"/>
          <w:szCs w:val="24"/>
        </w:rPr>
        <w:lastRenderedPageBreak/>
        <w:t>Christians. They apply to people as well as to ministers. “I am the door: by me if any man enter in, he shall be saved, and shall go in and out, and find pasture.”</w:t>
      </w:r>
    </w:p>
    <w:p w:rsidR="00087537" w:rsidRPr="00087537" w:rsidRDefault="00087537" w:rsidP="00087537">
      <w:pPr>
        <w:spacing w:after="0"/>
        <w:ind w:firstLine="284"/>
        <w:jc w:val="both"/>
        <w:rPr>
          <w:rFonts w:cs="Times New Roman"/>
          <w:sz w:val="24"/>
          <w:szCs w:val="24"/>
        </w:rPr>
      </w:pPr>
      <w:r w:rsidRPr="00087537">
        <w:rPr>
          <w:rFonts w:cs="Times New Roman"/>
          <w:sz w:val="24"/>
          <w:szCs w:val="24"/>
        </w:rPr>
        <w:t>We are all by nature separate and far off from God. Sin, like a great ba</w:t>
      </w:r>
      <w:r w:rsidRPr="00087537">
        <w:rPr>
          <w:rFonts w:cs="Times New Roman"/>
          <w:sz w:val="24"/>
          <w:szCs w:val="24"/>
        </w:rPr>
        <w:t>r</w:t>
      </w:r>
      <w:r w:rsidRPr="00087537">
        <w:rPr>
          <w:rFonts w:cs="Times New Roman"/>
          <w:sz w:val="24"/>
          <w:szCs w:val="24"/>
        </w:rPr>
        <w:t>rier-wall, rises between us and our Maker. The sense of guilt makes us afraid of Him. The sense of His holiness keeps us at a distance from Him</w:t>
      </w:r>
      <w:r w:rsidR="00B60019">
        <w:rPr>
          <w:rFonts w:cs="Times New Roman"/>
          <w:sz w:val="24"/>
          <w:szCs w:val="24"/>
        </w:rPr>
        <w:t xml:space="preserve">. </w:t>
      </w:r>
      <w:r w:rsidRPr="00087537">
        <w:rPr>
          <w:rFonts w:cs="Times New Roman"/>
          <w:sz w:val="24"/>
          <w:szCs w:val="24"/>
        </w:rPr>
        <w:t>Born with a heart at enmity with God, we become more and more alie</w:t>
      </w:r>
      <w:r w:rsidRPr="00087537">
        <w:rPr>
          <w:rFonts w:cs="Times New Roman"/>
          <w:sz w:val="24"/>
          <w:szCs w:val="24"/>
        </w:rPr>
        <w:t>n</w:t>
      </w:r>
      <w:r w:rsidRPr="00087537">
        <w:rPr>
          <w:rFonts w:cs="Times New Roman"/>
          <w:sz w:val="24"/>
          <w:szCs w:val="24"/>
        </w:rPr>
        <w:t>ated from Him, by practice, the longer we live. The very first questions in rel</w:t>
      </w:r>
      <w:r w:rsidRPr="00087537">
        <w:rPr>
          <w:rFonts w:cs="Times New Roman"/>
          <w:sz w:val="24"/>
          <w:szCs w:val="24"/>
        </w:rPr>
        <w:t>i</w:t>
      </w:r>
      <w:r w:rsidRPr="00087537">
        <w:rPr>
          <w:rFonts w:cs="Times New Roman"/>
          <w:sz w:val="24"/>
          <w:szCs w:val="24"/>
        </w:rPr>
        <w:t>gion that must be answered, are these: “How can I draw near to God? How can I be justified? How can a sinner like me be reconciled to my Ma</w:t>
      </w:r>
      <w:r w:rsidRPr="00087537">
        <w:rPr>
          <w:rFonts w:cs="Times New Roman"/>
          <w:sz w:val="24"/>
          <w:szCs w:val="24"/>
        </w:rPr>
        <w:t>k</w:t>
      </w:r>
      <w:r w:rsidRPr="00087537">
        <w:rPr>
          <w:rFonts w:cs="Times New Roman"/>
          <w:sz w:val="24"/>
          <w:szCs w:val="24"/>
        </w:rPr>
        <w:t>er?”</w:t>
      </w:r>
    </w:p>
    <w:p w:rsidR="00087537" w:rsidRPr="00087537" w:rsidRDefault="00087537" w:rsidP="00087537">
      <w:pPr>
        <w:spacing w:after="0"/>
        <w:ind w:firstLine="284"/>
        <w:jc w:val="both"/>
        <w:rPr>
          <w:rFonts w:cs="Times New Roman"/>
          <w:sz w:val="24"/>
          <w:szCs w:val="24"/>
        </w:rPr>
      </w:pPr>
      <w:r w:rsidRPr="00087537">
        <w:rPr>
          <w:rFonts w:cs="Times New Roman"/>
          <w:sz w:val="24"/>
          <w:szCs w:val="24"/>
        </w:rPr>
        <w:t>The Lord Jesus Christ has provided an answer to these mighty questions. By His sacrifice for us on the cross, He has opened a way through the great barrier, and provided pardon and peace for sinners. He has “suffered for sin, the just for the unjust, to bring us to God.” He has opened a way into the holiest, through His blood, by which we may draw near to God with bol</w:t>
      </w:r>
      <w:r w:rsidRPr="00087537">
        <w:rPr>
          <w:rFonts w:cs="Times New Roman"/>
          <w:sz w:val="24"/>
          <w:szCs w:val="24"/>
        </w:rPr>
        <w:t>d</w:t>
      </w:r>
      <w:r w:rsidRPr="00087537">
        <w:rPr>
          <w:rFonts w:cs="Times New Roman"/>
          <w:sz w:val="24"/>
          <w:szCs w:val="24"/>
        </w:rPr>
        <w:t>ness, and approach God without fear. And now He is able to save to the u</w:t>
      </w:r>
      <w:r w:rsidRPr="00087537">
        <w:rPr>
          <w:rFonts w:cs="Times New Roman"/>
          <w:sz w:val="24"/>
          <w:szCs w:val="24"/>
        </w:rPr>
        <w:t>t</w:t>
      </w:r>
      <w:r w:rsidRPr="00087537">
        <w:rPr>
          <w:rFonts w:cs="Times New Roman"/>
          <w:sz w:val="24"/>
          <w:szCs w:val="24"/>
        </w:rPr>
        <w:t>termost all who come unto God by Him. In the highest sense He is “the door.” No one “can come to the Father</w:t>
      </w:r>
      <w:r w:rsidR="00B60019">
        <w:rPr>
          <w:rFonts w:cs="Times New Roman"/>
          <w:sz w:val="24"/>
          <w:szCs w:val="24"/>
        </w:rPr>
        <w:t>”</w:t>
      </w:r>
      <w:r w:rsidRPr="00087537">
        <w:rPr>
          <w:rFonts w:cs="Times New Roman"/>
          <w:sz w:val="24"/>
          <w:szCs w:val="24"/>
        </w:rPr>
        <w:t xml:space="preserve"> but by Him.</w:t>
      </w:r>
    </w:p>
    <w:p w:rsidR="00087537" w:rsidRPr="00087537" w:rsidRDefault="00087537" w:rsidP="00087537">
      <w:pPr>
        <w:spacing w:after="0"/>
        <w:ind w:firstLine="284"/>
        <w:jc w:val="both"/>
        <w:rPr>
          <w:rFonts w:cs="Times New Roman"/>
          <w:sz w:val="24"/>
          <w:szCs w:val="24"/>
        </w:rPr>
      </w:pPr>
      <w:r w:rsidRPr="00087537">
        <w:rPr>
          <w:rFonts w:cs="Times New Roman"/>
          <w:sz w:val="24"/>
          <w:szCs w:val="24"/>
        </w:rPr>
        <w:t>Let us take heed that we use this door, and do not merely stand outside looking at it. It is a door free and open to the chief of sinners: “If any man enter in by it, he shall be saved.” It is a door within which we shall find a full and constant supply for every want of our souls. We shall find that we can “go in and out,” and enjoy liberty and peace. The day comes when this door will be shut forever, and men shall strive to enter in, but not be able. Then let us make sure work of our own salvation. Let us not stand tarrying without, and halting between two opinions. Let us enter in and be saved.</w:t>
      </w:r>
    </w:p>
    <w:p w:rsidR="00087537" w:rsidRPr="00087537" w:rsidRDefault="00087537" w:rsidP="00087537">
      <w:pPr>
        <w:rPr>
          <w:rFonts w:cs="Times New Roman"/>
        </w:rPr>
      </w:pPr>
    </w:p>
    <w:p w:rsidR="00087537" w:rsidRPr="00087537" w:rsidRDefault="00087537" w:rsidP="00087537">
      <w:pPr>
        <w:jc w:val="center"/>
        <w:rPr>
          <w:rFonts w:cs="Times New Roman"/>
          <w:sz w:val="20"/>
          <w:szCs w:val="20"/>
        </w:rPr>
      </w:pPr>
      <w:r w:rsidRPr="00087537">
        <w:rPr>
          <w:rFonts w:cs="Times New Roman"/>
          <w:sz w:val="20"/>
          <w:szCs w:val="20"/>
        </w:rPr>
        <w:t>NOTES. JOHN X. 1-9.</w:t>
      </w:r>
    </w:p>
    <w:p w:rsidR="00087537" w:rsidRPr="00087537" w:rsidRDefault="00087537" w:rsidP="00DC1D68">
      <w:pPr>
        <w:spacing w:after="60"/>
        <w:ind w:hanging="284"/>
        <w:jc w:val="both"/>
        <w:rPr>
          <w:rFonts w:cs="Times New Roman"/>
          <w:sz w:val="20"/>
          <w:szCs w:val="20"/>
        </w:rPr>
      </w:pPr>
      <w:r w:rsidRPr="00087537">
        <w:rPr>
          <w:rFonts w:cs="Times New Roman"/>
          <w:sz w:val="20"/>
          <w:szCs w:val="20"/>
        </w:rPr>
        <w:t>1.—[</w:t>
      </w:r>
      <w:r w:rsidRPr="00087537">
        <w:rPr>
          <w:rFonts w:cs="Times New Roman"/>
          <w:i/>
          <w:sz w:val="20"/>
          <w:szCs w:val="20"/>
        </w:rPr>
        <w:t>Verily...I say...you</w:t>
      </w:r>
      <w:r w:rsidRPr="00087537">
        <w:rPr>
          <w:rFonts w:cs="Times New Roman"/>
          <w:sz w:val="20"/>
          <w:szCs w:val="20"/>
        </w:rPr>
        <w:t>.] Three things must be carefully remembered, if we would rightly understand the first nine verses of this chapter. Inattention to them has caused much co</w:t>
      </w:r>
      <w:r w:rsidRPr="00087537">
        <w:rPr>
          <w:rFonts w:cs="Times New Roman"/>
          <w:sz w:val="20"/>
          <w:szCs w:val="20"/>
        </w:rPr>
        <w:t>n</w:t>
      </w:r>
      <w:r w:rsidRPr="00087537">
        <w:rPr>
          <w:rFonts w:cs="Times New Roman"/>
          <w:sz w:val="20"/>
          <w:szCs w:val="20"/>
        </w:rPr>
        <w:t>fused and inconsistent interpretation.</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w:t>
      </w:r>
      <w:r w:rsidRPr="00B60019">
        <w:rPr>
          <w:rFonts w:cs="Times New Roman"/>
          <w:i/>
          <w:sz w:val="20"/>
          <w:szCs w:val="20"/>
        </w:rPr>
        <w:t>a</w:t>
      </w:r>
      <w:r w:rsidRPr="00087537">
        <w:rPr>
          <w:rFonts w:cs="Times New Roman"/>
          <w:sz w:val="20"/>
          <w:szCs w:val="20"/>
        </w:rPr>
        <w:t>) For one thing, the passage is closely connected with the last chapte</w:t>
      </w:r>
      <w:r w:rsidR="00110371">
        <w:rPr>
          <w:rFonts w:cs="Times New Roman"/>
          <w:sz w:val="20"/>
          <w:szCs w:val="20"/>
        </w:rPr>
        <w:t>r. The opening sentence should b</w:t>
      </w:r>
      <w:r w:rsidRPr="00087537">
        <w:rPr>
          <w:rFonts w:cs="Times New Roman"/>
          <w:sz w:val="20"/>
          <w:szCs w:val="20"/>
        </w:rPr>
        <w:t>e read on, without break or separation between, together with the forty-first verse of the ninth chapter. Our Lord is still speaking to the hostile Pharisees who asked, “Are we blind also?</w:t>
      </w:r>
      <w:r w:rsidR="00110371">
        <w:rPr>
          <w:rFonts w:cs="Times New Roman"/>
          <w:sz w:val="20"/>
          <w:szCs w:val="20"/>
        </w:rPr>
        <w:t>”</w:t>
      </w:r>
      <w:r w:rsidRPr="00087537">
        <w:rPr>
          <w:rFonts w:cs="Times New Roman"/>
          <w:sz w:val="20"/>
          <w:szCs w:val="20"/>
        </w:rPr>
        <w:t xml:space="preserve"> and got the answer, “Ye say, We see; therefore your sin r</w:t>
      </w:r>
      <w:r w:rsidRPr="00087537">
        <w:rPr>
          <w:rFonts w:cs="Times New Roman"/>
          <w:sz w:val="20"/>
          <w:szCs w:val="20"/>
        </w:rPr>
        <w:t>e</w:t>
      </w:r>
      <w:r w:rsidRPr="00087537">
        <w:rPr>
          <w:rFonts w:cs="Times New Roman"/>
          <w:sz w:val="20"/>
          <w:szCs w:val="20"/>
        </w:rPr>
        <w:t xml:space="preserve">maineth.”—It is to them that He goes on to say, “I say unto </w:t>
      </w:r>
      <w:r w:rsidRPr="00822CA6">
        <w:rPr>
          <w:rFonts w:cs="Times New Roman"/>
          <w:i/>
          <w:sz w:val="20"/>
          <w:szCs w:val="20"/>
        </w:rPr>
        <w:t>you</w:t>
      </w:r>
      <w:r w:rsidRPr="00087537">
        <w:rPr>
          <w:rFonts w:cs="Times New Roman"/>
          <w:sz w:val="20"/>
          <w:szCs w:val="20"/>
        </w:rPr>
        <w:t>, He that entereth not in by the door is a thief and a robber.” He is not so much comforting His disciples now, as rebu</w:t>
      </w:r>
      <w:r w:rsidRPr="00087537">
        <w:rPr>
          <w:rFonts w:cs="Times New Roman"/>
          <w:sz w:val="20"/>
          <w:szCs w:val="20"/>
        </w:rPr>
        <w:t>k</w:t>
      </w:r>
      <w:r w:rsidRPr="00087537">
        <w:rPr>
          <w:rFonts w:cs="Times New Roman"/>
          <w:sz w:val="20"/>
          <w:szCs w:val="20"/>
        </w:rPr>
        <w:t>ing and exposing His enemies.</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w:t>
      </w:r>
      <w:r w:rsidRPr="00B60019">
        <w:rPr>
          <w:rFonts w:cs="Times New Roman"/>
          <w:i/>
          <w:sz w:val="20"/>
          <w:szCs w:val="20"/>
        </w:rPr>
        <w:t>b</w:t>
      </w:r>
      <w:r w:rsidRPr="00087537">
        <w:rPr>
          <w:rFonts w:cs="Times New Roman"/>
          <w:sz w:val="20"/>
          <w:szCs w:val="20"/>
        </w:rPr>
        <w:t xml:space="preserve">) For another thing, the passage is entirely a parable, or allegory. (See sixth verse.) In interpreting it, like almost all our Lord’s parables, the one great lesson should be kept in view, which is the key-note to the whole. We must not press every detail and little point too far, and try to attach a spiritual meaning to the lesser parts of the picture. Those who do so always run aground in their exposition, and get into difficulties. To this parable, if any, the </w:t>
      </w:r>
      <w:r w:rsidRPr="00087537">
        <w:rPr>
          <w:rFonts w:cs="Times New Roman"/>
          <w:sz w:val="20"/>
          <w:szCs w:val="20"/>
        </w:rPr>
        <w:lastRenderedPageBreak/>
        <w:t>old quaint sayings are applicable: “No parable stands on four legs.”—</w:t>
      </w:r>
      <w:r w:rsidR="00822CA6">
        <w:rPr>
          <w:rFonts w:cs="Times New Roman"/>
          <w:sz w:val="20"/>
          <w:szCs w:val="20"/>
        </w:rPr>
        <w:t>“</w:t>
      </w:r>
      <w:r w:rsidRPr="00087537">
        <w:rPr>
          <w:rFonts w:cs="Times New Roman"/>
          <w:sz w:val="20"/>
          <w:szCs w:val="20"/>
        </w:rPr>
        <w:t>Squeeze parables too far, and you will draw blood from them, and not milk.”</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Calvin remarks wisely: “It is useless to scrutinize too closely every part of this parable. Let us rest satisfied with this general view, that as Christ states a resemblance between the Church and a fold, (a sheepfold, in which God assembles all His people,) so He compares Himself to a door, because there is no other entrance into the Church but by Himself. Then it follows that they are good shepherds, who lead men straight to Christ; and that they are truly gathered into Christ’s fold, so as to belong to His flock, who devote themselves to Christ alone.”</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w:t>
      </w:r>
      <w:r w:rsidRPr="00B60019">
        <w:rPr>
          <w:rFonts w:cs="Times New Roman"/>
          <w:i/>
          <w:sz w:val="20"/>
          <w:szCs w:val="20"/>
        </w:rPr>
        <w:t>c</w:t>
      </w:r>
      <w:r w:rsidRPr="00087537">
        <w:rPr>
          <w:rFonts w:cs="Times New Roman"/>
          <w:sz w:val="20"/>
          <w:szCs w:val="20"/>
        </w:rPr>
        <w:t>) For another thing, the object that our Lord had in view, in speaking this parable, must be kept steadily before our eyes. That object was to show the entire unfitness of the Pharisees to be pastors and teachers of the Jews, because they had not taken up their office in the right spirit, and with a right understanding of the work they had to do. He is not in this part speaking of Himself as “the Shepherd,” but as “the Door:” only as the Door. What Christ is as a “Shepherd</w:t>
      </w:r>
      <w:r w:rsidR="00110371">
        <w:rPr>
          <w:rFonts w:cs="Times New Roman"/>
          <w:sz w:val="20"/>
          <w:szCs w:val="20"/>
        </w:rPr>
        <w:t>”</w:t>
      </w:r>
      <w:r w:rsidRPr="00087537">
        <w:rPr>
          <w:rFonts w:cs="Times New Roman"/>
          <w:sz w:val="20"/>
          <w:szCs w:val="20"/>
        </w:rPr>
        <w:t xml:space="preserve"> comes afterward; what Christ is as “the Door</w:t>
      </w:r>
      <w:r w:rsidR="00110371">
        <w:rPr>
          <w:rFonts w:cs="Times New Roman"/>
          <w:sz w:val="20"/>
          <w:szCs w:val="20"/>
        </w:rPr>
        <w:t>”</w:t>
      </w:r>
      <w:r w:rsidRPr="00087537">
        <w:rPr>
          <w:rFonts w:cs="Times New Roman"/>
          <w:sz w:val="20"/>
          <w:szCs w:val="20"/>
        </w:rPr>
        <w:t xml:space="preserve"> is the one point of the first nine verses.</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The “progressive” character of our Lord’s discourses recorded in St. John, is strikingly illustrated in this chapter. Starting from a very simple statement, our Lord goes on to speak of the highest truths. We see the same in the fourth, fifth, and sixth chapters.</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This is one of the twenty-four places in St. John’s Gospel, where the double “verily” comes in. Here, as elsewhere, it always prefaces some statement of more than ordinary i</w:t>
      </w:r>
      <w:r w:rsidRPr="00087537">
        <w:rPr>
          <w:rFonts w:cs="Times New Roman"/>
          <w:sz w:val="20"/>
          <w:szCs w:val="20"/>
        </w:rPr>
        <w:t>m</w:t>
      </w:r>
      <w:r w:rsidRPr="00087537">
        <w:rPr>
          <w:rFonts w:cs="Times New Roman"/>
          <w:sz w:val="20"/>
          <w:szCs w:val="20"/>
        </w:rPr>
        <w:t>portance and solemnity.</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w:t>
      </w:r>
      <w:r w:rsidRPr="00087537">
        <w:rPr>
          <w:rFonts w:cs="Times New Roman"/>
          <w:i/>
          <w:sz w:val="20"/>
          <w:szCs w:val="20"/>
        </w:rPr>
        <w:t>He that entereth not, etc</w:t>
      </w:r>
      <w:r w:rsidRPr="00087537">
        <w:rPr>
          <w:rFonts w:cs="Times New Roman"/>
          <w:sz w:val="20"/>
          <w:szCs w:val="20"/>
        </w:rPr>
        <w:t>.] Our Lord here appeals to the common experience of His hearers. They all knew well that any one who was seen entering a sheepfold by climbing over the wall or fence of enclosure, and not by going through the door, would be justly su</w:t>
      </w:r>
      <w:r w:rsidRPr="00087537">
        <w:rPr>
          <w:rFonts w:cs="Times New Roman"/>
          <w:sz w:val="20"/>
          <w:szCs w:val="20"/>
        </w:rPr>
        <w:t>s</w:t>
      </w:r>
      <w:r w:rsidRPr="00087537">
        <w:rPr>
          <w:rFonts w:cs="Times New Roman"/>
          <w:sz w:val="20"/>
          <w:szCs w:val="20"/>
        </w:rPr>
        <w:t>pected of being a thief. Every true shepherd, as a matter of course, makes use of the door.</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The “door</w:t>
      </w:r>
      <w:r w:rsidR="00110371">
        <w:rPr>
          <w:rFonts w:cs="Times New Roman"/>
          <w:sz w:val="20"/>
          <w:szCs w:val="20"/>
        </w:rPr>
        <w:t>”</w:t>
      </w:r>
      <w:r w:rsidRPr="00087537">
        <w:rPr>
          <w:rFonts w:cs="Times New Roman"/>
          <w:sz w:val="20"/>
          <w:szCs w:val="20"/>
        </w:rPr>
        <w:t xml:space="preserve"> He afterwards interprets to mean Himself. The latent thought evidently is, that any teacher of religion who does not take up and discharge his office with faith in Christ and His atonement, and with an aim to glorify Christ, is unfit for his business, and unable to do any good. Instead of being a shepherd who helps and feeds, he is no better than a “robber,” who does harm. Instead of saving souls, he kills them. Instead of bringing life, he brings death to his hearers.</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Some, as Chrysostom, Euthymius, Theophylact, Maldonatus, think the “door” means the Scriptures. Others, as Tholuck and Hengstenberg, think the “door</w:t>
      </w:r>
      <w:r w:rsidR="00110371">
        <w:rPr>
          <w:rFonts w:cs="Times New Roman"/>
          <w:sz w:val="20"/>
          <w:szCs w:val="20"/>
        </w:rPr>
        <w:t>”</w:t>
      </w:r>
      <w:r w:rsidRPr="00087537">
        <w:rPr>
          <w:rFonts w:cs="Times New Roman"/>
          <w:sz w:val="20"/>
          <w:szCs w:val="20"/>
        </w:rPr>
        <w:t xml:space="preserve"> means a proper d</w:t>
      </w:r>
      <w:r w:rsidRPr="00087537">
        <w:rPr>
          <w:rFonts w:cs="Times New Roman"/>
          <w:sz w:val="20"/>
          <w:szCs w:val="20"/>
        </w:rPr>
        <w:t>i</w:t>
      </w:r>
      <w:r w:rsidRPr="00087537">
        <w:rPr>
          <w:rFonts w:cs="Times New Roman"/>
          <w:sz w:val="20"/>
          <w:szCs w:val="20"/>
        </w:rPr>
        <w:t>vine call to office. Both views seem to me unnatural and incorrect.</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 xml:space="preserve">Augustine observes: “Christ’s fold is the Catholic Church. Whoso would enter the fold, let him enter in by the door: let him preach very Christ. Let </w:t>
      </w:r>
      <w:r w:rsidR="00110371">
        <w:rPr>
          <w:rFonts w:cs="Times New Roman"/>
          <w:sz w:val="20"/>
          <w:szCs w:val="20"/>
        </w:rPr>
        <w:t>him not only preach very Christ,</w:t>
      </w:r>
      <w:r w:rsidRPr="00087537">
        <w:rPr>
          <w:rFonts w:cs="Times New Roman"/>
          <w:sz w:val="20"/>
          <w:szCs w:val="20"/>
        </w:rPr>
        <w:t xml:space="preserve"> but seek Christ’s glory, not his own.”—He says again, “I, seeking to enter into your hearts, preach Christ: if I preach other than that, I shall be striving to climb in some other way. Christ is my Door: through Christ I win your hearts.”</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Language borrowed from the care of sheep and sheepfolds would be much more intell</w:t>
      </w:r>
      <w:r w:rsidRPr="00087537">
        <w:rPr>
          <w:rFonts w:cs="Times New Roman"/>
          <w:sz w:val="20"/>
          <w:szCs w:val="20"/>
        </w:rPr>
        <w:t>i</w:t>
      </w:r>
      <w:r w:rsidRPr="00087537">
        <w:rPr>
          <w:rFonts w:cs="Times New Roman"/>
          <w:sz w:val="20"/>
          <w:szCs w:val="20"/>
        </w:rPr>
        <w:t>gible in Palestine than it is here in England. Keeping sheep was much more common there than in our climate. Folds, doors, shepherds, thieves climbing over some other way, would be points familiar to most Jews. Moreover, the use of such language in speaking of spiritual things would be peculiarly intelligible to all who had read Jer. xxiii., Ezek. xxxiv., and Zech. xi.</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 xml:space="preserve">Brentius remarks on the condescension of our Lord in borrowing spiritual lessons from such humble sources: “What is more low than a shepherd’s condition? Every shepherd is an </w:t>
      </w:r>
      <w:r w:rsidRPr="00087537">
        <w:rPr>
          <w:rFonts w:cs="Times New Roman"/>
          <w:sz w:val="20"/>
          <w:szCs w:val="20"/>
        </w:rPr>
        <w:lastRenderedPageBreak/>
        <w:t>abomination to the Egyptians. What more dull and stupid than a sheep? Yet here is a pi</w:t>
      </w:r>
      <w:r w:rsidRPr="00087537">
        <w:rPr>
          <w:rFonts w:cs="Times New Roman"/>
          <w:sz w:val="20"/>
          <w:szCs w:val="20"/>
        </w:rPr>
        <w:t>c</w:t>
      </w:r>
      <w:r w:rsidR="00AE0C84">
        <w:rPr>
          <w:rFonts w:cs="Times New Roman"/>
          <w:sz w:val="20"/>
          <w:szCs w:val="20"/>
        </w:rPr>
        <w:t>ture of Christ and believers!”</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Sir Isaac Newton, in his book on Daniel, supposes that our Lord, in choosing the subject of this parable, had before His eyes the many sheepfolds near the temple and about Jerus</w:t>
      </w:r>
      <w:r w:rsidRPr="00087537">
        <w:rPr>
          <w:rFonts w:cs="Times New Roman"/>
          <w:sz w:val="20"/>
          <w:szCs w:val="20"/>
        </w:rPr>
        <w:t>a</w:t>
      </w:r>
      <w:r w:rsidRPr="00087537">
        <w:rPr>
          <w:rFonts w:cs="Times New Roman"/>
          <w:sz w:val="20"/>
          <w:szCs w:val="20"/>
        </w:rPr>
        <w:t>lem, where sheep were kept ready to be sold for sacrifice.</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The expression, “some other way,” seems to me purposely very wide. Men may become teachers of the Church from many different motives,. and in many different frames of mind. Some may be sceptical, some formalists, some worldly; but all alike are wrong, if they do not enter office “through the Door:</w:t>
      </w:r>
      <w:r w:rsidR="00822CA6">
        <w:rPr>
          <w:rFonts w:cs="Times New Roman"/>
          <w:sz w:val="20"/>
          <w:szCs w:val="20"/>
        </w:rPr>
        <w:t>”</w:t>
      </w:r>
      <w:r w:rsidRPr="00087537">
        <w:rPr>
          <w:rFonts w:cs="Times New Roman"/>
          <w:sz w:val="20"/>
          <w:szCs w:val="20"/>
        </w:rPr>
        <w:t xml:space="preserve"> viz., by Christ.</w:t>
      </w:r>
    </w:p>
    <w:p w:rsidR="00087537" w:rsidRPr="00087537" w:rsidRDefault="00822CA6" w:rsidP="00DC1D68">
      <w:pPr>
        <w:spacing w:after="60"/>
        <w:ind w:firstLine="284"/>
        <w:jc w:val="both"/>
        <w:rPr>
          <w:rFonts w:cs="Times New Roman"/>
          <w:sz w:val="20"/>
          <w:szCs w:val="20"/>
        </w:rPr>
      </w:pPr>
      <w:r>
        <w:rPr>
          <w:rFonts w:cs="Times New Roman"/>
          <w:sz w:val="20"/>
          <w:szCs w:val="20"/>
        </w:rPr>
        <w:t xml:space="preserve">The word rendered “the same” </w:t>
      </w:r>
      <w:r w:rsidR="00087537" w:rsidRPr="00087537">
        <w:rPr>
          <w:rFonts w:cs="Times New Roman"/>
          <w:sz w:val="20"/>
          <w:szCs w:val="20"/>
        </w:rPr>
        <w:t>would be more literally translated, “that man.”</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The expression, “thief and rob</w:t>
      </w:r>
      <w:r w:rsidR="00822CA6">
        <w:rPr>
          <w:rFonts w:cs="Times New Roman"/>
          <w:sz w:val="20"/>
          <w:szCs w:val="20"/>
        </w:rPr>
        <w:t>”</w:t>
      </w:r>
      <w:r w:rsidRPr="00087537">
        <w:rPr>
          <w:rFonts w:cs="Times New Roman"/>
          <w:sz w:val="20"/>
          <w:szCs w:val="20"/>
        </w:rPr>
        <w:t>, is very strong, and supplies a striking instance of the use of a parable to convey indirectly a sharp and severe rebuke. Of course our Lord could hardly have said to the Pharisees, “You are thieves and robbers.” Yet by use of a parable, He says what is tantamount to it.</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Let it be noted that these strong epithets show plainly that there are times when it is right to rebuke sharply. Flattering everybody, and complimenting all teachers who are zea</w:t>
      </w:r>
      <w:r w:rsidRPr="00087537">
        <w:rPr>
          <w:rFonts w:cs="Times New Roman"/>
          <w:sz w:val="20"/>
          <w:szCs w:val="20"/>
        </w:rPr>
        <w:t>l</w:t>
      </w:r>
      <w:r w:rsidRPr="00087537">
        <w:rPr>
          <w:rFonts w:cs="Times New Roman"/>
          <w:sz w:val="20"/>
          <w:szCs w:val="20"/>
        </w:rPr>
        <w:t>ous and earnest, without reference to their soundness in the faith, is not according to Scri</w:t>
      </w:r>
      <w:r w:rsidRPr="00087537">
        <w:rPr>
          <w:rFonts w:cs="Times New Roman"/>
          <w:sz w:val="20"/>
          <w:szCs w:val="20"/>
        </w:rPr>
        <w:t>p</w:t>
      </w:r>
      <w:r w:rsidRPr="00087537">
        <w:rPr>
          <w:rFonts w:cs="Times New Roman"/>
          <w:sz w:val="20"/>
          <w:szCs w:val="20"/>
        </w:rPr>
        <w:t>ture. Nothing seems so offensive to Christ as a false teacher of religion, a false prophet, or a false shepherd. Nothing ought to be so much dreaded in the Church, and if needful, to be so plainly rebuked, opposed, and exposed. The strong language of our Reformers, when wri</w:t>
      </w:r>
      <w:r w:rsidRPr="00087537">
        <w:rPr>
          <w:rFonts w:cs="Times New Roman"/>
          <w:sz w:val="20"/>
          <w:szCs w:val="20"/>
        </w:rPr>
        <w:t>t</w:t>
      </w:r>
      <w:r w:rsidRPr="00087537">
        <w:rPr>
          <w:rFonts w:cs="Times New Roman"/>
          <w:sz w:val="20"/>
          <w:szCs w:val="20"/>
        </w:rPr>
        <w:t>ing against Romish teachers, is often blamed more than it ought to be.</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The Greek word rendered “thief” implies secret fraud and dishonesty. The word re</w:t>
      </w:r>
      <w:r w:rsidRPr="00087537">
        <w:rPr>
          <w:rFonts w:cs="Times New Roman"/>
          <w:sz w:val="20"/>
          <w:szCs w:val="20"/>
        </w:rPr>
        <w:t>n</w:t>
      </w:r>
      <w:r w:rsidRPr="00087537">
        <w:rPr>
          <w:rFonts w:cs="Times New Roman"/>
          <w:sz w:val="20"/>
          <w:szCs w:val="20"/>
        </w:rPr>
        <w:t>dered “robber” implies more open violence. There are false teachers of both sorts; open Papists and open Sceptics, semi-Papists and semi-Sceptics. All are alike dangerous.</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Augustine observes: “Let the Pagan</w:t>
      </w:r>
      <w:r w:rsidR="00AE0C84">
        <w:rPr>
          <w:rFonts w:cs="Times New Roman"/>
          <w:sz w:val="20"/>
          <w:szCs w:val="20"/>
        </w:rPr>
        <w:t xml:space="preserve">s, the Jews, the heretics say, </w:t>
      </w:r>
      <w:r w:rsidRPr="00087537">
        <w:rPr>
          <w:rFonts w:cs="Times New Roman"/>
          <w:sz w:val="20"/>
          <w:szCs w:val="20"/>
        </w:rPr>
        <w:t>‘We lead a good life.’ If they enter not by the door, what availeth it? A good life only profiteth if it lead to life eternal. Indeed, those cannot be said to lead a good life, who are either blindly ignorant of, or wilfully despise, the end of good living. No one can hope for eternal life who knows not Christ, who is the life, and by that door enters the fold.”</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Hammond alone among commentators applies this verse and the four following entirely to Christ Himself, and considers “the door” to mean the proper evidence of miracles and doctrine. I cannot see this at all.</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Bishop Burnet remarks that this parable is the passage above all others which both F</w:t>
      </w:r>
      <w:r w:rsidRPr="00087537">
        <w:rPr>
          <w:rFonts w:cs="Times New Roman"/>
          <w:sz w:val="20"/>
          <w:szCs w:val="20"/>
        </w:rPr>
        <w:t>a</w:t>
      </w:r>
      <w:r w:rsidRPr="00087537">
        <w:rPr>
          <w:rFonts w:cs="Times New Roman"/>
          <w:sz w:val="20"/>
          <w:szCs w:val="20"/>
        </w:rPr>
        <w:t>thers and modern writers have chiefly used, in order to show the difference between good and bad ministers. Wordsworth calls the whole chapter “a divine pastoral to bishops, priests, and deacons.”</w:t>
      </w:r>
    </w:p>
    <w:p w:rsidR="00087537" w:rsidRPr="00087537" w:rsidRDefault="00087537" w:rsidP="00DC1D68">
      <w:pPr>
        <w:spacing w:after="60"/>
        <w:ind w:hanging="284"/>
        <w:jc w:val="both"/>
        <w:rPr>
          <w:rFonts w:cs="Times New Roman"/>
          <w:sz w:val="20"/>
          <w:szCs w:val="20"/>
        </w:rPr>
      </w:pPr>
      <w:r w:rsidRPr="00087537">
        <w:rPr>
          <w:rFonts w:cs="Times New Roman"/>
          <w:sz w:val="20"/>
          <w:szCs w:val="20"/>
        </w:rPr>
        <w:t>2.—[</w:t>
      </w:r>
      <w:r w:rsidRPr="00087537">
        <w:rPr>
          <w:rFonts w:cs="Times New Roman"/>
          <w:i/>
          <w:sz w:val="20"/>
          <w:szCs w:val="20"/>
        </w:rPr>
        <w:t>He that entereth in by the door, etc.]</w:t>
      </w:r>
      <w:r w:rsidRPr="00087537">
        <w:rPr>
          <w:rFonts w:cs="Times New Roman"/>
          <w:sz w:val="20"/>
          <w:szCs w:val="20"/>
        </w:rPr>
        <w:t xml:space="preserve"> This verse contains the converse of the preceding verse. He that is seen entering the sheepfold by the one proper entrance, the door, may be set down as a true shepherd. Such a man, being duly commissioned by the owner of the flock, and recognized by the sheep as their pastor and friend, has no need to enter clande</w:t>
      </w:r>
      <w:r w:rsidRPr="00087537">
        <w:rPr>
          <w:rFonts w:cs="Times New Roman"/>
          <w:sz w:val="20"/>
          <w:szCs w:val="20"/>
        </w:rPr>
        <w:t>s</w:t>
      </w:r>
      <w:r w:rsidRPr="00087537">
        <w:rPr>
          <w:rFonts w:cs="Times New Roman"/>
          <w:sz w:val="20"/>
          <w:szCs w:val="20"/>
        </w:rPr>
        <w:t>tinely, like a thief, or by violence, as a robber.</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The word “the</w:t>
      </w:r>
      <w:r w:rsidR="00AE0C84">
        <w:rPr>
          <w:rFonts w:cs="Times New Roman"/>
          <w:sz w:val="20"/>
          <w:szCs w:val="20"/>
        </w:rPr>
        <w:t>”</w:t>
      </w:r>
      <w:r w:rsidRPr="00087537">
        <w:rPr>
          <w:rFonts w:cs="Times New Roman"/>
          <w:sz w:val="20"/>
          <w:szCs w:val="20"/>
        </w:rPr>
        <w:t xml:space="preserve"> before shepherd is not in the Greek. It should be simply, “a shepherd.” The omission of the article seems intentional, to show that our Lord is describing true “shepherds of sheep</w:t>
      </w:r>
      <w:r w:rsidR="00AE0C84">
        <w:rPr>
          <w:rFonts w:cs="Times New Roman"/>
          <w:sz w:val="20"/>
          <w:szCs w:val="20"/>
        </w:rPr>
        <w:t>”</w:t>
      </w:r>
      <w:r w:rsidRPr="00087537">
        <w:rPr>
          <w:rFonts w:cs="Times New Roman"/>
          <w:sz w:val="20"/>
          <w:szCs w:val="20"/>
        </w:rPr>
        <w:t xml:space="preserve"> generally, and not Himself.</w:t>
      </w:r>
    </w:p>
    <w:p w:rsidR="00087537" w:rsidRPr="00087537" w:rsidRDefault="00087537" w:rsidP="00DC1D68">
      <w:pPr>
        <w:spacing w:after="60"/>
        <w:ind w:hanging="284"/>
        <w:jc w:val="both"/>
        <w:rPr>
          <w:rFonts w:cs="Times New Roman"/>
          <w:sz w:val="20"/>
          <w:szCs w:val="20"/>
        </w:rPr>
      </w:pPr>
      <w:r w:rsidRPr="00087537">
        <w:rPr>
          <w:rFonts w:cs="Times New Roman"/>
          <w:sz w:val="20"/>
          <w:szCs w:val="20"/>
        </w:rPr>
        <w:t>3.—[</w:t>
      </w:r>
      <w:r w:rsidRPr="00087537">
        <w:rPr>
          <w:rFonts w:cs="Times New Roman"/>
          <w:i/>
          <w:sz w:val="20"/>
          <w:szCs w:val="20"/>
        </w:rPr>
        <w:t>To him...porter openeth, etc</w:t>
      </w:r>
      <w:r w:rsidRPr="00087537">
        <w:rPr>
          <w:rFonts w:cs="Times New Roman"/>
          <w:sz w:val="20"/>
          <w:szCs w:val="20"/>
        </w:rPr>
        <w:t>.] The whole of this verse is meant to show the character of a true shepherd of sheep, in four respects. (a) The porter opens the gate to him, knowing by his step and manner of approach, that he is a friend, and not an enemy. (b) The sheep re</w:t>
      </w:r>
      <w:r w:rsidRPr="00087537">
        <w:rPr>
          <w:rFonts w:cs="Times New Roman"/>
          <w:sz w:val="20"/>
          <w:szCs w:val="20"/>
        </w:rPr>
        <w:t>c</w:t>
      </w:r>
      <w:r w:rsidRPr="00087537">
        <w:rPr>
          <w:rFonts w:cs="Times New Roman"/>
          <w:sz w:val="20"/>
          <w:szCs w:val="20"/>
        </w:rPr>
        <w:t xml:space="preserve">ognize his voice, and attend to what he says. (c) He, knowing all his flock individually, </w:t>
      </w:r>
      <w:r w:rsidRPr="00087537">
        <w:rPr>
          <w:rFonts w:cs="Times New Roman"/>
          <w:sz w:val="20"/>
          <w:szCs w:val="20"/>
        </w:rPr>
        <w:lastRenderedPageBreak/>
        <w:t>calls each sheep by his own peculiar name. (d) He leads them out to feed, desiring daily to promote their health and well-being. In all these four points, he is unlike the thief and ro</w:t>
      </w:r>
      <w:r w:rsidRPr="00087537">
        <w:rPr>
          <w:rFonts w:cs="Times New Roman"/>
          <w:sz w:val="20"/>
          <w:szCs w:val="20"/>
        </w:rPr>
        <w:t>b</w:t>
      </w:r>
      <w:r w:rsidRPr="00087537">
        <w:rPr>
          <w:rFonts w:cs="Times New Roman"/>
          <w:sz w:val="20"/>
          <w:szCs w:val="20"/>
        </w:rPr>
        <w:t>ber.</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The different customs of Eastern countries, as compared to our own, must be carefully kept in mind, to understand the expressions of this verse. A fold in Palestine was a space enclosed by high walls, not by low hurdles. It had a gate guarded by a porter at night, as the sheep could not be safely left alone. An Eastern shepherd knows each sheep in his flock, and often has a name for each one. The sheep are led, and not driven.</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About “the porter who opens,” in this verse, opinions differ. Most commentators hold that the “porter</w:t>
      </w:r>
      <w:r w:rsidR="00AE0C84">
        <w:rPr>
          <w:rFonts w:cs="Times New Roman"/>
          <w:sz w:val="20"/>
          <w:szCs w:val="20"/>
        </w:rPr>
        <w:t>”</w:t>
      </w:r>
      <w:r w:rsidRPr="00087537">
        <w:rPr>
          <w:rFonts w:cs="Times New Roman"/>
          <w:sz w:val="20"/>
          <w:szCs w:val="20"/>
        </w:rPr>
        <w:t xml:space="preserve"> means the Holy  Ghost, who calls true ministers into the Church, and “opens hearts;</w:t>
      </w:r>
      <w:r w:rsidR="00AE0C84">
        <w:rPr>
          <w:rFonts w:cs="Times New Roman"/>
          <w:sz w:val="20"/>
          <w:szCs w:val="20"/>
        </w:rPr>
        <w:t>”</w:t>
      </w:r>
      <w:r w:rsidRPr="00087537">
        <w:rPr>
          <w:rFonts w:cs="Times New Roman"/>
          <w:sz w:val="20"/>
          <w:szCs w:val="20"/>
        </w:rPr>
        <w:t xml:space="preserve"> and that the sense is, “to a true pastor the Holy Ghost gives a call to his office, and makes a way into the hearts of hearers.” This, no doubt, is excellent divinity, but I cannot think our Lord meant anything of the kind. The “porter</w:t>
      </w:r>
      <w:r w:rsidR="00AE0C84">
        <w:rPr>
          <w:rFonts w:cs="Times New Roman"/>
          <w:sz w:val="20"/>
          <w:szCs w:val="20"/>
        </w:rPr>
        <w:t>”</w:t>
      </w:r>
      <w:r w:rsidRPr="00087537">
        <w:rPr>
          <w:rFonts w:cs="Times New Roman"/>
          <w:sz w:val="20"/>
          <w:szCs w:val="20"/>
        </w:rPr>
        <w:t xml:space="preserve"> here is not said to call the pastor, but to open when the pastor comes; nor yet to open hearts, but the door of the fold, through which the true pastor enters.—The view of Wordsworth, also held by Augu</w:t>
      </w:r>
      <w:r w:rsidRPr="00087537">
        <w:rPr>
          <w:rFonts w:cs="Times New Roman"/>
          <w:sz w:val="20"/>
          <w:szCs w:val="20"/>
        </w:rPr>
        <w:t>s</w:t>
      </w:r>
      <w:r w:rsidRPr="00087537">
        <w:rPr>
          <w:rFonts w:cs="Times New Roman"/>
          <w:sz w:val="20"/>
          <w:szCs w:val="20"/>
        </w:rPr>
        <w:t>tine, Rupertus, Builinger, and Flacius,—that the “porter” is Christ Himself, who is not only “Door,” but “Porter,” also,—does not appear to me necessary. I prefer, with Glassius, Gr</w:t>
      </w:r>
      <w:r w:rsidRPr="00087537">
        <w:rPr>
          <w:rFonts w:cs="Times New Roman"/>
          <w:sz w:val="20"/>
          <w:szCs w:val="20"/>
        </w:rPr>
        <w:t>o</w:t>
      </w:r>
      <w:r w:rsidRPr="00087537">
        <w:rPr>
          <w:rFonts w:cs="Times New Roman"/>
          <w:sz w:val="20"/>
          <w:szCs w:val="20"/>
        </w:rPr>
        <w:t>tius, Hutcheson, and Bloomfield, regarding the whole sentence as a subordinate feature in the parable, signifying that a true shepherd of sheep not only enters by the lawful door, but that every facility is made for his entrance.</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Some, as Chrysostom, Euthymius, and Theophylact, think the “porter” may mean “M</w:t>
      </w:r>
      <w:r w:rsidRPr="00087537">
        <w:rPr>
          <w:rFonts w:cs="Times New Roman"/>
          <w:sz w:val="20"/>
          <w:szCs w:val="20"/>
        </w:rPr>
        <w:t>o</w:t>
      </w:r>
      <w:r w:rsidRPr="00087537">
        <w:rPr>
          <w:rFonts w:cs="Times New Roman"/>
          <w:sz w:val="20"/>
          <w:szCs w:val="20"/>
        </w:rPr>
        <w:t>ses.”</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Others, as Ecolampadius, Lampe, Webster, think the “porter” means the ministers and teachers of the Church, who have the power of the keys, and the right to admit pastors.</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Others, as Gomarus, Brentius, Maldonatus, Hall, Whitby, Bengel, and Hengstenburg, think the “porter” is God the Father.</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The expression, “his own sheep,” must not be pressed too far. It simply means that a r</w:t>
      </w:r>
      <w:r w:rsidRPr="00087537">
        <w:rPr>
          <w:rFonts w:cs="Times New Roman"/>
          <w:sz w:val="20"/>
          <w:szCs w:val="20"/>
        </w:rPr>
        <w:t>e</w:t>
      </w:r>
      <w:r w:rsidRPr="00087537">
        <w:rPr>
          <w:rFonts w:cs="Times New Roman"/>
          <w:sz w:val="20"/>
          <w:szCs w:val="20"/>
        </w:rPr>
        <w:t xml:space="preserve">al shepherd, according to Eastern custom, knowing </w:t>
      </w:r>
      <w:r w:rsidRPr="00822CA6">
        <w:rPr>
          <w:rFonts w:cs="Times New Roman"/>
          <w:i/>
          <w:sz w:val="20"/>
          <w:szCs w:val="20"/>
        </w:rPr>
        <w:t>his own flock</w:t>
      </w:r>
      <w:r w:rsidRPr="00087537">
        <w:rPr>
          <w:rFonts w:cs="Times New Roman"/>
          <w:sz w:val="20"/>
          <w:szCs w:val="20"/>
        </w:rPr>
        <w:t xml:space="preserve"> individually by name, calls them at once by their names, and proves his relation to them by so doing. If not his own, he could not do so.</w:t>
      </w:r>
    </w:p>
    <w:p w:rsidR="00087537" w:rsidRPr="00087537" w:rsidRDefault="00087537" w:rsidP="00DC1D68">
      <w:pPr>
        <w:spacing w:after="60"/>
        <w:ind w:hanging="284"/>
        <w:jc w:val="both"/>
        <w:rPr>
          <w:rFonts w:cs="Times New Roman"/>
          <w:sz w:val="20"/>
          <w:szCs w:val="20"/>
        </w:rPr>
      </w:pPr>
      <w:r w:rsidRPr="00087537">
        <w:rPr>
          <w:rFonts w:cs="Times New Roman"/>
          <w:sz w:val="20"/>
          <w:szCs w:val="20"/>
        </w:rPr>
        <w:t>4.—[</w:t>
      </w:r>
      <w:r w:rsidRPr="00AE0C84">
        <w:rPr>
          <w:rFonts w:cs="Times New Roman"/>
          <w:i/>
          <w:sz w:val="20"/>
          <w:szCs w:val="20"/>
        </w:rPr>
        <w:t>And when he putteth forth, etc</w:t>
      </w:r>
      <w:r w:rsidRPr="00087537">
        <w:rPr>
          <w:rFonts w:cs="Times New Roman"/>
          <w:sz w:val="20"/>
          <w:szCs w:val="20"/>
        </w:rPr>
        <w:t>.] This verse is simply a continuation of the description of a true and faithful shepherd of sheep. Whenever such an one takes his flock out to pasture, he walks before them, as an Eastern shepherd always does, never requiring them to go where he does not first go himself. Such a shepherd the sheep follow with implicit confidence, and, knowing his voice, go wherever he calls them.</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The words of Moses should be rea</w:t>
      </w:r>
      <w:r w:rsidR="00AE0C84">
        <w:rPr>
          <w:rFonts w:cs="Times New Roman"/>
          <w:sz w:val="20"/>
          <w:szCs w:val="20"/>
        </w:rPr>
        <w:t>d</w:t>
      </w:r>
      <w:r w:rsidRPr="00087537">
        <w:rPr>
          <w:rFonts w:cs="Times New Roman"/>
          <w:sz w:val="20"/>
          <w:szCs w:val="20"/>
        </w:rPr>
        <w:t>: “Let the Lord set a man over the congregation, which may go out before them, and which may go in before them, and which may lead them out, and which may bring them in: that the congregation of the Lord be not as sheep which have no shepherd.</w:t>
      </w:r>
      <w:r w:rsidR="008E2DA9">
        <w:rPr>
          <w:rFonts w:cs="Times New Roman"/>
          <w:sz w:val="20"/>
          <w:szCs w:val="20"/>
        </w:rPr>
        <w:t xml:space="preserve">” </w:t>
      </w:r>
      <w:r w:rsidRPr="00087537">
        <w:rPr>
          <w:rFonts w:cs="Times New Roman"/>
          <w:sz w:val="20"/>
          <w:szCs w:val="20"/>
        </w:rPr>
        <w:t>(Num. xxvii. 16, 17.)</w:t>
      </w:r>
    </w:p>
    <w:p w:rsidR="00087537" w:rsidRPr="00087537" w:rsidRDefault="008E2DA9" w:rsidP="00DC1D68">
      <w:pPr>
        <w:spacing w:after="60"/>
        <w:ind w:firstLine="284"/>
        <w:jc w:val="both"/>
        <w:rPr>
          <w:rFonts w:cs="Times New Roman"/>
          <w:sz w:val="20"/>
          <w:szCs w:val="20"/>
        </w:rPr>
      </w:pPr>
      <w:r>
        <w:rPr>
          <w:rFonts w:cs="Times New Roman"/>
          <w:sz w:val="20"/>
          <w:szCs w:val="20"/>
        </w:rPr>
        <w:t>That Eastern shepherds</w:t>
      </w:r>
      <w:r w:rsidR="00087537" w:rsidRPr="00087537">
        <w:rPr>
          <w:rFonts w:cs="Times New Roman"/>
          <w:sz w:val="20"/>
          <w:szCs w:val="20"/>
        </w:rPr>
        <w:t xml:space="preserve"> </w:t>
      </w:r>
      <w:r>
        <w:rPr>
          <w:rFonts w:cs="Times New Roman"/>
          <w:sz w:val="20"/>
          <w:szCs w:val="20"/>
        </w:rPr>
        <w:t xml:space="preserve">“lead” </w:t>
      </w:r>
      <w:r w:rsidR="00087537" w:rsidRPr="00087537">
        <w:rPr>
          <w:rFonts w:cs="Times New Roman"/>
          <w:sz w:val="20"/>
          <w:szCs w:val="20"/>
        </w:rPr>
        <w:t>their sheep, is clear from Exod. iii. 1: “He led the flock;</w:t>
      </w:r>
      <w:r>
        <w:rPr>
          <w:rFonts w:cs="Times New Roman"/>
          <w:sz w:val="20"/>
          <w:szCs w:val="20"/>
        </w:rPr>
        <w:t>”</w:t>
      </w:r>
      <w:r w:rsidR="00087537" w:rsidRPr="00087537">
        <w:rPr>
          <w:rFonts w:cs="Times New Roman"/>
          <w:sz w:val="20"/>
          <w:szCs w:val="20"/>
        </w:rPr>
        <w:t xml:space="preserve"> and Psalm xxiii. 2: “He leadeth me.”</w:t>
      </w:r>
    </w:p>
    <w:p w:rsidR="00087537" w:rsidRPr="00087537" w:rsidRDefault="00087537" w:rsidP="00DC1D68">
      <w:pPr>
        <w:spacing w:after="60"/>
        <w:ind w:hanging="284"/>
        <w:jc w:val="both"/>
        <w:rPr>
          <w:rFonts w:cs="Times New Roman"/>
          <w:sz w:val="20"/>
          <w:szCs w:val="20"/>
        </w:rPr>
      </w:pPr>
      <w:r w:rsidRPr="00087537">
        <w:rPr>
          <w:rFonts w:cs="Times New Roman"/>
          <w:sz w:val="20"/>
          <w:szCs w:val="20"/>
        </w:rPr>
        <w:t>5.—[</w:t>
      </w:r>
      <w:r w:rsidRPr="00087537">
        <w:rPr>
          <w:rFonts w:cs="Times New Roman"/>
          <w:i/>
          <w:sz w:val="20"/>
          <w:szCs w:val="20"/>
        </w:rPr>
        <w:t>And a stranger will they not follow, etc</w:t>
      </w:r>
      <w:r w:rsidRPr="00087537">
        <w:rPr>
          <w:rFonts w:cs="Times New Roman"/>
          <w:sz w:val="20"/>
          <w:szCs w:val="20"/>
        </w:rPr>
        <w:t>.] This verse concludes the picture of a true shepherd and his flock. It was a fact well known to all our Lord’s hearers, that sheep accu</w:t>
      </w:r>
      <w:r w:rsidRPr="00087537">
        <w:rPr>
          <w:rFonts w:cs="Times New Roman"/>
          <w:sz w:val="20"/>
          <w:szCs w:val="20"/>
        </w:rPr>
        <w:t>s</w:t>
      </w:r>
      <w:r w:rsidRPr="00087537">
        <w:rPr>
          <w:rFonts w:cs="Times New Roman"/>
          <w:sz w:val="20"/>
          <w:szCs w:val="20"/>
        </w:rPr>
        <w:t>tomed to one shepherd’s voice would not obey a stranger’s voice, but would rather be frightened at it. Just so true Christians have a spiritual taste and discernment by which they distinguish a false teacher, and will not hear him. “Ye have an unction from the Holy One, and know all things.” (1 John ii. 20.) The poor and illiterate believers often illustrate this in a very extraordinary way.</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lastRenderedPageBreak/>
        <w:t>Brentius observes here the singular faculty which sheep possess of always knowing and recognizing the voice of their own shepherd. He also notices the extraordinary knowledge that the lamb has of its own mother’s bleat among a thousand others, as a curious characte</w:t>
      </w:r>
      <w:r w:rsidRPr="00087537">
        <w:rPr>
          <w:rFonts w:cs="Times New Roman"/>
          <w:sz w:val="20"/>
          <w:szCs w:val="20"/>
        </w:rPr>
        <w:t>r</w:t>
      </w:r>
      <w:r w:rsidRPr="00087537">
        <w:rPr>
          <w:rFonts w:cs="Times New Roman"/>
          <w:sz w:val="20"/>
          <w:szCs w:val="20"/>
        </w:rPr>
        <w:t>istic of an animal in many respects dull and stupid.</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Scott observes that this verse justifies true Christians in not listening to false teachers. For leaving their parish church perhaps, under these circumstances, many reproach them. Yet the very men who reproach them would not trust their worldly affairs to an ignorant and dishonest lawyer, or their bodies to an incompetent doctor</w:t>
      </w:r>
      <w:r w:rsidR="00822CA6">
        <w:rPr>
          <w:rFonts w:cs="Times New Roman"/>
          <w:sz w:val="20"/>
          <w:szCs w:val="20"/>
        </w:rPr>
        <w:t>!</w:t>
      </w:r>
      <w:r w:rsidRPr="00087537">
        <w:rPr>
          <w:rFonts w:cs="Times New Roman"/>
          <w:sz w:val="20"/>
          <w:szCs w:val="20"/>
        </w:rPr>
        <w:t xml:space="preserve"> Can it be wrong to act on the same principles for our souls?</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Besser observes: “Sheep flee from a false shepherd. They will not say, it is enough if we do not follow this strange preacher in those points in which he holds forth unsound teac</w:t>
      </w:r>
      <w:r w:rsidRPr="00087537">
        <w:rPr>
          <w:rFonts w:cs="Times New Roman"/>
          <w:sz w:val="20"/>
          <w:szCs w:val="20"/>
        </w:rPr>
        <w:t>h</w:t>
      </w:r>
      <w:r w:rsidRPr="00087537">
        <w:rPr>
          <w:rFonts w:cs="Times New Roman"/>
          <w:sz w:val="20"/>
          <w:szCs w:val="20"/>
        </w:rPr>
        <w:t>ing. They will have nothing at all to do with him. They will flee from him as from a cont</w:t>
      </w:r>
      <w:r w:rsidRPr="00087537">
        <w:rPr>
          <w:rFonts w:cs="Times New Roman"/>
          <w:sz w:val="20"/>
          <w:szCs w:val="20"/>
        </w:rPr>
        <w:t>a</w:t>
      </w:r>
      <w:r w:rsidRPr="00087537">
        <w:rPr>
          <w:rFonts w:cs="Times New Roman"/>
          <w:sz w:val="20"/>
          <w:szCs w:val="20"/>
        </w:rPr>
        <w:t>gious disease.” (2 Tim. ii. 17.)</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Bickersteth observes that this verse, and the third, throw light on the pastoral office of ministers. “How much of ministerial influence</w:t>
      </w:r>
      <w:r w:rsidR="00E428D8">
        <w:rPr>
          <w:rFonts w:cs="Times New Roman"/>
          <w:sz w:val="20"/>
          <w:szCs w:val="20"/>
        </w:rPr>
        <w:t xml:space="preserve"> depends on personal knowledge.</w:t>
      </w:r>
      <w:r w:rsidRPr="00087537">
        <w:rPr>
          <w:rFonts w:cs="Times New Roman"/>
          <w:sz w:val="20"/>
          <w:szCs w:val="20"/>
        </w:rPr>
        <w:t xml:space="preserve"> Great is the hindrance to the influence when an overgrown population renders it impossible.”</w:t>
      </w:r>
    </w:p>
    <w:p w:rsidR="00087537" w:rsidRPr="00087537" w:rsidRDefault="00087537" w:rsidP="00822CA6">
      <w:pPr>
        <w:spacing w:after="60"/>
        <w:ind w:hanging="284"/>
        <w:jc w:val="both"/>
        <w:rPr>
          <w:rFonts w:cs="Times New Roman"/>
          <w:sz w:val="20"/>
          <w:szCs w:val="20"/>
        </w:rPr>
      </w:pPr>
      <w:r w:rsidRPr="00087537">
        <w:rPr>
          <w:rFonts w:cs="Times New Roman"/>
          <w:sz w:val="20"/>
          <w:szCs w:val="20"/>
        </w:rPr>
        <w:t>6.—[</w:t>
      </w:r>
      <w:r w:rsidRPr="00087537">
        <w:rPr>
          <w:rFonts w:cs="Times New Roman"/>
          <w:i/>
          <w:sz w:val="20"/>
          <w:szCs w:val="20"/>
        </w:rPr>
        <w:t>This parable...Jesus...them</w:t>
      </w:r>
      <w:r w:rsidRPr="00087537">
        <w:rPr>
          <w:rFonts w:cs="Times New Roman"/>
          <w:sz w:val="20"/>
          <w:szCs w:val="20"/>
        </w:rPr>
        <w:t>.] The word rendered “parable</w:t>
      </w:r>
      <w:r w:rsidR="00E428D8">
        <w:rPr>
          <w:rFonts w:cs="Times New Roman"/>
          <w:sz w:val="20"/>
          <w:szCs w:val="20"/>
        </w:rPr>
        <w:t>”</w:t>
      </w:r>
      <w:r w:rsidRPr="00087537">
        <w:rPr>
          <w:rFonts w:cs="Times New Roman"/>
          <w:sz w:val="20"/>
          <w:szCs w:val="20"/>
        </w:rPr>
        <w:t xml:space="preserve"> here hardly bears the sense of the expression. It is rather “allegory,</w:t>
      </w:r>
      <w:r w:rsidR="00E428D8">
        <w:rPr>
          <w:rFonts w:cs="Times New Roman"/>
          <w:sz w:val="20"/>
          <w:szCs w:val="20"/>
        </w:rPr>
        <w:t>”</w:t>
      </w:r>
      <w:r w:rsidRPr="00087537">
        <w:rPr>
          <w:rFonts w:cs="Times New Roman"/>
          <w:sz w:val="20"/>
          <w:szCs w:val="20"/>
        </w:rPr>
        <w:t xml:space="preserve"> or figurative picture. However, it clearly settles that the whole passage must be taken as a picture of spiritual</w:t>
      </w:r>
      <w:r w:rsidR="00822CA6">
        <w:rPr>
          <w:rFonts w:cs="Times New Roman"/>
          <w:sz w:val="20"/>
          <w:szCs w:val="20"/>
        </w:rPr>
        <w:t xml:space="preserve"> </w:t>
      </w:r>
      <w:r w:rsidRPr="00087537">
        <w:rPr>
          <w:rFonts w:cs="Times New Roman"/>
          <w:sz w:val="20"/>
          <w:szCs w:val="20"/>
        </w:rPr>
        <w:t>things, and must be carefully ha</w:t>
      </w:r>
      <w:r w:rsidRPr="00087537">
        <w:rPr>
          <w:rFonts w:cs="Times New Roman"/>
          <w:sz w:val="20"/>
          <w:szCs w:val="20"/>
        </w:rPr>
        <w:t>n</w:t>
      </w:r>
      <w:r w:rsidRPr="00087537">
        <w:rPr>
          <w:rFonts w:cs="Times New Roman"/>
          <w:sz w:val="20"/>
          <w:szCs w:val="20"/>
        </w:rPr>
        <w:t>dled, and not interpreted to</w:t>
      </w:r>
      <w:r w:rsidR="00E428D8">
        <w:rPr>
          <w:rFonts w:cs="Times New Roman"/>
          <w:sz w:val="20"/>
          <w:szCs w:val="20"/>
        </w:rPr>
        <w:t>o</w:t>
      </w:r>
      <w:r w:rsidRPr="00087537">
        <w:rPr>
          <w:rFonts w:cs="Times New Roman"/>
          <w:sz w:val="20"/>
          <w:szCs w:val="20"/>
        </w:rPr>
        <w:t xml:space="preserve"> literally. The Greek word used by John for “parable” is not used in any other Gospel.</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w:t>
      </w:r>
      <w:r w:rsidRPr="00822CA6">
        <w:rPr>
          <w:rFonts w:cs="Times New Roman"/>
          <w:i/>
          <w:sz w:val="20"/>
          <w:szCs w:val="20"/>
        </w:rPr>
        <w:t>But they understood not...unto them</w:t>
      </w:r>
      <w:r w:rsidRPr="00087537">
        <w:rPr>
          <w:rFonts w:cs="Times New Roman"/>
          <w:sz w:val="20"/>
          <w:szCs w:val="20"/>
        </w:rPr>
        <w:t>.] The Pharisees appear to have failed in seeing the application of the parable. This is curious, when we remember how quickly they saw the application to themselves of the parable of the husbandmen who killed the heir of the vin</w:t>
      </w:r>
      <w:r w:rsidRPr="00087537">
        <w:rPr>
          <w:rFonts w:cs="Times New Roman"/>
          <w:sz w:val="20"/>
          <w:szCs w:val="20"/>
        </w:rPr>
        <w:t>e</w:t>
      </w:r>
      <w:r w:rsidRPr="00087537">
        <w:rPr>
          <w:rFonts w:cs="Times New Roman"/>
          <w:sz w:val="20"/>
          <w:szCs w:val="20"/>
        </w:rPr>
        <w:t>yard. But nothing seems to blind men’s eyes so much as pride of office. Wrapped up in their conceit of their own knowledge and dignity, they did not see that they themselves who pretended to be leaders and teachers of the Jewish flocks were not shepherds, but “thieves and robbers,” doing more harm than good. They did not see that the fatal defect in their own qualification for office was ignorance of Christ and want of faith in Him. They did not see that no true sheep of Christ could be expected to hear, follow, or obey their teaching. Above all, they did not see that in excommunicating the poor blind man whom our Lord had healed, they were just proving themselves to be “thieves and robbers,” and injuring one whom they ought to have helped.</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If even One who “spake as never man spake</w:t>
      </w:r>
      <w:r w:rsidR="00E428D8">
        <w:rPr>
          <w:rFonts w:cs="Times New Roman"/>
          <w:sz w:val="20"/>
          <w:szCs w:val="20"/>
        </w:rPr>
        <w:t>”</w:t>
      </w:r>
      <w:r w:rsidRPr="00087537">
        <w:rPr>
          <w:rFonts w:cs="Times New Roman"/>
          <w:sz w:val="20"/>
          <w:szCs w:val="20"/>
        </w:rPr>
        <w:t xml:space="preserve"> was not always understood, ministers cannot be surprised if they find they are often not understood now. How little of a sermon is understood, few preachers have the least idea!</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Fer</w:t>
      </w:r>
      <w:r w:rsidR="00DC1D68">
        <w:rPr>
          <w:rFonts w:cs="Times New Roman"/>
          <w:sz w:val="20"/>
          <w:szCs w:val="20"/>
        </w:rPr>
        <w:t>u</w:t>
      </w:r>
      <w:r w:rsidRPr="00087537">
        <w:rPr>
          <w:rFonts w:cs="Times New Roman"/>
          <w:sz w:val="20"/>
          <w:szCs w:val="20"/>
        </w:rPr>
        <w:t>s remarks that our Lord’s hearers must have been blind not to see that their own prophet Ezekiel had already shown the application of the parable. (Chap. xxxiv.)</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Lampe thinks they knew that our Lord was speaking of them, but could not fully co</w:t>
      </w:r>
      <w:r w:rsidRPr="00087537">
        <w:rPr>
          <w:rFonts w:cs="Times New Roman"/>
          <w:sz w:val="20"/>
          <w:szCs w:val="20"/>
        </w:rPr>
        <w:t>m</w:t>
      </w:r>
      <w:r w:rsidRPr="00087537">
        <w:rPr>
          <w:rFonts w:cs="Times New Roman"/>
          <w:sz w:val="20"/>
          <w:szCs w:val="20"/>
        </w:rPr>
        <w:t>prehend the application of the parable.</w:t>
      </w:r>
    </w:p>
    <w:p w:rsidR="00087537" w:rsidRPr="00087537" w:rsidRDefault="00087537" w:rsidP="00DC1D68">
      <w:pPr>
        <w:spacing w:after="60"/>
        <w:ind w:hanging="284"/>
        <w:jc w:val="both"/>
        <w:rPr>
          <w:rFonts w:cs="Times New Roman"/>
          <w:sz w:val="20"/>
          <w:szCs w:val="20"/>
        </w:rPr>
      </w:pPr>
      <w:r w:rsidRPr="00087537">
        <w:rPr>
          <w:rFonts w:cs="Times New Roman"/>
          <w:sz w:val="20"/>
          <w:szCs w:val="20"/>
        </w:rPr>
        <w:t>7.—[</w:t>
      </w:r>
      <w:r w:rsidRPr="00822CA6">
        <w:rPr>
          <w:rFonts w:cs="Times New Roman"/>
          <w:i/>
          <w:sz w:val="20"/>
          <w:szCs w:val="20"/>
        </w:rPr>
        <w:t>Then said Jesus...again</w:t>
      </w:r>
      <w:r w:rsidRPr="00087537">
        <w:rPr>
          <w:rFonts w:cs="Times New Roman"/>
          <w:sz w:val="20"/>
          <w:szCs w:val="20"/>
        </w:rPr>
        <w:t>.] Here we see the condescension and patience of our Lord. Seeing His hearers not able to understand Him, He proceeds to explain His meaning more fully. This is an example for all teachers of religion. Without frequent repetition and simplific</w:t>
      </w:r>
      <w:r w:rsidRPr="00087537">
        <w:rPr>
          <w:rFonts w:cs="Times New Roman"/>
          <w:sz w:val="20"/>
          <w:szCs w:val="20"/>
        </w:rPr>
        <w:t>a</w:t>
      </w:r>
      <w:r w:rsidRPr="00087537">
        <w:rPr>
          <w:rFonts w:cs="Times New Roman"/>
          <w:sz w:val="20"/>
          <w:szCs w:val="20"/>
        </w:rPr>
        <w:t>tion spiritual lessons can never be taught.</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w:t>
      </w:r>
      <w:r w:rsidRPr="00822CA6">
        <w:rPr>
          <w:rFonts w:cs="Times New Roman"/>
          <w:i/>
          <w:sz w:val="20"/>
          <w:szCs w:val="20"/>
        </w:rPr>
        <w:t>Verily, verily...you.</w:t>
      </w:r>
      <w:r w:rsidRPr="00E428D8">
        <w:rPr>
          <w:rFonts w:cs="Times New Roman"/>
          <w:sz w:val="20"/>
          <w:szCs w:val="20"/>
        </w:rPr>
        <w:t>]</w:t>
      </w:r>
      <w:r w:rsidRPr="00087537">
        <w:rPr>
          <w:rFonts w:cs="Times New Roman"/>
          <w:sz w:val="20"/>
          <w:szCs w:val="20"/>
        </w:rPr>
        <w:t xml:space="preserve"> Once more this solemn expression is used, and again to the same hearers, the Pharisees.</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w:t>
      </w:r>
      <w:r w:rsidRPr="00822CA6">
        <w:rPr>
          <w:rFonts w:cs="Times New Roman"/>
          <w:i/>
          <w:sz w:val="20"/>
          <w:szCs w:val="20"/>
        </w:rPr>
        <w:t>I am the door of the sheep</w:t>
      </w:r>
      <w:r w:rsidRPr="00087537">
        <w:rPr>
          <w:rFonts w:cs="Times New Roman"/>
          <w:sz w:val="20"/>
          <w:szCs w:val="20"/>
        </w:rPr>
        <w:t>.] Here is plain exposition. Jesus here declares that He Hi</w:t>
      </w:r>
      <w:r w:rsidRPr="00087537">
        <w:rPr>
          <w:rFonts w:cs="Times New Roman"/>
          <w:sz w:val="20"/>
          <w:szCs w:val="20"/>
        </w:rPr>
        <w:t>m</w:t>
      </w:r>
      <w:r w:rsidRPr="00087537">
        <w:rPr>
          <w:rFonts w:cs="Times New Roman"/>
          <w:sz w:val="20"/>
          <w:szCs w:val="20"/>
        </w:rPr>
        <w:t xml:space="preserve">self is the Door through whom, and by faith in whom, both shepherd and sheep must pass, </w:t>
      </w:r>
      <w:r w:rsidRPr="00087537">
        <w:rPr>
          <w:rFonts w:cs="Times New Roman"/>
          <w:sz w:val="20"/>
          <w:szCs w:val="20"/>
        </w:rPr>
        <w:lastRenderedPageBreak/>
        <w:t>if they would go inside God’s fold. “Every single sheep must enter through Me, if he would join God’s flock. Every teacher who wishes to be a shepherd over God’s flock, must enter his office looking to Me.”</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This high claim of dignity must have sounded startling to the Pharisees! A higher claim we can hardly conceive. None but One, even the Divine Messiah, could have used such an expression. No prophet or apostle ever did.</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 xml:space="preserve">At first sight it seems strange that our Lord says, “I am the Door of the sheep,” and not simply </w:t>
      </w:r>
      <w:r w:rsidR="002B722A">
        <w:rPr>
          <w:rFonts w:cs="Times New Roman"/>
          <w:sz w:val="20"/>
          <w:szCs w:val="20"/>
        </w:rPr>
        <w:t>“</w:t>
      </w:r>
      <w:r w:rsidRPr="00087537">
        <w:rPr>
          <w:rFonts w:cs="Times New Roman"/>
          <w:sz w:val="20"/>
          <w:szCs w:val="20"/>
        </w:rPr>
        <w:t>the Door.” But I think it is meant to teach that the Door is for the benefit of the sheep more than the shepherd, and that He Himself is given more particularly for all His people than for His ministers. Ministers are only servants. The flock might possibly do without them, but they could not do without the flock.</w:t>
      </w:r>
    </w:p>
    <w:p w:rsidR="00087537" w:rsidRPr="00087537" w:rsidRDefault="00822CA6" w:rsidP="00DC1D68">
      <w:pPr>
        <w:spacing w:after="60"/>
        <w:ind w:firstLine="284"/>
        <w:jc w:val="both"/>
        <w:rPr>
          <w:rFonts w:cs="Times New Roman"/>
          <w:sz w:val="20"/>
          <w:szCs w:val="20"/>
        </w:rPr>
      </w:pPr>
      <w:proofErr w:type="spellStart"/>
      <w:r>
        <w:rPr>
          <w:rFonts w:cs="Times New Roman"/>
          <w:sz w:val="20"/>
          <w:szCs w:val="20"/>
        </w:rPr>
        <w:t>Bu</w:t>
      </w:r>
      <w:r w:rsidR="00087537" w:rsidRPr="00087537">
        <w:rPr>
          <w:rFonts w:cs="Times New Roman"/>
          <w:sz w:val="20"/>
          <w:szCs w:val="20"/>
        </w:rPr>
        <w:t>llinger</w:t>
      </w:r>
      <w:proofErr w:type="spellEnd"/>
      <w:r w:rsidR="00087537" w:rsidRPr="00087537">
        <w:rPr>
          <w:rFonts w:cs="Times New Roman"/>
          <w:sz w:val="20"/>
          <w:szCs w:val="20"/>
        </w:rPr>
        <w:t xml:space="preserve"> calls attention to the many beautiful figures under which our Lord represented Himself and His office to the Jews, in St. John’s writings. The Bread, the Living Water, the Light of the World, the Door, the Shepherd, are all in five chapters of this Gospel.</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Musculus observes that the simple view of Christ being “the Door,” is that He is the Mediator between God and man.</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 xml:space="preserve">Webster observes: “It is worthy of remark that in the Sermon </w:t>
      </w:r>
      <w:r w:rsidR="002B722A">
        <w:rPr>
          <w:rFonts w:cs="Times New Roman"/>
          <w:sz w:val="20"/>
          <w:szCs w:val="20"/>
        </w:rPr>
        <w:t>on the Mount, (Matt. vii. 13-17)</w:t>
      </w:r>
      <w:r w:rsidRPr="00087537">
        <w:rPr>
          <w:rFonts w:cs="Times New Roman"/>
          <w:sz w:val="20"/>
          <w:szCs w:val="20"/>
        </w:rPr>
        <w:t xml:space="preserve"> the description of the strait gait and narrow way immediately precedes the warning against false prophets and ravening wolves.” The same also may be seen here.</w:t>
      </w:r>
    </w:p>
    <w:p w:rsidR="00087537" w:rsidRPr="00087537" w:rsidRDefault="00087537" w:rsidP="00DC1D68">
      <w:pPr>
        <w:spacing w:after="60"/>
        <w:ind w:hanging="284"/>
        <w:jc w:val="both"/>
        <w:rPr>
          <w:rFonts w:cs="Times New Roman"/>
          <w:sz w:val="20"/>
          <w:szCs w:val="20"/>
        </w:rPr>
      </w:pPr>
      <w:r w:rsidRPr="00087537">
        <w:rPr>
          <w:rFonts w:cs="Times New Roman"/>
          <w:sz w:val="20"/>
          <w:szCs w:val="20"/>
        </w:rPr>
        <w:t>8.—[</w:t>
      </w:r>
      <w:r w:rsidRPr="00087537">
        <w:rPr>
          <w:rFonts w:cs="Times New Roman"/>
          <w:i/>
          <w:sz w:val="20"/>
          <w:szCs w:val="20"/>
        </w:rPr>
        <w:t>All that ever came before me, etc</w:t>
      </w:r>
      <w:r w:rsidRPr="00087537">
        <w:rPr>
          <w:rFonts w:cs="Times New Roman"/>
          <w:sz w:val="20"/>
          <w:szCs w:val="20"/>
        </w:rPr>
        <w:t>.] These words, “All, before Me,” must evidently be limited or qualified. They cannot be taken in their fullest sense. The prophets and John the Baptist were not thieves and robbers. It cannot well be taken to mean, “All who have claimed to be the Messiah.” There is no evidence that many claimants did appear before our Lord, if any. Besides, the word “are,” in the present tense, seems to exclude those who lived before our Lord’s time.</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The great knot of the difficulty lies in the words, “came before Me.” The Greek word rendered “before</w:t>
      </w:r>
      <w:r w:rsidR="002B722A">
        <w:rPr>
          <w:rFonts w:cs="Times New Roman"/>
          <w:sz w:val="20"/>
          <w:szCs w:val="20"/>
        </w:rPr>
        <w:t>”</w:t>
      </w:r>
      <w:r w:rsidRPr="00087537">
        <w:rPr>
          <w:rFonts w:cs="Times New Roman"/>
          <w:sz w:val="20"/>
          <w:szCs w:val="20"/>
        </w:rPr>
        <w:t xml:space="preserve"> has only four meanings: (1) before in point of time; (2) before </w:t>
      </w:r>
      <w:r w:rsidR="00822CA6">
        <w:rPr>
          <w:rFonts w:cs="Times New Roman"/>
          <w:sz w:val="20"/>
          <w:szCs w:val="20"/>
        </w:rPr>
        <w:t xml:space="preserve">in point of place; </w:t>
      </w:r>
      <w:r w:rsidRPr="00087537">
        <w:rPr>
          <w:rFonts w:cs="Times New Roman"/>
          <w:sz w:val="20"/>
          <w:szCs w:val="20"/>
        </w:rPr>
        <w:t>(3) before in point of dignity and honour; (4) before in the way of substitution. Of these, the two first seem out of the question, and we are shut up to the two last. I can only conjecture that the sentence must be paraphrased in this way: “All who have come into the Church professing to be teachers, claiming honour for themselves instead of Me, or honou</w:t>
      </w:r>
      <w:r w:rsidRPr="00087537">
        <w:rPr>
          <w:rFonts w:cs="Times New Roman"/>
          <w:sz w:val="20"/>
          <w:szCs w:val="20"/>
        </w:rPr>
        <w:t>r</w:t>
      </w:r>
      <w:r w:rsidRPr="00087537">
        <w:rPr>
          <w:rFonts w:cs="Times New Roman"/>
          <w:sz w:val="20"/>
          <w:szCs w:val="20"/>
        </w:rPr>
        <w:t>ing anything in preference to Me, such as you Pharisees,—all such are not true shepherds, but thieves and robbers.” I can see no better solution, and I admit that the sentence is a di</w:t>
      </w:r>
      <w:r w:rsidRPr="00087537">
        <w:rPr>
          <w:rFonts w:cs="Times New Roman"/>
          <w:sz w:val="20"/>
          <w:szCs w:val="20"/>
        </w:rPr>
        <w:t>f</w:t>
      </w:r>
      <w:r w:rsidRPr="00087537">
        <w:rPr>
          <w:rFonts w:cs="Times New Roman"/>
          <w:sz w:val="20"/>
          <w:szCs w:val="20"/>
        </w:rPr>
        <w:t>ficulty.</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Some, as Chrysostom and Theophylact, think “thieves and robbers” mean Theudas, J</w:t>
      </w:r>
      <w:r w:rsidRPr="00087537">
        <w:rPr>
          <w:rFonts w:cs="Times New Roman"/>
          <w:sz w:val="20"/>
          <w:szCs w:val="20"/>
        </w:rPr>
        <w:t>u</w:t>
      </w:r>
      <w:r w:rsidRPr="00087537">
        <w:rPr>
          <w:rFonts w:cs="Times New Roman"/>
          <w:sz w:val="20"/>
          <w:szCs w:val="20"/>
        </w:rPr>
        <w:t>das of Galilee, (Acts v. 36, 37,) and others like them.</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Euthymius remarks that “all” here must not be taken literally, but is a Hebraism mea</w:t>
      </w:r>
      <w:r w:rsidRPr="00087537">
        <w:rPr>
          <w:rFonts w:cs="Times New Roman"/>
          <w:sz w:val="20"/>
          <w:szCs w:val="20"/>
        </w:rPr>
        <w:t>n</w:t>
      </w:r>
      <w:r w:rsidRPr="00087537">
        <w:rPr>
          <w:rFonts w:cs="Times New Roman"/>
          <w:sz w:val="20"/>
          <w:szCs w:val="20"/>
        </w:rPr>
        <w:t>ing, “Any one who does not come by Me is a thief,” etc.</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Theophylact observes that the Manichean heretics wrested this text into a proof of their fanatical view, that the Old Testament prophets were not sent by God!</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Luther says: These thieves and robbers form at all times the great majority in the world, and nothing better can they be as long as they are not in Christ. In fact, the world will have such wolf’s preaching, and indeed desires no better, because it hears not Christ nor regards Christ. It is no wonder that true Christians and their pastors are so few.”</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Calvin remarks: “That no man may be moved by the consideration, that there have been teachers in all ages who gave themselves no concern whatever about directing men to C</w:t>
      </w:r>
      <w:r w:rsidR="00E85F5F">
        <w:rPr>
          <w:rFonts w:cs="Times New Roman"/>
          <w:sz w:val="20"/>
          <w:szCs w:val="20"/>
        </w:rPr>
        <w:t>hrist.</w:t>
      </w:r>
      <w:r w:rsidRPr="00087537">
        <w:rPr>
          <w:rFonts w:cs="Times New Roman"/>
          <w:sz w:val="20"/>
          <w:szCs w:val="20"/>
        </w:rPr>
        <w:t xml:space="preserve"> Christ expressly s</w:t>
      </w:r>
      <w:r w:rsidR="00E85F5F">
        <w:rPr>
          <w:rFonts w:cs="Times New Roman"/>
          <w:sz w:val="20"/>
          <w:szCs w:val="20"/>
        </w:rPr>
        <w:t>t</w:t>
      </w:r>
      <w:r w:rsidRPr="00087537">
        <w:rPr>
          <w:rFonts w:cs="Times New Roman"/>
          <w:sz w:val="20"/>
          <w:szCs w:val="20"/>
        </w:rPr>
        <w:t xml:space="preserve">ates that it is no matter how many there may have been of this </w:t>
      </w:r>
      <w:r w:rsidRPr="00087537">
        <w:rPr>
          <w:rFonts w:cs="Times New Roman"/>
          <w:sz w:val="20"/>
          <w:szCs w:val="20"/>
        </w:rPr>
        <w:lastRenderedPageBreak/>
        <w:t xml:space="preserve">description, or how early they began to appear. There is but </w:t>
      </w:r>
      <w:r w:rsidRPr="00E85F5F">
        <w:rPr>
          <w:rFonts w:cs="Times New Roman"/>
          <w:i/>
          <w:sz w:val="20"/>
          <w:szCs w:val="20"/>
        </w:rPr>
        <w:t>one Door</w:t>
      </w:r>
      <w:r w:rsidRPr="00087537">
        <w:rPr>
          <w:rFonts w:cs="Times New Roman"/>
          <w:sz w:val="20"/>
          <w:szCs w:val="20"/>
        </w:rPr>
        <w:t>, and all who leave it, and make openings or breaches in the walls, are thieves.</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Lightfoot thinks that our Lord refers to the Pharisees, Sadducees, and Essenes, who had long misled the Jews before Christ came, and that they were the three false shepherds whose final casting off is foretold in Zechariah xi. 8.</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The expression, “The sheep did not hear them,” must mean that true believers, when our Lord came on earth, such as Simeon, Anna, and others, had ceased to put any confidence in the commissioned teachers of the Jews, and were like sheep without a shepherd.</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The word “sheep,” in this explanatory verse, must evidently be taken in a spiritual sense, and can only mean true believers. Mere outward members of the Church, without faith and grace, are not “sheep.”</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“Sheep,” says Hengstenberg, “in the discourses of Christ, are always the faithful me</w:t>
      </w:r>
      <w:r w:rsidRPr="00087537">
        <w:rPr>
          <w:rFonts w:cs="Times New Roman"/>
          <w:sz w:val="20"/>
          <w:szCs w:val="20"/>
        </w:rPr>
        <w:t>m</w:t>
      </w:r>
      <w:r w:rsidRPr="00087537">
        <w:rPr>
          <w:rFonts w:cs="Times New Roman"/>
          <w:sz w:val="20"/>
          <w:szCs w:val="20"/>
        </w:rPr>
        <w:t>bers of God’s kingdom, the company of believers.”</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Alford says: “The sheep throughout this parable are not the mixed multitude of good and bad; but the real sheep, the faithful, who are what all in the fold should be. The false sheep, the goats, do not appear.”</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 xml:space="preserve">Brentius remarks that we must not hastily assume, from our Lord’s saying “the sheep did not hear them,” that godly people will never be led away temporarily by false teachers. They may be deceived and seduced, but will return to the truth at last. </w:t>
      </w:r>
    </w:p>
    <w:p w:rsidR="00087537" w:rsidRPr="00087537" w:rsidRDefault="00087537" w:rsidP="00E85F5F">
      <w:pPr>
        <w:spacing w:after="60"/>
        <w:ind w:hanging="284"/>
        <w:jc w:val="both"/>
        <w:rPr>
          <w:rFonts w:cs="Times New Roman"/>
          <w:sz w:val="20"/>
          <w:szCs w:val="20"/>
        </w:rPr>
      </w:pPr>
      <w:r w:rsidRPr="00087537">
        <w:rPr>
          <w:rFonts w:cs="Times New Roman"/>
          <w:sz w:val="20"/>
          <w:szCs w:val="20"/>
        </w:rPr>
        <w:t>9.—[</w:t>
      </w:r>
      <w:r w:rsidRPr="00087537">
        <w:rPr>
          <w:rFonts w:cs="Times New Roman"/>
          <w:i/>
          <w:sz w:val="20"/>
          <w:szCs w:val="20"/>
        </w:rPr>
        <w:t>I am the door, etc</w:t>
      </w:r>
      <w:r w:rsidRPr="00087537">
        <w:rPr>
          <w:rFonts w:cs="Times New Roman"/>
          <w:sz w:val="20"/>
          <w:szCs w:val="20"/>
        </w:rPr>
        <w:t>.] This verse is one of those wide, broad, grand statements which our Lord sometimes makes, stretching far beyond the subject of which He is immediately speaking. It is like, “I am the Bread,—I am the Light,—I am the Way.”—The primary meaning is, “I am He through whom and by whom alone true pastors must enter the Church. All such pastors, entering by Me, shall find themselves at home in the fold, and enjoy the confidence of my flock, and find food for the souls of my sheep, their hearers.”—The secondary or fuller meaning is, “I am the Way of access to God. All who come to the</w:t>
      </w:r>
      <w:r w:rsidR="00E85F5F">
        <w:rPr>
          <w:rFonts w:cs="Times New Roman"/>
          <w:sz w:val="20"/>
          <w:szCs w:val="20"/>
        </w:rPr>
        <w:t xml:space="preserve"> </w:t>
      </w:r>
      <w:r w:rsidRPr="00087537">
        <w:rPr>
          <w:rFonts w:cs="Times New Roman"/>
          <w:sz w:val="20"/>
          <w:szCs w:val="20"/>
        </w:rPr>
        <w:t>Father by Me, whether pastors or hearers, shall find through Me safety and liberty, and po</w:t>
      </w:r>
      <w:r w:rsidRPr="00087537">
        <w:rPr>
          <w:rFonts w:cs="Times New Roman"/>
          <w:sz w:val="20"/>
          <w:szCs w:val="20"/>
        </w:rPr>
        <w:t>s</w:t>
      </w:r>
      <w:r w:rsidR="00E85F5F">
        <w:rPr>
          <w:rFonts w:cs="Times New Roman"/>
          <w:sz w:val="20"/>
          <w:szCs w:val="20"/>
        </w:rPr>
        <w:t>sess continual</w:t>
      </w:r>
      <w:r w:rsidRPr="00087537">
        <w:rPr>
          <w:rFonts w:cs="Times New Roman"/>
          <w:sz w:val="20"/>
          <w:szCs w:val="20"/>
        </w:rPr>
        <w:t xml:space="preserve"> food for their souls.” Strictly speaking the sentence appears to belong sp</w:t>
      </w:r>
      <w:r w:rsidRPr="00087537">
        <w:rPr>
          <w:rFonts w:cs="Times New Roman"/>
          <w:sz w:val="20"/>
          <w:szCs w:val="20"/>
        </w:rPr>
        <w:t>e</w:t>
      </w:r>
      <w:r w:rsidRPr="00087537">
        <w:rPr>
          <w:rFonts w:cs="Times New Roman"/>
          <w:sz w:val="20"/>
          <w:szCs w:val="20"/>
        </w:rPr>
        <w:t>cially to the true ministers of the flock of Christ. But I dare not confine it to them alone. It is a grand, wide promise to all who enter in.</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Melancthon sees in this verse a most excellent picture of a true pastor, in four respects.</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(1) He shall be saved personally.</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(2) He shall go into close and intimate communion with God.</w:t>
      </w:r>
    </w:p>
    <w:p w:rsidR="00E85F5F" w:rsidRDefault="00087537" w:rsidP="00DC1D68">
      <w:pPr>
        <w:spacing w:after="60"/>
        <w:ind w:firstLine="284"/>
        <w:jc w:val="both"/>
        <w:rPr>
          <w:rFonts w:cs="Times New Roman"/>
          <w:sz w:val="20"/>
          <w:szCs w:val="20"/>
        </w:rPr>
      </w:pPr>
      <w:r w:rsidRPr="00087537">
        <w:rPr>
          <w:rFonts w:cs="Times New Roman"/>
          <w:sz w:val="20"/>
          <w:szCs w:val="20"/>
        </w:rPr>
        <w:t xml:space="preserve">(3) He shall go forth furnished with gifts, and be useful to the Church. </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(4) He shall find food and refreshment for his own soul.</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Musculus observes that our Lord does not say, “If any learned, or righteous, or noble, or rich, or Jewish man enters by Me;</w:t>
      </w:r>
      <w:r w:rsidR="00E85F5F">
        <w:rPr>
          <w:rFonts w:cs="Times New Roman"/>
          <w:sz w:val="20"/>
          <w:szCs w:val="20"/>
        </w:rPr>
        <w:t>”</w:t>
      </w:r>
      <w:r w:rsidRPr="00087537">
        <w:rPr>
          <w:rFonts w:cs="Times New Roman"/>
          <w:sz w:val="20"/>
          <w:szCs w:val="20"/>
        </w:rPr>
        <w:t xml:space="preserve"> but any man, “no matter who, great or small, however wicked in times past,”—any man that enters by Me shall be saved.</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The expression, “go in and out,” implies a habit of using familiarly a dwelling, and treating it as a home. It is a Hebraism. It expresses beautifully the habitual communion and happy intercourse with Christ which a true believer enjoys. (See Acts i. 21, ix. 28; John xiv. 23; Rev. iii. 20.)</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Augustine suggests that “go in” means entering by faith, and “going out,” dying in faith, and the result of it having life in glory. He says, “We come in by believing: we go out by dying.” But this seems far-fetched.</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Euthymius thinks that “going out” refers to the Apostles going out into the world to preach the Gospel.</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lastRenderedPageBreak/>
        <w:t xml:space="preserve">The </w:t>
      </w:r>
      <w:r w:rsidR="00BA04C1">
        <w:rPr>
          <w:rFonts w:cs="Times New Roman"/>
          <w:sz w:val="20"/>
          <w:szCs w:val="20"/>
        </w:rPr>
        <w:t>“</w:t>
      </w:r>
      <w:r w:rsidRPr="00087537">
        <w:rPr>
          <w:rFonts w:cs="Times New Roman"/>
          <w:sz w:val="20"/>
          <w:szCs w:val="20"/>
        </w:rPr>
        <w:t>finding pasture” implies the satisfaction, comfort, and refreshment of soul which every one who uses Christ as his Door into heaven shall experience. The latent thought is evidently Psalm xxiii. 1, 2, etc.</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 xml:space="preserve">Burgon remarks: “The concluding words describe the security and enjoyment which are the privilege of God’s people. To go in and out is to transact the business of each day’s life: its rest and labour, the beginning and end of every work. The Hebrew phrase denotes a man’s whole life and conversation. The promises connected therewith seem to imply that in their daily walk, it may be in the world’s dusky lane and crowded mart, the people of God will find spiritual support and consolation, even meat for their souls, which the world knows not of. Elsewhere the phrase is often, </w:t>
      </w:r>
      <w:r w:rsidR="00E85F5F">
        <w:rPr>
          <w:rFonts w:cs="Times New Roman"/>
          <w:sz w:val="20"/>
          <w:szCs w:val="20"/>
        </w:rPr>
        <w:t>‘</w:t>
      </w:r>
      <w:r w:rsidRPr="00087537">
        <w:rPr>
          <w:rFonts w:cs="Times New Roman"/>
          <w:sz w:val="20"/>
          <w:szCs w:val="20"/>
        </w:rPr>
        <w:t>go out and come in.’ Here, not without mea</w:t>
      </w:r>
      <w:r w:rsidRPr="00087537">
        <w:rPr>
          <w:rFonts w:cs="Times New Roman"/>
          <w:sz w:val="20"/>
          <w:szCs w:val="20"/>
        </w:rPr>
        <w:t>n</w:t>
      </w:r>
      <w:r w:rsidRPr="00087537">
        <w:rPr>
          <w:rFonts w:cs="Times New Roman"/>
          <w:sz w:val="20"/>
          <w:szCs w:val="20"/>
        </w:rPr>
        <w:t>ing, the expressions are transposed. The former is the order of nature, the latter the order of grace.”</w:t>
      </w:r>
    </w:p>
    <w:p w:rsidR="00087537" w:rsidRPr="00087537" w:rsidRDefault="00087537" w:rsidP="00DC1D68">
      <w:pPr>
        <w:spacing w:after="60"/>
        <w:ind w:firstLine="284"/>
        <w:jc w:val="both"/>
        <w:rPr>
          <w:rFonts w:cs="Times New Roman"/>
          <w:sz w:val="20"/>
          <w:szCs w:val="20"/>
        </w:rPr>
      </w:pPr>
      <w:r w:rsidRPr="00087537">
        <w:rPr>
          <w:rFonts w:cs="Times New Roman"/>
          <w:sz w:val="20"/>
          <w:szCs w:val="20"/>
        </w:rPr>
        <w:t>In leaving this difficult passage, it is well to remember that though our Lord is not speaking of Himself as a Shepherd here, and is only giving a descriptive picture of a good shepherd, there is a latent application to Himself. There is no one to whom the various fe</w:t>
      </w:r>
      <w:r w:rsidRPr="00087537">
        <w:rPr>
          <w:rFonts w:cs="Times New Roman"/>
          <w:sz w:val="20"/>
          <w:szCs w:val="20"/>
        </w:rPr>
        <w:t>a</w:t>
      </w:r>
      <w:r w:rsidRPr="00087537">
        <w:rPr>
          <w:rFonts w:cs="Times New Roman"/>
          <w:sz w:val="20"/>
          <w:szCs w:val="20"/>
        </w:rPr>
        <w:t>tures of the picture apply so literally, clearly, and exactly, as they do to the great Shepherd of believers. “Every expression,” says Burgon, “has a marked reference to Christ; yet it is plain that it is not of Himself that He is primarily speaking.”</w:t>
      </w:r>
    </w:p>
    <w:p w:rsidR="00E25A85" w:rsidRPr="00087537" w:rsidRDefault="00087537" w:rsidP="00DC1D68">
      <w:pPr>
        <w:spacing w:after="60"/>
        <w:ind w:firstLine="284"/>
        <w:jc w:val="both"/>
        <w:rPr>
          <w:rFonts w:cs="Times New Roman"/>
          <w:sz w:val="20"/>
          <w:szCs w:val="20"/>
        </w:rPr>
      </w:pPr>
      <w:r w:rsidRPr="00087537">
        <w:rPr>
          <w:rFonts w:cs="Times New Roman"/>
          <w:sz w:val="20"/>
          <w:szCs w:val="20"/>
        </w:rPr>
        <w:t>Throughout the passage it is noteworthy how much stress is laid on the “voice” of the shepherd, and on hearing his voice. I cannot but regard that as intentional. It is the “voice in teaching</w:t>
      </w:r>
      <w:r w:rsidR="00E85F5F">
        <w:rPr>
          <w:rFonts w:cs="Times New Roman"/>
          <w:sz w:val="20"/>
          <w:szCs w:val="20"/>
        </w:rPr>
        <w:t>”</w:t>
      </w:r>
      <w:r w:rsidRPr="00087537">
        <w:rPr>
          <w:rFonts w:cs="Times New Roman"/>
          <w:sz w:val="20"/>
          <w:szCs w:val="20"/>
        </w:rPr>
        <w:t xml:space="preserve"> </w:t>
      </w:r>
      <w:bookmarkStart w:id="0" w:name="_GoBack"/>
      <w:bookmarkEnd w:id="0"/>
      <w:r w:rsidRPr="00087537">
        <w:rPr>
          <w:rFonts w:cs="Times New Roman"/>
          <w:sz w:val="20"/>
          <w:szCs w:val="20"/>
        </w:rPr>
        <w:t>which makes the great difference between one earthly pastor and another. “The shepherd,” says Burgon, “must not be silent while among his sheep.” It is hearing the voice of the Chief Shepherd which is one great mark of all true believers.</w:t>
      </w:r>
    </w:p>
    <w:sectPr w:rsidR="00E25A85" w:rsidRPr="00087537" w:rsidSect="008600BF">
      <w:type w:val="continuous"/>
      <w:pgSz w:w="11904" w:h="16834"/>
      <w:pgMar w:top="1701" w:right="2268" w:bottom="1701" w:left="2268"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65" w:rsidRDefault="00601465" w:rsidP="00087537">
      <w:pPr>
        <w:spacing w:after="0" w:line="240" w:lineRule="auto"/>
      </w:pPr>
      <w:r>
        <w:separator/>
      </w:r>
    </w:p>
  </w:endnote>
  <w:endnote w:type="continuationSeparator" w:id="0">
    <w:p w:rsidR="00601465" w:rsidRDefault="00601465" w:rsidP="0008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95160"/>
      <w:docPartObj>
        <w:docPartGallery w:val="Page Numbers (Bottom of Page)"/>
        <w:docPartUnique/>
      </w:docPartObj>
    </w:sdtPr>
    <w:sdtEndPr>
      <w:rPr>
        <w:noProof/>
      </w:rPr>
    </w:sdtEndPr>
    <w:sdtContent>
      <w:p w:rsidR="00087537" w:rsidRDefault="00087537">
        <w:pPr>
          <w:pStyle w:val="Footer"/>
          <w:jc w:val="center"/>
        </w:pPr>
        <w:r>
          <w:fldChar w:fldCharType="begin"/>
        </w:r>
        <w:r>
          <w:instrText xml:space="preserve"> PAGE   \* MERGEFORMAT </w:instrText>
        </w:r>
        <w:r>
          <w:fldChar w:fldCharType="separate"/>
        </w:r>
        <w:r w:rsidR="00E85F5F">
          <w:rPr>
            <w:noProof/>
          </w:rPr>
          <w:t>1</w:t>
        </w:r>
        <w:r>
          <w:rPr>
            <w:noProof/>
          </w:rPr>
          <w:fldChar w:fldCharType="end"/>
        </w:r>
      </w:p>
    </w:sdtContent>
  </w:sdt>
  <w:p w:rsidR="00087537" w:rsidRDefault="00087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65" w:rsidRDefault="00601465" w:rsidP="00087537">
      <w:pPr>
        <w:spacing w:after="0" w:line="240" w:lineRule="auto"/>
      </w:pPr>
      <w:r>
        <w:separator/>
      </w:r>
    </w:p>
  </w:footnote>
  <w:footnote w:type="continuationSeparator" w:id="0">
    <w:p w:rsidR="00601465" w:rsidRDefault="00601465" w:rsidP="000875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37"/>
    <w:rsid w:val="00004418"/>
    <w:rsid w:val="000102C8"/>
    <w:rsid w:val="0001039E"/>
    <w:rsid w:val="00014BB4"/>
    <w:rsid w:val="0002063A"/>
    <w:rsid w:val="00024E56"/>
    <w:rsid w:val="000314ED"/>
    <w:rsid w:val="0003485E"/>
    <w:rsid w:val="00051DF5"/>
    <w:rsid w:val="000538D5"/>
    <w:rsid w:val="0007167A"/>
    <w:rsid w:val="0008437A"/>
    <w:rsid w:val="00087537"/>
    <w:rsid w:val="00096091"/>
    <w:rsid w:val="000A3E08"/>
    <w:rsid w:val="000A4A76"/>
    <w:rsid w:val="000A75C8"/>
    <w:rsid w:val="000C58BD"/>
    <w:rsid w:val="000F27EE"/>
    <w:rsid w:val="000F628B"/>
    <w:rsid w:val="00110371"/>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06E4"/>
    <w:rsid w:val="00245AC1"/>
    <w:rsid w:val="00260351"/>
    <w:rsid w:val="002610D6"/>
    <w:rsid w:val="00264796"/>
    <w:rsid w:val="00272CEB"/>
    <w:rsid w:val="00280683"/>
    <w:rsid w:val="00284F4A"/>
    <w:rsid w:val="00285BC6"/>
    <w:rsid w:val="00286677"/>
    <w:rsid w:val="002925D6"/>
    <w:rsid w:val="002B03F9"/>
    <w:rsid w:val="002B722A"/>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83E96"/>
    <w:rsid w:val="005F0F65"/>
    <w:rsid w:val="005F6CD7"/>
    <w:rsid w:val="00600DF8"/>
    <w:rsid w:val="00601465"/>
    <w:rsid w:val="00621F93"/>
    <w:rsid w:val="00626327"/>
    <w:rsid w:val="0062755B"/>
    <w:rsid w:val="006428A0"/>
    <w:rsid w:val="006430DE"/>
    <w:rsid w:val="006559A8"/>
    <w:rsid w:val="00661438"/>
    <w:rsid w:val="00663137"/>
    <w:rsid w:val="006633A6"/>
    <w:rsid w:val="006914C2"/>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22CA6"/>
    <w:rsid w:val="00834409"/>
    <w:rsid w:val="00843DA6"/>
    <w:rsid w:val="008441CE"/>
    <w:rsid w:val="0084697B"/>
    <w:rsid w:val="008600BF"/>
    <w:rsid w:val="00871AC1"/>
    <w:rsid w:val="00872B67"/>
    <w:rsid w:val="0088732B"/>
    <w:rsid w:val="008A22F8"/>
    <w:rsid w:val="008B772E"/>
    <w:rsid w:val="008D1202"/>
    <w:rsid w:val="008E0F69"/>
    <w:rsid w:val="008E2DA9"/>
    <w:rsid w:val="008E2E96"/>
    <w:rsid w:val="008E473D"/>
    <w:rsid w:val="008E5FBB"/>
    <w:rsid w:val="008F1340"/>
    <w:rsid w:val="008F7A51"/>
    <w:rsid w:val="009006B9"/>
    <w:rsid w:val="00912B3C"/>
    <w:rsid w:val="00913FB5"/>
    <w:rsid w:val="00951230"/>
    <w:rsid w:val="00955EB5"/>
    <w:rsid w:val="009702A4"/>
    <w:rsid w:val="009710A0"/>
    <w:rsid w:val="00990D55"/>
    <w:rsid w:val="009A1DF1"/>
    <w:rsid w:val="009A7420"/>
    <w:rsid w:val="009C4A80"/>
    <w:rsid w:val="00A02346"/>
    <w:rsid w:val="00A12C4E"/>
    <w:rsid w:val="00A2404D"/>
    <w:rsid w:val="00A327A3"/>
    <w:rsid w:val="00A43B00"/>
    <w:rsid w:val="00A51D8A"/>
    <w:rsid w:val="00A67429"/>
    <w:rsid w:val="00A847A1"/>
    <w:rsid w:val="00A9414F"/>
    <w:rsid w:val="00AE04F4"/>
    <w:rsid w:val="00AE0C84"/>
    <w:rsid w:val="00AE4019"/>
    <w:rsid w:val="00AE4730"/>
    <w:rsid w:val="00AF72AD"/>
    <w:rsid w:val="00B00290"/>
    <w:rsid w:val="00B53955"/>
    <w:rsid w:val="00B60019"/>
    <w:rsid w:val="00B63366"/>
    <w:rsid w:val="00B7686E"/>
    <w:rsid w:val="00B809D2"/>
    <w:rsid w:val="00B80EDA"/>
    <w:rsid w:val="00B86ADC"/>
    <w:rsid w:val="00B92EB4"/>
    <w:rsid w:val="00B97EAE"/>
    <w:rsid w:val="00BA04C1"/>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C1D68"/>
    <w:rsid w:val="00DD2706"/>
    <w:rsid w:val="00DE5A86"/>
    <w:rsid w:val="00DF2953"/>
    <w:rsid w:val="00DF6F3C"/>
    <w:rsid w:val="00E116EE"/>
    <w:rsid w:val="00E13302"/>
    <w:rsid w:val="00E20B22"/>
    <w:rsid w:val="00E2362E"/>
    <w:rsid w:val="00E3225B"/>
    <w:rsid w:val="00E428D8"/>
    <w:rsid w:val="00E467DB"/>
    <w:rsid w:val="00E62B1C"/>
    <w:rsid w:val="00E71759"/>
    <w:rsid w:val="00E80F1F"/>
    <w:rsid w:val="00E85F5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537"/>
  </w:style>
  <w:style w:type="paragraph" w:styleId="Footer">
    <w:name w:val="footer"/>
    <w:basedOn w:val="Normal"/>
    <w:link w:val="FooterChar"/>
    <w:uiPriority w:val="99"/>
    <w:unhideWhenUsed/>
    <w:rsid w:val="0008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537"/>
  </w:style>
  <w:style w:type="paragraph" w:styleId="Footer">
    <w:name w:val="footer"/>
    <w:basedOn w:val="Normal"/>
    <w:link w:val="FooterChar"/>
    <w:uiPriority w:val="99"/>
    <w:unhideWhenUsed/>
    <w:rsid w:val="0008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5044</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2012-06-08T13:10:00Z</dcterms:created>
  <dcterms:modified xsi:type="dcterms:W3CDTF">2012-06-08T13:10:00Z</dcterms:modified>
</cp:coreProperties>
</file>