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38FA" w14:textId="77777777" w:rsidR="00B74B57" w:rsidRPr="002C64E4" w:rsidRDefault="00B74B57" w:rsidP="00B74B57">
      <w:pPr>
        <w:spacing w:after="0" w:line="360" w:lineRule="auto"/>
        <w:jc w:val="center"/>
        <w:rPr>
          <w:rFonts w:ascii="Times New Roman" w:eastAsia="Times New Roman" w:hAnsi="Times New Roman"/>
          <w:sz w:val="32"/>
          <w:szCs w:val="32"/>
        </w:rPr>
      </w:pPr>
      <w:r w:rsidRPr="002C64E4">
        <w:rPr>
          <w:rFonts w:ascii="Times New Roman" w:eastAsia="Times New Roman" w:hAnsi="Times New Roman"/>
          <w:color w:val="000000"/>
          <w:sz w:val="32"/>
          <w:szCs w:val="32"/>
        </w:rPr>
        <w:t>SHORT</w:t>
      </w:r>
    </w:p>
    <w:p w14:paraId="0C36B507" w14:textId="77777777" w:rsidR="00B74B57" w:rsidRPr="002C64E4" w:rsidRDefault="00B74B57" w:rsidP="00B74B57">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40"/>
          <w:szCs w:val="40"/>
        </w:rPr>
        <w:t>EXPOSITORY READINGS</w:t>
      </w:r>
    </w:p>
    <w:p w14:paraId="1657BBE4" w14:textId="77777777" w:rsidR="00B74B57" w:rsidRDefault="00B74B57" w:rsidP="00B74B57">
      <w:pPr>
        <w:spacing w:after="0" w:line="240" w:lineRule="auto"/>
        <w:jc w:val="center"/>
        <w:rPr>
          <w:rFonts w:ascii="Times New Roman" w:eastAsia="Times New Roman" w:hAnsi="Times New Roman"/>
          <w:color w:val="000000"/>
          <w:sz w:val="18"/>
          <w:szCs w:val="18"/>
        </w:rPr>
      </w:pPr>
    </w:p>
    <w:p w14:paraId="7DBCFE85" w14:textId="3ECFD77F" w:rsidR="00B74B57" w:rsidRDefault="00B74B57" w:rsidP="00B74B57">
      <w:pPr>
        <w:spacing w:after="0" w:line="240" w:lineRule="auto"/>
        <w:jc w:val="center"/>
        <w:rPr>
          <w:rFonts w:ascii="Times New Roman" w:eastAsia="Times New Roman" w:hAnsi="Times New Roman"/>
          <w:color w:val="000000"/>
          <w:sz w:val="18"/>
          <w:szCs w:val="18"/>
        </w:rPr>
      </w:pPr>
      <w:r w:rsidRPr="002C64E4">
        <w:rPr>
          <w:rFonts w:ascii="Times New Roman" w:eastAsia="Times New Roman" w:hAnsi="Times New Roman"/>
          <w:color w:val="000000"/>
          <w:sz w:val="18"/>
          <w:szCs w:val="18"/>
        </w:rPr>
        <w:t>ON THE</w:t>
      </w:r>
    </w:p>
    <w:p w14:paraId="468AE96B" w14:textId="77777777" w:rsidR="00B74B57" w:rsidRPr="002C64E4" w:rsidRDefault="00B74B57" w:rsidP="00B74B57">
      <w:pPr>
        <w:spacing w:after="0" w:line="240" w:lineRule="auto"/>
        <w:jc w:val="center"/>
        <w:rPr>
          <w:rFonts w:ascii="Times New Roman" w:eastAsia="Times New Roman" w:hAnsi="Times New Roman"/>
          <w:color w:val="000000"/>
          <w:sz w:val="18"/>
          <w:szCs w:val="18"/>
        </w:rPr>
      </w:pPr>
    </w:p>
    <w:p w14:paraId="1E1ACFA2" w14:textId="77777777" w:rsidR="00B74B57" w:rsidRPr="002C64E4" w:rsidRDefault="00B74B57" w:rsidP="00B74B57">
      <w:pPr>
        <w:spacing w:after="0" w:line="240" w:lineRule="auto"/>
        <w:jc w:val="center"/>
        <w:rPr>
          <w:rFonts w:ascii="Times New Roman" w:eastAsia="Times New Roman" w:hAnsi="Times New Roman"/>
          <w:sz w:val="36"/>
          <w:szCs w:val="36"/>
        </w:rPr>
      </w:pPr>
      <w:r w:rsidRPr="002C64E4">
        <w:rPr>
          <w:rFonts w:ascii="Times New Roman" w:eastAsia="Times New Roman" w:hAnsi="Times New Roman"/>
          <w:color w:val="000000"/>
          <w:sz w:val="36"/>
          <w:szCs w:val="36"/>
        </w:rPr>
        <w:t>GOSPEL OF ST. JOHN.</w:t>
      </w:r>
    </w:p>
    <w:p w14:paraId="059C34E6" w14:textId="77777777" w:rsidR="00B74B57" w:rsidRPr="002C64E4" w:rsidRDefault="00B74B57" w:rsidP="00B74B57">
      <w:pPr>
        <w:spacing w:after="0" w:line="240" w:lineRule="auto"/>
        <w:jc w:val="center"/>
        <w:rPr>
          <w:rFonts w:ascii="Times New Roman" w:eastAsia="Times New Roman" w:hAnsi="Times New Roman"/>
          <w:sz w:val="24"/>
          <w:szCs w:val="24"/>
        </w:rPr>
      </w:pPr>
    </w:p>
    <w:p w14:paraId="54A61420" w14:textId="77777777" w:rsidR="00B74B57" w:rsidRPr="002C64E4" w:rsidRDefault="00B74B57" w:rsidP="00B74B57">
      <w:pPr>
        <w:spacing w:after="0" w:line="240" w:lineRule="auto"/>
        <w:jc w:val="center"/>
        <w:rPr>
          <w:rFonts w:ascii="Times New Roman" w:eastAsia="Times New Roman" w:hAnsi="Times New Roman"/>
          <w:sz w:val="24"/>
          <w:szCs w:val="24"/>
        </w:rPr>
      </w:pPr>
    </w:p>
    <w:p w14:paraId="025EEECA" w14:textId="77777777" w:rsidR="00B74B57" w:rsidRPr="002C64E4" w:rsidRDefault="00B74B57" w:rsidP="00B74B57">
      <w:pPr>
        <w:spacing w:after="0" w:line="240" w:lineRule="auto"/>
        <w:jc w:val="center"/>
        <w:rPr>
          <w:rFonts w:ascii="Times New Roman" w:eastAsia="Times New Roman" w:hAnsi="Times New Roman"/>
          <w:sz w:val="24"/>
          <w:szCs w:val="24"/>
        </w:rPr>
      </w:pPr>
    </w:p>
    <w:p w14:paraId="0EFB62B9" w14:textId="77777777" w:rsidR="00B74B57" w:rsidRPr="002C64E4" w:rsidRDefault="00B74B57" w:rsidP="00B74B57">
      <w:pPr>
        <w:spacing w:after="0" w:line="360" w:lineRule="auto"/>
        <w:jc w:val="center"/>
        <w:rPr>
          <w:rFonts w:ascii="Times New Roman" w:eastAsia="Times New Roman" w:hAnsi="Times New Roman"/>
          <w:sz w:val="20"/>
          <w:szCs w:val="20"/>
        </w:rPr>
      </w:pPr>
      <w:r w:rsidRPr="002C64E4">
        <w:rPr>
          <w:rFonts w:ascii="Times New Roman" w:eastAsia="Times New Roman" w:hAnsi="Times New Roman"/>
          <w:color w:val="000000"/>
          <w:sz w:val="20"/>
          <w:szCs w:val="20"/>
        </w:rPr>
        <w:t>A SELECTION DESIGNED FOR</w:t>
      </w:r>
    </w:p>
    <w:p w14:paraId="5D07148C" w14:textId="77777777" w:rsidR="00B74B57" w:rsidRPr="002C64E4" w:rsidRDefault="00B74B57" w:rsidP="00B74B57">
      <w:pPr>
        <w:spacing w:after="0" w:line="276" w:lineRule="auto"/>
        <w:jc w:val="center"/>
        <w:rPr>
          <w:rFonts w:ascii="Times New Roman" w:eastAsia="Times New Roman" w:hAnsi="Times New Roman"/>
          <w:color w:val="000000"/>
          <w:sz w:val="24"/>
          <w:szCs w:val="24"/>
        </w:rPr>
      </w:pPr>
      <w:r w:rsidRPr="002C64E4">
        <w:rPr>
          <w:rFonts w:ascii="Times New Roman" w:eastAsia="Times New Roman" w:hAnsi="Times New Roman"/>
          <w:color w:val="000000"/>
          <w:sz w:val="24"/>
          <w:szCs w:val="24"/>
        </w:rPr>
        <w:t xml:space="preserve">Family Reading, Mothers’ Meetings, and </w:t>
      </w:r>
    </w:p>
    <w:p w14:paraId="73AC1852" w14:textId="77777777" w:rsidR="00B74B57" w:rsidRPr="002C64E4" w:rsidRDefault="00B74B57" w:rsidP="00B74B57">
      <w:pPr>
        <w:spacing w:after="0" w:line="276"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District Visitors.</w:t>
      </w:r>
    </w:p>
    <w:p w14:paraId="2C2DFD59" w14:textId="77777777" w:rsidR="00B74B57" w:rsidRPr="002C64E4" w:rsidRDefault="00B74B57" w:rsidP="00B74B57">
      <w:pPr>
        <w:spacing w:after="0" w:line="240" w:lineRule="auto"/>
        <w:jc w:val="center"/>
        <w:rPr>
          <w:rFonts w:ascii="Times New Roman" w:eastAsia="Times New Roman" w:hAnsi="Times New Roman"/>
          <w:sz w:val="24"/>
          <w:szCs w:val="24"/>
        </w:rPr>
      </w:pPr>
    </w:p>
    <w:p w14:paraId="7B5D0709" w14:textId="77777777" w:rsidR="00B74B57" w:rsidRPr="002C64E4" w:rsidRDefault="00B74B57" w:rsidP="00B74B57">
      <w:pPr>
        <w:spacing w:after="0" w:line="240" w:lineRule="auto"/>
        <w:jc w:val="center"/>
        <w:rPr>
          <w:rFonts w:ascii="Times New Roman" w:eastAsia="Times New Roman" w:hAnsi="Times New Roman"/>
          <w:sz w:val="24"/>
          <w:szCs w:val="24"/>
        </w:rPr>
      </w:pPr>
    </w:p>
    <w:p w14:paraId="3AE3DDF4" w14:textId="77777777" w:rsidR="00B74B57" w:rsidRPr="002C64E4" w:rsidRDefault="00B74B57" w:rsidP="00B74B57">
      <w:pPr>
        <w:spacing w:after="0" w:line="240" w:lineRule="auto"/>
        <w:jc w:val="center"/>
        <w:rPr>
          <w:rFonts w:ascii="Times New Roman" w:eastAsia="Times New Roman" w:hAnsi="Times New Roman"/>
          <w:sz w:val="16"/>
          <w:szCs w:val="16"/>
        </w:rPr>
      </w:pPr>
    </w:p>
    <w:p w14:paraId="52C6B2E1" w14:textId="77777777" w:rsidR="00B74B57" w:rsidRPr="002C64E4" w:rsidRDefault="00B74B57" w:rsidP="00B74B57">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16"/>
          <w:szCs w:val="16"/>
        </w:rPr>
        <w:t>BY THE</w:t>
      </w:r>
    </w:p>
    <w:p w14:paraId="2BC94864" w14:textId="77777777" w:rsidR="00B74B57" w:rsidRPr="002C64E4" w:rsidRDefault="00B74B57" w:rsidP="00B74B57">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RIGHT REV. JOHN CHARLES RYLE, D.D.,</w:t>
      </w:r>
    </w:p>
    <w:p w14:paraId="63EAF852" w14:textId="77777777" w:rsidR="00B74B57" w:rsidRPr="002C64E4" w:rsidRDefault="00B74B57" w:rsidP="00B74B57">
      <w:pPr>
        <w:spacing w:after="0" w:line="360" w:lineRule="auto"/>
        <w:jc w:val="center"/>
        <w:rPr>
          <w:rFonts w:ascii="Times New Roman" w:eastAsia="Times New Roman" w:hAnsi="Times New Roman"/>
          <w:sz w:val="18"/>
          <w:szCs w:val="18"/>
        </w:rPr>
      </w:pPr>
      <w:r w:rsidRPr="002C64E4">
        <w:rPr>
          <w:rFonts w:ascii="Times New Roman" w:eastAsia="Times New Roman" w:hAnsi="Times New Roman"/>
          <w:color w:val="000000"/>
          <w:sz w:val="18"/>
          <w:szCs w:val="18"/>
        </w:rPr>
        <w:t>LORD BISHOP OF LIVERPOOL.</w:t>
      </w:r>
    </w:p>
    <w:p w14:paraId="48455361" w14:textId="77777777" w:rsidR="00B74B57" w:rsidRPr="002C64E4" w:rsidRDefault="00B74B57" w:rsidP="00B74B57">
      <w:pPr>
        <w:spacing w:after="0" w:line="240" w:lineRule="auto"/>
        <w:jc w:val="center"/>
        <w:rPr>
          <w:rFonts w:ascii="Times New Roman" w:eastAsia="Times New Roman" w:hAnsi="Times New Roman"/>
          <w:sz w:val="20"/>
          <w:szCs w:val="20"/>
        </w:rPr>
      </w:pPr>
      <w:r w:rsidRPr="002C64E4">
        <w:rPr>
          <w:rFonts w:ascii="Times New Roman" w:eastAsia="Times New Roman" w:hAnsi="Times New Roman"/>
          <w:i/>
          <w:iCs/>
          <w:color w:val="000000"/>
          <w:sz w:val="20"/>
          <w:szCs w:val="20"/>
        </w:rPr>
        <w:t xml:space="preserve">Author of </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Expository Thoughts on the Gospels</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 xml:space="preserve"> etc.</w:t>
      </w:r>
    </w:p>
    <w:p w14:paraId="269C982A" w14:textId="77777777" w:rsidR="00B74B57" w:rsidRPr="002C64E4" w:rsidRDefault="00B74B57" w:rsidP="00B74B57">
      <w:pPr>
        <w:spacing w:after="0" w:line="240" w:lineRule="auto"/>
        <w:jc w:val="center"/>
        <w:rPr>
          <w:rFonts w:ascii="Times New Roman" w:eastAsia="Times New Roman" w:hAnsi="Times New Roman"/>
          <w:sz w:val="20"/>
          <w:szCs w:val="20"/>
        </w:rPr>
      </w:pPr>
    </w:p>
    <w:p w14:paraId="60865A9F" w14:textId="77777777" w:rsidR="00B74B57" w:rsidRPr="002C64E4" w:rsidRDefault="00B74B57" w:rsidP="00B74B57">
      <w:pPr>
        <w:spacing w:after="0" w:line="240" w:lineRule="auto"/>
        <w:jc w:val="center"/>
        <w:rPr>
          <w:rFonts w:ascii="Times New Roman" w:eastAsia="Times New Roman" w:hAnsi="Times New Roman"/>
          <w:sz w:val="24"/>
          <w:szCs w:val="24"/>
        </w:rPr>
      </w:pPr>
    </w:p>
    <w:p w14:paraId="1D4F7E06" w14:textId="77777777" w:rsidR="00B74B57" w:rsidRPr="002C64E4" w:rsidRDefault="00B74B57" w:rsidP="00B74B57">
      <w:pPr>
        <w:spacing w:after="0" w:line="240" w:lineRule="auto"/>
        <w:jc w:val="center"/>
        <w:rPr>
          <w:rFonts w:ascii="Times New Roman" w:eastAsia="Times New Roman" w:hAnsi="Times New Roman"/>
          <w:sz w:val="24"/>
          <w:szCs w:val="24"/>
        </w:rPr>
      </w:pPr>
    </w:p>
    <w:p w14:paraId="0DA2741D" w14:textId="77777777" w:rsidR="00B74B57" w:rsidRPr="002C64E4" w:rsidRDefault="00B74B57" w:rsidP="00B74B57">
      <w:pPr>
        <w:spacing w:after="0" w:line="319" w:lineRule="auto"/>
        <w:jc w:val="center"/>
        <w:rPr>
          <w:rFonts w:ascii="Times New Roman" w:eastAsia="Times New Roman" w:hAnsi="Times New Roman"/>
        </w:rPr>
      </w:pPr>
      <w:r w:rsidRPr="002C64E4">
        <w:rPr>
          <w:rFonts w:ascii="Times New Roman" w:eastAsia="Times New Roman" w:hAnsi="Times New Roman"/>
          <w:color w:val="000000"/>
        </w:rPr>
        <w:t>LONDON: WILLIAM HUNT AND COMPANY,</w:t>
      </w:r>
    </w:p>
    <w:p w14:paraId="2C4D3E66" w14:textId="77777777" w:rsidR="00B74B57" w:rsidRPr="002C64E4" w:rsidRDefault="00B74B57" w:rsidP="00B74B57">
      <w:pPr>
        <w:spacing w:after="0" w:line="360" w:lineRule="auto"/>
        <w:jc w:val="center"/>
        <w:rPr>
          <w:rFonts w:ascii="Times New Roman" w:eastAsia="Times New Roman" w:hAnsi="Times New Roman"/>
          <w:sz w:val="16"/>
          <w:szCs w:val="16"/>
        </w:rPr>
      </w:pPr>
      <w:r w:rsidRPr="002C64E4">
        <w:rPr>
          <w:rFonts w:ascii="Times New Roman" w:eastAsia="Times New Roman" w:hAnsi="Times New Roman"/>
          <w:color w:val="000000"/>
          <w:sz w:val="16"/>
          <w:szCs w:val="16"/>
        </w:rPr>
        <w:t>12, PATERNOSTER ROW.</w:t>
      </w:r>
    </w:p>
    <w:p w14:paraId="2A5F9BEF" w14:textId="77777777" w:rsidR="00B74B57" w:rsidRPr="002C64E4" w:rsidRDefault="00B74B57" w:rsidP="00B74B57">
      <w:pPr>
        <w:spacing w:after="0" w:line="240" w:lineRule="auto"/>
        <w:jc w:val="center"/>
        <w:rPr>
          <w:rFonts w:ascii="Times New Roman" w:eastAsia="Times New Roman" w:hAnsi="Times New Roman"/>
          <w:color w:val="000000"/>
          <w:sz w:val="16"/>
          <w:szCs w:val="16"/>
        </w:rPr>
      </w:pPr>
      <w:r w:rsidRPr="002C64E4">
        <w:rPr>
          <w:rFonts w:ascii="Times New Roman" w:eastAsia="Times New Roman" w:hAnsi="Times New Roman"/>
          <w:color w:val="000000"/>
          <w:sz w:val="16"/>
          <w:szCs w:val="16"/>
        </w:rPr>
        <w:t>IPSWICH : WILLIAM HUNT, TAVERN STREET.</w:t>
      </w:r>
    </w:p>
    <w:p w14:paraId="30EDE13D" w14:textId="77777777" w:rsidR="00B74B57" w:rsidRPr="002C64E4" w:rsidRDefault="00B74B57" w:rsidP="00B74B57">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19"/>
          <w:szCs w:val="19"/>
        </w:rPr>
        <w:br/>
        <w:t>1882.</w:t>
      </w:r>
    </w:p>
    <w:p w14:paraId="30E6AA97" w14:textId="77777777" w:rsidR="00B74B57" w:rsidRPr="002C64E4" w:rsidRDefault="00B74B57" w:rsidP="00B74B57">
      <w:pPr>
        <w:spacing w:line="254" w:lineRule="auto"/>
        <w:rPr>
          <w:rFonts w:ascii="Times New Roman" w:eastAsia="Times New Roman" w:hAnsi="Times New Roman"/>
          <w:color w:val="000000"/>
          <w:sz w:val="20"/>
          <w:szCs w:val="20"/>
        </w:rPr>
      </w:pPr>
      <w:r w:rsidRPr="002C64E4">
        <w:rPr>
          <w:rFonts w:ascii="Times New Roman" w:eastAsia="Times New Roman" w:hAnsi="Times New Roman"/>
          <w:color w:val="000000"/>
          <w:sz w:val="20"/>
          <w:szCs w:val="20"/>
        </w:rPr>
        <w:br w:type="page"/>
      </w:r>
    </w:p>
    <w:p w14:paraId="1706FFB2"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w w:val="0"/>
        </w:rPr>
      </w:pPr>
      <w:r w:rsidRPr="00021FB3">
        <w:rPr>
          <w:rFonts w:ascii="Times New Roman" w:hAnsi="Times New Roman"/>
          <w:color w:val="000000"/>
        </w:rPr>
        <w:lastRenderedPageBreak/>
        <w:t>LXXXI.</w:t>
      </w:r>
    </w:p>
    <w:p w14:paraId="028C10A2" w14:textId="77777777" w:rsidR="00367022" w:rsidRDefault="00367022" w:rsidP="00367022">
      <w:pPr>
        <w:widowControl w:val="0"/>
        <w:autoSpaceDE w:val="0"/>
        <w:autoSpaceDN w:val="0"/>
        <w:adjustRightInd w:val="0"/>
        <w:spacing w:after="0" w:line="276" w:lineRule="auto"/>
        <w:jc w:val="center"/>
        <w:rPr>
          <w:rFonts w:ascii="Times New Roman" w:hAnsi="Times New Roman"/>
          <w:w w:val="0"/>
          <w:sz w:val="24"/>
          <w:szCs w:val="24"/>
        </w:rPr>
      </w:pPr>
    </w:p>
    <w:p w14:paraId="5266B678"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w w:val="0"/>
          <w:sz w:val="26"/>
          <w:szCs w:val="26"/>
        </w:rPr>
      </w:pPr>
      <w:r w:rsidRPr="00021FB3">
        <w:rPr>
          <w:rFonts w:ascii="Times New Roman" w:hAnsi="Times New Roman"/>
          <w:color w:val="000000"/>
          <w:sz w:val="26"/>
          <w:szCs w:val="26"/>
        </w:rPr>
        <w:t>CHRIST BEFORE PILATE.</w:t>
      </w:r>
    </w:p>
    <w:p w14:paraId="49730C76" w14:textId="77777777" w:rsidR="00367022" w:rsidRDefault="00367022" w:rsidP="00367022">
      <w:pPr>
        <w:widowControl w:val="0"/>
        <w:autoSpaceDE w:val="0"/>
        <w:autoSpaceDN w:val="0"/>
        <w:adjustRightInd w:val="0"/>
        <w:spacing w:after="0" w:line="276" w:lineRule="auto"/>
        <w:jc w:val="center"/>
        <w:rPr>
          <w:rFonts w:ascii="Times New Roman" w:hAnsi="Times New Roman"/>
          <w:w w:val="0"/>
          <w:sz w:val="24"/>
          <w:szCs w:val="24"/>
        </w:rPr>
      </w:pPr>
    </w:p>
    <w:p w14:paraId="5DB1E6CD"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w w:val="0"/>
        </w:rPr>
      </w:pPr>
      <w:r w:rsidRPr="00021FB3">
        <w:rPr>
          <w:rFonts w:ascii="Times New Roman" w:hAnsi="Times New Roman"/>
          <w:color w:val="000000"/>
        </w:rPr>
        <w:t>JOHN XIX. 1–16.</w:t>
      </w:r>
    </w:p>
    <w:p w14:paraId="0CF041CF" w14:textId="77777777" w:rsidR="00367022" w:rsidRDefault="00367022" w:rsidP="00367022">
      <w:pPr>
        <w:widowControl w:val="0"/>
        <w:autoSpaceDE w:val="0"/>
        <w:autoSpaceDN w:val="0"/>
        <w:adjustRightInd w:val="0"/>
        <w:spacing w:after="0" w:line="276" w:lineRule="auto"/>
        <w:jc w:val="both"/>
        <w:rPr>
          <w:rFonts w:ascii="Times New Roman" w:hAnsi="Times New Roman"/>
          <w:w w:val="0"/>
          <w:sz w:val="24"/>
          <w:szCs w:val="24"/>
        </w:rPr>
      </w:pPr>
    </w:p>
    <w:p w14:paraId="781954EC"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“Then Pilate therefore took Jesus, and scourged Him.</w:t>
      </w:r>
    </w:p>
    <w:p w14:paraId="7EDBE0CF" w14:textId="28703F3E"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“And the soldiers platted a crown of thorns, and put it on Hi</w:t>
      </w:r>
      <w:r w:rsidR="00DD484A">
        <w:rPr>
          <w:rFonts w:ascii="Times New Roman" w:hAnsi="Times New Roman"/>
          <w:i/>
          <w:iCs/>
          <w:color w:val="000000"/>
          <w:sz w:val="24"/>
          <w:szCs w:val="24"/>
        </w:rPr>
        <w:t>s</w:t>
      </w:r>
      <w:r w:rsidRPr="00021FB3">
        <w:rPr>
          <w:rFonts w:ascii="Times New Roman" w:hAnsi="Times New Roman"/>
          <w:i/>
          <w:iCs/>
          <w:color w:val="000000"/>
          <w:sz w:val="24"/>
          <w:szCs w:val="24"/>
        </w:rPr>
        <w:t xml:space="preserve"> head, and they put on Him a purple robe.</w:t>
      </w:r>
    </w:p>
    <w:p w14:paraId="544C67CC" w14:textId="51E705A6"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 xml:space="preserve">“And </w:t>
      </w:r>
      <w:r w:rsidR="00DD484A">
        <w:rPr>
          <w:rFonts w:ascii="Times New Roman" w:hAnsi="Times New Roman"/>
          <w:i/>
          <w:iCs/>
          <w:color w:val="000000"/>
          <w:sz w:val="24"/>
          <w:szCs w:val="24"/>
        </w:rPr>
        <w:t>s</w:t>
      </w:r>
      <w:r w:rsidRPr="00021FB3">
        <w:rPr>
          <w:rFonts w:ascii="Times New Roman" w:hAnsi="Times New Roman"/>
          <w:i/>
          <w:iCs/>
          <w:color w:val="000000"/>
          <w:sz w:val="24"/>
          <w:szCs w:val="24"/>
        </w:rPr>
        <w:t xml:space="preserve">aid, Hail, King of the Jews! and they </w:t>
      </w:r>
      <w:r w:rsidR="00DD484A">
        <w:rPr>
          <w:rFonts w:ascii="Times New Roman" w:hAnsi="Times New Roman"/>
          <w:i/>
          <w:iCs/>
          <w:color w:val="000000"/>
          <w:sz w:val="24"/>
          <w:szCs w:val="24"/>
        </w:rPr>
        <w:t>s</w:t>
      </w:r>
      <w:r w:rsidRPr="00021FB3">
        <w:rPr>
          <w:rFonts w:ascii="Times New Roman" w:hAnsi="Times New Roman"/>
          <w:i/>
          <w:iCs/>
          <w:color w:val="000000"/>
          <w:sz w:val="24"/>
          <w:szCs w:val="24"/>
        </w:rPr>
        <w:t>mote Him with their hands.</w:t>
      </w:r>
    </w:p>
    <w:p w14:paraId="1236EE08" w14:textId="2C7EF932"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 xml:space="preserve">“Pilate therefore went forth again, and </w:t>
      </w:r>
      <w:r w:rsidR="00DD484A">
        <w:rPr>
          <w:rFonts w:ascii="Times New Roman" w:hAnsi="Times New Roman"/>
          <w:i/>
          <w:iCs/>
          <w:color w:val="000000"/>
          <w:sz w:val="24"/>
          <w:szCs w:val="24"/>
        </w:rPr>
        <w:t>s</w:t>
      </w:r>
      <w:r w:rsidRPr="00021FB3">
        <w:rPr>
          <w:rFonts w:ascii="Times New Roman" w:hAnsi="Times New Roman"/>
          <w:i/>
          <w:iCs/>
          <w:color w:val="000000"/>
          <w:sz w:val="24"/>
          <w:szCs w:val="24"/>
        </w:rPr>
        <w:t>aith unto them, Behold, I bring Him forth to you, that ye may know that I find no fault in Him.</w:t>
      </w:r>
    </w:p>
    <w:p w14:paraId="6056521D" w14:textId="7C4ACD91" w:rsidR="00367022" w:rsidRPr="00021FB3" w:rsidRDefault="00DD484A" w:rsidP="00367022">
      <w:pPr>
        <w:widowControl w:val="0"/>
        <w:autoSpaceDE w:val="0"/>
        <w:autoSpaceDN w:val="0"/>
        <w:adjustRightInd w:val="0"/>
        <w:spacing w:after="0" w:line="276" w:lineRule="auto"/>
        <w:ind w:firstLine="180"/>
        <w:jc w:val="both"/>
        <w:rPr>
          <w:rFonts w:ascii="Times New Roman" w:hAnsi="Times New Roman"/>
          <w:w w:val="0"/>
          <w:sz w:val="24"/>
          <w:szCs w:val="24"/>
        </w:rPr>
      </w:pPr>
      <w:r>
        <w:rPr>
          <w:rFonts w:ascii="Times New Roman" w:hAnsi="Times New Roman"/>
          <w:i/>
          <w:iCs/>
          <w:color w:val="000000"/>
          <w:sz w:val="24"/>
          <w:szCs w:val="24"/>
        </w:rPr>
        <w:t>“</w:t>
      </w:r>
      <w:r w:rsidR="00367022" w:rsidRPr="00021FB3">
        <w:rPr>
          <w:rFonts w:ascii="Times New Roman" w:hAnsi="Times New Roman"/>
          <w:i/>
          <w:iCs/>
          <w:color w:val="000000"/>
          <w:sz w:val="24"/>
          <w:szCs w:val="24"/>
        </w:rPr>
        <w:t xml:space="preserve"> Then came Jesus forth, wearing the crown of thorns, and the purple robe. And Pilate </w:t>
      </w:r>
      <w:r>
        <w:rPr>
          <w:rFonts w:ascii="Times New Roman" w:hAnsi="Times New Roman"/>
          <w:i/>
          <w:iCs/>
          <w:color w:val="000000"/>
          <w:sz w:val="24"/>
          <w:szCs w:val="24"/>
        </w:rPr>
        <w:t>s</w:t>
      </w:r>
      <w:r w:rsidR="00367022" w:rsidRPr="00021FB3">
        <w:rPr>
          <w:rFonts w:ascii="Times New Roman" w:hAnsi="Times New Roman"/>
          <w:i/>
          <w:iCs/>
          <w:color w:val="000000"/>
          <w:sz w:val="24"/>
          <w:szCs w:val="24"/>
        </w:rPr>
        <w:t>aith unto them, Behold the man!</w:t>
      </w:r>
    </w:p>
    <w:p w14:paraId="6A991EFD" w14:textId="69511C9B"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 xml:space="preserve">“When the chief priests therefore and officers saw Him, they cried out, </w:t>
      </w:r>
      <w:r w:rsidR="00DD484A">
        <w:rPr>
          <w:rFonts w:ascii="Times New Roman" w:hAnsi="Times New Roman"/>
          <w:i/>
          <w:iCs/>
          <w:color w:val="000000"/>
          <w:sz w:val="24"/>
          <w:szCs w:val="24"/>
        </w:rPr>
        <w:t>s</w:t>
      </w:r>
      <w:r w:rsidRPr="00021FB3">
        <w:rPr>
          <w:rFonts w:ascii="Times New Roman" w:hAnsi="Times New Roman"/>
          <w:i/>
          <w:iCs/>
          <w:color w:val="000000"/>
          <w:sz w:val="24"/>
          <w:szCs w:val="24"/>
        </w:rPr>
        <w:t xml:space="preserve">aying, Crucify Him, crucify Him. Pilate </w:t>
      </w:r>
      <w:r w:rsidR="00DD484A">
        <w:rPr>
          <w:rFonts w:ascii="Times New Roman" w:hAnsi="Times New Roman"/>
          <w:i/>
          <w:iCs/>
          <w:color w:val="000000"/>
          <w:sz w:val="24"/>
          <w:szCs w:val="24"/>
        </w:rPr>
        <w:t>s</w:t>
      </w:r>
      <w:r w:rsidRPr="00021FB3">
        <w:rPr>
          <w:rFonts w:ascii="Times New Roman" w:hAnsi="Times New Roman"/>
          <w:i/>
          <w:iCs/>
          <w:color w:val="000000"/>
          <w:sz w:val="24"/>
          <w:szCs w:val="24"/>
        </w:rPr>
        <w:t>aith unto them, Take ye Him, and crucify Him: for I find no fault in Him.</w:t>
      </w:r>
    </w:p>
    <w:p w14:paraId="0F46C4CD"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“The Jewe answered him, We have a law, and by our law He ought to die, becauee He made Himself the Son of God.</w:t>
      </w:r>
    </w:p>
    <w:p w14:paraId="28F8ADBD" w14:textId="76E12D0E"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 xml:space="preserve">“When Pilate therefore heard that </w:t>
      </w:r>
      <w:r w:rsidR="00DD484A">
        <w:rPr>
          <w:rFonts w:ascii="Times New Roman" w:hAnsi="Times New Roman"/>
          <w:i/>
          <w:iCs/>
          <w:color w:val="000000"/>
          <w:sz w:val="24"/>
          <w:szCs w:val="24"/>
        </w:rPr>
        <w:t>s</w:t>
      </w:r>
      <w:r w:rsidRPr="00021FB3">
        <w:rPr>
          <w:rFonts w:ascii="Times New Roman" w:hAnsi="Times New Roman"/>
          <w:i/>
          <w:iCs/>
          <w:color w:val="000000"/>
          <w:sz w:val="24"/>
          <w:szCs w:val="24"/>
        </w:rPr>
        <w:t>aying, he w</w:t>
      </w:r>
      <w:r w:rsidR="00DD484A">
        <w:rPr>
          <w:rFonts w:ascii="Times New Roman" w:hAnsi="Times New Roman"/>
          <w:i/>
          <w:iCs/>
          <w:color w:val="000000"/>
          <w:sz w:val="24"/>
          <w:szCs w:val="24"/>
        </w:rPr>
        <w:t>as</w:t>
      </w:r>
      <w:r w:rsidRPr="00021FB3">
        <w:rPr>
          <w:rFonts w:ascii="Times New Roman" w:hAnsi="Times New Roman"/>
          <w:i/>
          <w:iCs/>
          <w:color w:val="000000"/>
          <w:sz w:val="24"/>
          <w:szCs w:val="24"/>
        </w:rPr>
        <w:t xml:space="preserve"> the more </w:t>
      </w:r>
      <w:r w:rsidR="00DD484A">
        <w:rPr>
          <w:rFonts w:ascii="Times New Roman" w:hAnsi="Times New Roman"/>
          <w:i/>
          <w:iCs/>
          <w:color w:val="000000"/>
          <w:sz w:val="24"/>
          <w:szCs w:val="24"/>
        </w:rPr>
        <w:t>a</w:t>
      </w:r>
      <w:r w:rsidRPr="00021FB3">
        <w:rPr>
          <w:rFonts w:ascii="Times New Roman" w:hAnsi="Times New Roman"/>
          <w:i/>
          <w:iCs/>
          <w:color w:val="000000"/>
          <w:sz w:val="24"/>
          <w:szCs w:val="24"/>
        </w:rPr>
        <w:t>fraid;</w:t>
      </w:r>
    </w:p>
    <w:p w14:paraId="672DE727" w14:textId="54387F40"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 xml:space="preserve">“And went again into the judgment hall, and </w:t>
      </w:r>
      <w:r w:rsidR="00DD484A">
        <w:rPr>
          <w:rFonts w:ascii="Times New Roman" w:hAnsi="Times New Roman"/>
          <w:i/>
          <w:iCs/>
          <w:color w:val="000000"/>
          <w:sz w:val="24"/>
          <w:szCs w:val="24"/>
        </w:rPr>
        <w:t>s</w:t>
      </w:r>
      <w:r w:rsidRPr="00021FB3">
        <w:rPr>
          <w:rFonts w:ascii="Times New Roman" w:hAnsi="Times New Roman"/>
          <w:i/>
          <w:iCs/>
          <w:color w:val="000000"/>
          <w:sz w:val="24"/>
          <w:szCs w:val="24"/>
        </w:rPr>
        <w:t>aith unto Jesus, Whence art Thou? But Jesus gave him no answer.</w:t>
      </w:r>
    </w:p>
    <w:p w14:paraId="6709A58C" w14:textId="0B447054"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lastRenderedPageBreak/>
        <w:t>“Then saith Pilate unto Him, Speakest Thou not unto me</w:t>
      </w:r>
      <w:r w:rsidR="00DD484A">
        <w:rPr>
          <w:rFonts w:ascii="Times New Roman" w:hAnsi="Times New Roman"/>
          <w:i/>
          <w:iCs/>
          <w:color w:val="000000"/>
          <w:sz w:val="24"/>
          <w:szCs w:val="24"/>
        </w:rPr>
        <w:t>?</w:t>
      </w:r>
      <w:r w:rsidRPr="00021FB3">
        <w:rPr>
          <w:rFonts w:ascii="Times New Roman" w:hAnsi="Times New Roman"/>
          <w:i/>
          <w:iCs/>
          <w:color w:val="000000"/>
          <w:sz w:val="24"/>
          <w:szCs w:val="24"/>
        </w:rPr>
        <w:t xml:space="preserve"> knowest Thou not that </w:t>
      </w:r>
      <w:r w:rsidR="00DD484A">
        <w:rPr>
          <w:rFonts w:ascii="Times New Roman" w:hAnsi="Times New Roman"/>
          <w:i/>
          <w:iCs/>
          <w:color w:val="000000"/>
          <w:sz w:val="24"/>
          <w:szCs w:val="24"/>
        </w:rPr>
        <w:t>I</w:t>
      </w:r>
      <w:r w:rsidRPr="00021FB3">
        <w:rPr>
          <w:rFonts w:ascii="Times New Roman" w:hAnsi="Times New Roman"/>
          <w:i/>
          <w:iCs/>
          <w:color w:val="000000"/>
          <w:sz w:val="24"/>
          <w:szCs w:val="24"/>
        </w:rPr>
        <w:t xml:space="preserve"> have power to crucify Thee, and have power to release Thee?</w:t>
      </w:r>
    </w:p>
    <w:p w14:paraId="7820D8A7"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“Jesus answered, Thou couldest have no power at all against Me, except it were given thee from above; therefore he that delivered Me unto thee hath the greater sin.</w:t>
      </w:r>
    </w:p>
    <w:p w14:paraId="1F2474FB" w14:textId="25C95E3F"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“And from thenceforth Pilate sought to release Him: but the Jews cried out, saying, If thou let this man go, thou art not C</w:t>
      </w:r>
      <w:r w:rsidR="00DD484A">
        <w:rPr>
          <w:rFonts w:ascii="Times New Roman" w:hAnsi="Times New Roman"/>
          <w:i/>
          <w:iCs/>
          <w:color w:val="000000"/>
          <w:sz w:val="24"/>
          <w:szCs w:val="24"/>
        </w:rPr>
        <w:t>æ</w:t>
      </w:r>
      <w:r w:rsidRPr="00021FB3">
        <w:rPr>
          <w:rFonts w:ascii="Times New Roman" w:hAnsi="Times New Roman"/>
          <w:i/>
          <w:iCs/>
          <w:color w:val="000000"/>
          <w:sz w:val="24"/>
          <w:szCs w:val="24"/>
        </w:rPr>
        <w:t>sar’s friend: whosoever maketh himself a king speaketh against C</w:t>
      </w:r>
      <w:r w:rsidR="00021FB3">
        <w:rPr>
          <w:rFonts w:ascii="Times New Roman" w:hAnsi="Times New Roman"/>
          <w:i/>
          <w:iCs/>
          <w:color w:val="000000"/>
          <w:sz w:val="24"/>
          <w:szCs w:val="24"/>
        </w:rPr>
        <w:t>æ</w:t>
      </w:r>
      <w:r w:rsidRPr="00021FB3">
        <w:rPr>
          <w:rFonts w:ascii="Times New Roman" w:hAnsi="Times New Roman"/>
          <w:i/>
          <w:iCs/>
          <w:color w:val="000000"/>
          <w:sz w:val="24"/>
          <w:szCs w:val="24"/>
        </w:rPr>
        <w:t>sar.</w:t>
      </w:r>
    </w:p>
    <w:p w14:paraId="54A893D4"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“When Pilate therefore heard that saying, he brought Jesus forth, and sat down in the judgment seat in a place that is called the Pavement, but in the Hebrew, Gabbatha.</w:t>
      </w:r>
    </w:p>
    <w:p w14:paraId="623C1344"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“And it was the preparation of the passover, and about the sixth hour; and he saith unto the Jews, Behold your King!</w:t>
      </w:r>
    </w:p>
    <w:p w14:paraId="35BBFD15"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w w:val="0"/>
          <w:sz w:val="24"/>
          <w:szCs w:val="24"/>
        </w:rPr>
      </w:pPr>
      <w:r w:rsidRPr="00021FB3">
        <w:rPr>
          <w:rFonts w:ascii="Times New Roman" w:hAnsi="Times New Roman"/>
          <w:i/>
          <w:iCs/>
          <w:color w:val="000000"/>
          <w:sz w:val="24"/>
          <w:szCs w:val="24"/>
        </w:rPr>
        <w:t>“But they cried out, Away with Him, away with Him, crucify Him. Pilate saith unto them, Shall I crucify your King? The chief priests answered, We have no king but Cæsar.</w:t>
      </w:r>
    </w:p>
    <w:p w14:paraId="44EB5393" w14:textId="77777777" w:rsidR="00021FB3" w:rsidRPr="00021FB3" w:rsidRDefault="00367022" w:rsidP="00021FB3">
      <w:pPr>
        <w:widowControl w:val="0"/>
        <w:autoSpaceDE w:val="0"/>
        <w:autoSpaceDN w:val="0"/>
        <w:adjustRightInd w:val="0"/>
        <w:spacing w:after="0" w:line="276" w:lineRule="auto"/>
        <w:ind w:firstLine="180"/>
        <w:jc w:val="both"/>
        <w:rPr>
          <w:rFonts w:ascii="Times New Roman" w:hAnsi="Times New Roman"/>
          <w:i/>
          <w:iCs/>
          <w:color w:val="000000"/>
          <w:sz w:val="24"/>
          <w:szCs w:val="24"/>
        </w:rPr>
      </w:pPr>
      <w:r w:rsidRPr="00021FB3">
        <w:rPr>
          <w:rFonts w:ascii="Times New Roman" w:hAnsi="Times New Roman"/>
          <w:i/>
          <w:iCs/>
          <w:color w:val="000000"/>
          <w:sz w:val="24"/>
          <w:szCs w:val="24"/>
        </w:rPr>
        <w:t>“Then delivered he Him therefore unto them to be crucified. And they took Jesus, and led Him away.”</w:t>
      </w:r>
    </w:p>
    <w:p w14:paraId="6AE53C2D" w14:textId="77777777" w:rsidR="00021FB3" w:rsidRDefault="00021FB3" w:rsidP="00021FB3">
      <w:pPr>
        <w:widowControl w:val="0"/>
        <w:autoSpaceDE w:val="0"/>
        <w:autoSpaceDN w:val="0"/>
        <w:adjustRightInd w:val="0"/>
        <w:spacing w:after="0" w:line="276" w:lineRule="auto"/>
        <w:ind w:firstLine="180"/>
        <w:jc w:val="both"/>
        <w:rPr>
          <w:rFonts w:ascii="Times New Roman" w:hAnsi="Times New Roman"/>
          <w:i/>
          <w:iCs/>
          <w:color w:val="000000"/>
          <w:sz w:val="20"/>
          <w:szCs w:val="20"/>
        </w:rPr>
      </w:pPr>
    </w:p>
    <w:p w14:paraId="4D06CA8A" w14:textId="12F20CE4" w:rsidR="00367022" w:rsidRPr="00FA4FBD" w:rsidRDefault="00367022" w:rsidP="00021FB3">
      <w:pPr>
        <w:widowControl w:val="0"/>
        <w:autoSpaceDE w:val="0"/>
        <w:autoSpaceDN w:val="0"/>
        <w:adjustRightInd w:val="0"/>
        <w:spacing w:after="0" w:line="276" w:lineRule="auto"/>
        <w:ind w:firstLine="180"/>
        <w:jc w:val="both"/>
        <w:rPr>
          <w:rFonts w:ascii="Times New Roman" w:hAnsi="Times New Roman"/>
          <w:w w:val="0"/>
          <w:sz w:val="24"/>
          <w:szCs w:val="24"/>
        </w:rPr>
      </w:pPr>
      <w:r w:rsidRPr="00FA4FBD">
        <w:rPr>
          <w:rFonts w:ascii="Times New Roman" w:hAnsi="Times New Roman"/>
          <w:smallCaps/>
          <w:color w:val="000000"/>
          <w:sz w:val="24"/>
          <w:szCs w:val="24"/>
        </w:rPr>
        <w:t>These</w:t>
      </w:r>
      <w:r w:rsidRPr="00FA4FBD">
        <w:rPr>
          <w:rFonts w:ascii="Times New Roman" w:hAnsi="Times New Roman"/>
          <w:color w:val="000000"/>
          <w:sz w:val="24"/>
          <w:szCs w:val="24"/>
        </w:rPr>
        <w:t xml:space="preserve"> verses exhibit to our eyes a wonderful picture, a picture which ought to be deeply interesting to all who profess and call themselves Christians. Like every great historical picture, it contains special points on which we should fix our special attention. Above all, it contains </w:t>
      </w:r>
      <w:r w:rsidRPr="00FA4FBD">
        <w:rPr>
          <w:rFonts w:ascii="Times New Roman" w:hAnsi="Times New Roman"/>
          <w:color w:val="000000"/>
          <w:sz w:val="24"/>
          <w:szCs w:val="24"/>
        </w:rPr>
        <w:lastRenderedPageBreak/>
        <w:t>three life-like portraits, which we shall find it useful to examine in order.</w:t>
      </w:r>
    </w:p>
    <w:p w14:paraId="1894FD02" w14:textId="77777777"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w w:val="0"/>
          <w:sz w:val="24"/>
          <w:szCs w:val="24"/>
        </w:rPr>
      </w:pPr>
      <w:r w:rsidRPr="00FA4FBD">
        <w:rPr>
          <w:rFonts w:ascii="Times New Roman" w:hAnsi="Times New Roman"/>
          <w:i/>
          <w:iCs/>
          <w:color w:val="000000"/>
          <w:sz w:val="24"/>
          <w:szCs w:val="24"/>
        </w:rPr>
        <w:t>The first portrait in the picture is that of our Lord Jesus Christ Himself.</w:t>
      </w:r>
    </w:p>
    <w:p w14:paraId="26BAE648" w14:textId="77777777"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w w:val="0"/>
          <w:sz w:val="24"/>
          <w:szCs w:val="24"/>
        </w:rPr>
      </w:pPr>
      <w:r w:rsidRPr="00FA4FBD">
        <w:rPr>
          <w:rFonts w:ascii="Times New Roman" w:hAnsi="Times New Roman"/>
          <w:color w:val="000000"/>
          <w:sz w:val="24"/>
          <w:szCs w:val="24"/>
        </w:rPr>
        <w:t>We see the Saviour of mankind scourged, crowned with thorns, mocked, smitten, rejected by His own people, unjustly condemned by a judge who saw no fault in Him, and finally delivered up to a most painful death. Yet this was He who was the eternal Son of God whom the Father</w:t>
      </w:r>
      <w:r>
        <w:rPr>
          <w:rFonts w:ascii="Times New Roman" w:hAnsi="Times New Roman"/>
          <w:color w:val="000000"/>
          <w:sz w:val="24"/>
          <w:szCs w:val="24"/>
        </w:rPr>
        <w:t>’</w:t>
      </w:r>
      <w:r w:rsidRPr="00FA4FBD">
        <w:rPr>
          <w:rFonts w:ascii="Times New Roman" w:hAnsi="Times New Roman"/>
          <w:color w:val="000000"/>
          <w:sz w:val="24"/>
          <w:szCs w:val="24"/>
        </w:rPr>
        <w:t>s countless angels delighted to honour! This was He who came into the world to save sinners, and after living a blameless life for thirty years, spent the last three years of His time on earth in going about doing good, and preaching the Gospel. Surely the sun never shone on a more wondrous sight since the day of its creation</w:t>
      </w:r>
      <w:r>
        <w:rPr>
          <w:rFonts w:ascii="Times New Roman" w:hAnsi="Times New Roman"/>
          <w:color w:val="000000"/>
          <w:sz w:val="24"/>
          <w:szCs w:val="24"/>
        </w:rPr>
        <w:t>!</w:t>
      </w:r>
    </w:p>
    <w:p w14:paraId="6B21269B" w14:textId="77777777"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w w:val="0"/>
          <w:sz w:val="24"/>
          <w:szCs w:val="24"/>
        </w:rPr>
      </w:pPr>
      <w:r w:rsidRPr="00FA4FBD">
        <w:rPr>
          <w:rFonts w:ascii="Times New Roman" w:hAnsi="Times New Roman"/>
          <w:color w:val="000000"/>
          <w:sz w:val="24"/>
          <w:szCs w:val="24"/>
        </w:rPr>
        <w:t>Let us admire that love of Christ which, St. Paul declares,</w:t>
      </w:r>
      <w:r>
        <w:rPr>
          <w:rFonts w:ascii="Times New Roman" w:hAnsi="Times New Roman"/>
          <w:color w:val="000000"/>
          <w:sz w:val="24"/>
          <w:szCs w:val="24"/>
        </w:rPr>
        <w:t xml:space="preserve"> “</w:t>
      </w:r>
      <w:r w:rsidRPr="00FA4FBD">
        <w:rPr>
          <w:rFonts w:ascii="Times New Roman" w:hAnsi="Times New Roman"/>
          <w:color w:val="000000"/>
          <w:sz w:val="24"/>
          <w:szCs w:val="24"/>
        </w:rPr>
        <w:t>passeth knowledge,</w:t>
      </w:r>
      <w:r>
        <w:rPr>
          <w:rFonts w:ascii="Times New Roman" w:hAnsi="Times New Roman"/>
          <w:color w:val="000000"/>
          <w:sz w:val="24"/>
          <w:szCs w:val="24"/>
        </w:rPr>
        <w:t>”</w:t>
      </w:r>
      <w:r w:rsidRPr="00FA4FBD">
        <w:rPr>
          <w:rFonts w:ascii="Times New Roman" w:hAnsi="Times New Roman"/>
          <w:color w:val="000000"/>
          <w:sz w:val="24"/>
          <w:szCs w:val="24"/>
        </w:rPr>
        <w:t xml:space="preserve"> and let us see an end</w:t>
      </w:r>
      <w:r w:rsidRPr="00FA4FBD">
        <w:rPr>
          <w:rFonts w:ascii="Times New Roman" w:hAnsi="Times New Roman"/>
          <w:color w:val="000000"/>
          <w:sz w:val="24"/>
          <w:szCs w:val="24"/>
        </w:rPr>
        <w:softHyphen/>
        <w:t xml:space="preserve">less depth of meaning in the expression. There is no earthly love with which it can be compared, and no standard by which to measure it. It is a love that stands alone. Never let us forget, when we ponder this tale of suffering, that Jesus suffered for </w:t>
      </w:r>
      <w:r w:rsidRPr="00FA4FBD">
        <w:rPr>
          <w:rFonts w:ascii="Times New Roman" w:hAnsi="Times New Roman"/>
          <w:i/>
          <w:iCs/>
          <w:color w:val="000000"/>
          <w:sz w:val="24"/>
          <w:szCs w:val="24"/>
        </w:rPr>
        <w:t>our</w:t>
      </w:r>
      <w:r w:rsidRPr="00FA4FBD">
        <w:rPr>
          <w:rFonts w:ascii="Times New Roman" w:hAnsi="Times New Roman"/>
          <w:color w:val="000000"/>
          <w:sz w:val="24"/>
          <w:szCs w:val="24"/>
        </w:rPr>
        <w:t xml:space="preserve"> sins, the just for the unjust, that He was wounded for </w:t>
      </w:r>
      <w:r w:rsidRPr="00FA4FBD">
        <w:rPr>
          <w:rFonts w:ascii="Times New Roman" w:hAnsi="Times New Roman"/>
          <w:i/>
          <w:iCs/>
          <w:color w:val="000000"/>
          <w:sz w:val="24"/>
          <w:szCs w:val="24"/>
        </w:rPr>
        <w:t xml:space="preserve">our </w:t>
      </w:r>
      <w:r w:rsidRPr="00FA4FBD">
        <w:rPr>
          <w:rFonts w:ascii="Times New Roman" w:hAnsi="Times New Roman"/>
          <w:color w:val="000000"/>
          <w:sz w:val="24"/>
          <w:szCs w:val="24"/>
        </w:rPr>
        <w:t>transgressions and bruised for our iniquities, and that with His stripes we are healed.</w:t>
      </w:r>
    </w:p>
    <w:p w14:paraId="71D2E8F7" w14:textId="28DF44E0"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color w:val="000000"/>
          <w:sz w:val="24"/>
          <w:szCs w:val="24"/>
        </w:rPr>
        <w:t xml:space="preserve">Let us diligently follow the example of His patience in all the trials and afflictions of life, and especially in those which may be brought upon us by religion. When He was reviled, He reviled not again; when He suffered, </w:t>
      </w:r>
      <w:r w:rsidRPr="00FA4FBD">
        <w:rPr>
          <w:rFonts w:ascii="Times New Roman" w:hAnsi="Times New Roman"/>
          <w:color w:val="000000"/>
          <w:sz w:val="24"/>
          <w:szCs w:val="24"/>
        </w:rPr>
        <w:lastRenderedPageBreak/>
        <w:t>He threatened not, but committed Himself to Him that judgeth righteously. Let us arm ourselves with the same mind. Let us consider Him who endured</w:t>
      </w:r>
      <w:r w:rsidR="00063BCB">
        <w:rPr>
          <w:rFonts w:ascii="Times New Roman" w:hAnsi="Times New Roman"/>
          <w:color w:val="000000"/>
          <w:sz w:val="24"/>
          <w:szCs w:val="24"/>
        </w:rPr>
        <w:t xml:space="preserve"> </w:t>
      </w:r>
      <w:r w:rsidRPr="00FA4FBD">
        <w:rPr>
          <w:rFonts w:ascii="Times New Roman" w:hAnsi="Times New Roman"/>
          <w:color w:val="000000"/>
          <w:sz w:val="24"/>
          <w:szCs w:val="24"/>
        </w:rPr>
        <w:t>such contradiction of sinners without a murmur, and strive to glorify Him by suffering well, no less than by doing well.</w:t>
      </w:r>
    </w:p>
    <w:p w14:paraId="434031DC" w14:textId="77777777"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i/>
          <w:iCs/>
          <w:color w:val="000000"/>
          <w:sz w:val="24"/>
          <w:szCs w:val="24"/>
        </w:rPr>
        <w:t>The second portrait in the picture before us, is that of the unbelieving Jews who favoured our Lord</w:t>
      </w:r>
      <w:r>
        <w:rPr>
          <w:rFonts w:ascii="Times New Roman" w:hAnsi="Times New Roman"/>
          <w:i/>
          <w:iCs/>
          <w:color w:val="000000"/>
          <w:sz w:val="24"/>
          <w:szCs w:val="24"/>
        </w:rPr>
        <w:t>’</w:t>
      </w:r>
      <w:r w:rsidRPr="00FA4FBD">
        <w:rPr>
          <w:rFonts w:ascii="Times New Roman" w:hAnsi="Times New Roman"/>
          <w:i/>
          <w:iCs/>
          <w:color w:val="000000"/>
          <w:sz w:val="24"/>
          <w:szCs w:val="24"/>
        </w:rPr>
        <w:t>s death.</w:t>
      </w:r>
    </w:p>
    <w:p w14:paraId="10C58E94" w14:textId="57A3D204"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color w:val="000000"/>
          <w:sz w:val="24"/>
          <w:szCs w:val="24"/>
        </w:rPr>
        <w:t>We see them for three or four long hours obstinately rejecting Pilate</w:t>
      </w:r>
      <w:r>
        <w:rPr>
          <w:rFonts w:ascii="Times New Roman" w:hAnsi="Times New Roman"/>
          <w:color w:val="000000"/>
          <w:sz w:val="24"/>
          <w:szCs w:val="24"/>
        </w:rPr>
        <w:t>’</w:t>
      </w:r>
      <w:r w:rsidRPr="00FA4FBD">
        <w:rPr>
          <w:rFonts w:ascii="Times New Roman" w:hAnsi="Times New Roman"/>
          <w:color w:val="000000"/>
          <w:sz w:val="24"/>
          <w:szCs w:val="24"/>
        </w:rPr>
        <w:t>s offer to release our Lord,—fiercely demanding His crucifixion,—savagely claiming His condemnation to death as a right,—persistently re</w:t>
      </w:r>
      <w:r w:rsidRPr="00FA4FBD">
        <w:rPr>
          <w:rFonts w:ascii="Times New Roman" w:hAnsi="Times New Roman"/>
          <w:color w:val="000000"/>
          <w:sz w:val="24"/>
          <w:szCs w:val="24"/>
        </w:rPr>
        <w:softHyphen/>
        <w:t>fusing to acknowledge Him as their King,—declaring that they had no King but Cæsar,—and finally accu</w:t>
      </w:r>
      <w:r w:rsidRPr="00FA4FBD">
        <w:rPr>
          <w:rFonts w:ascii="Times New Roman" w:hAnsi="Times New Roman"/>
          <w:color w:val="000000"/>
          <w:sz w:val="24"/>
          <w:szCs w:val="24"/>
        </w:rPr>
        <w:softHyphen/>
        <w:t>mulating on their own heads the greater part of the guilt of His murder. Yet these were the children of Israel and the seed of Abraham, to whom pertained the promises and the Mosaic ceremonial, the temple sacrifices and the temple priesthood. These were men who professed to look for a</w:t>
      </w:r>
      <w:r>
        <w:rPr>
          <w:rFonts w:ascii="Times New Roman" w:hAnsi="Times New Roman"/>
          <w:color w:val="000000"/>
          <w:sz w:val="24"/>
          <w:szCs w:val="24"/>
        </w:rPr>
        <w:t xml:space="preserve"> “</w:t>
      </w:r>
      <w:r w:rsidRPr="00FA4FBD">
        <w:rPr>
          <w:rFonts w:ascii="Times New Roman" w:hAnsi="Times New Roman"/>
          <w:color w:val="000000"/>
          <w:sz w:val="24"/>
          <w:szCs w:val="24"/>
        </w:rPr>
        <w:t>Prophet like unto Moses,</w:t>
      </w:r>
      <w:r>
        <w:rPr>
          <w:rFonts w:ascii="Times New Roman" w:hAnsi="Times New Roman"/>
          <w:color w:val="000000"/>
          <w:sz w:val="24"/>
          <w:szCs w:val="24"/>
        </w:rPr>
        <w:t>”</w:t>
      </w:r>
      <w:r w:rsidRPr="00FA4FBD">
        <w:rPr>
          <w:rFonts w:ascii="Times New Roman" w:hAnsi="Times New Roman"/>
          <w:color w:val="000000"/>
          <w:sz w:val="24"/>
          <w:szCs w:val="24"/>
        </w:rPr>
        <w:t xml:space="preserve"> and a</w:t>
      </w:r>
      <w:r>
        <w:rPr>
          <w:rFonts w:ascii="Times New Roman" w:hAnsi="Times New Roman"/>
          <w:color w:val="000000"/>
          <w:sz w:val="24"/>
          <w:szCs w:val="24"/>
        </w:rPr>
        <w:t xml:space="preserve"> “</w:t>
      </w:r>
      <w:r w:rsidRPr="00FA4FBD">
        <w:rPr>
          <w:rFonts w:ascii="Times New Roman" w:hAnsi="Times New Roman"/>
          <w:color w:val="000000"/>
          <w:sz w:val="24"/>
          <w:szCs w:val="24"/>
        </w:rPr>
        <w:t>son of David</w:t>
      </w:r>
      <w:r w:rsidR="00063BCB">
        <w:rPr>
          <w:rFonts w:ascii="Times New Roman" w:hAnsi="Times New Roman"/>
          <w:color w:val="000000"/>
          <w:sz w:val="24"/>
          <w:szCs w:val="24"/>
        </w:rPr>
        <w:t>”</w:t>
      </w:r>
      <w:r>
        <w:rPr>
          <w:rFonts w:ascii="Times New Roman" w:hAnsi="Times New Roman"/>
          <w:color w:val="000000"/>
          <w:sz w:val="24"/>
          <w:szCs w:val="24"/>
        </w:rPr>
        <w:t xml:space="preserve"> </w:t>
      </w:r>
      <w:r w:rsidRPr="00FA4FBD">
        <w:rPr>
          <w:rFonts w:ascii="Times New Roman" w:hAnsi="Times New Roman"/>
          <w:color w:val="000000"/>
          <w:sz w:val="24"/>
          <w:szCs w:val="24"/>
        </w:rPr>
        <w:t>who was to set up a kingdom as Messiah. Never, surely, was there such an exhibition of the depth of human wickedness since the day when Adam fell.</w:t>
      </w:r>
    </w:p>
    <w:p w14:paraId="05FB8C73" w14:textId="42BCCC47"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color w:val="000000"/>
          <w:sz w:val="24"/>
          <w:szCs w:val="24"/>
        </w:rPr>
        <w:t>Let us mark with fear and trembling the enormous danger of long-continued rejection of light and know</w:t>
      </w:r>
      <w:r w:rsidRPr="00FA4FBD">
        <w:rPr>
          <w:rFonts w:ascii="Times New Roman" w:hAnsi="Times New Roman"/>
          <w:color w:val="000000"/>
          <w:sz w:val="24"/>
          <w:szCs w:val="24"/>
        </w:rPr>
        <w:softHyphen/>
        <w:t xml:space="preserve">ledge. There is such a thing as judicial blindness: and it is the last and sorest judgment which God can send upon men. He who, like Pharaoh and Ahab, is often reproved but refuses to receive reproof, will finally have a heart </w:t>
      </w:r>
      <w:r w:rsidRPr="00FA4FBD">
        <w:rPr>
          <w:rFonts w:ascii="Times New Roman" w:hAnsi="Times New Roman"/>
          <w:color w:val="000000"/>
          <w:sz w:val="24"/>
          <w:szCs w:val="24"/>
        </w:rPr>
        <w:lastRenderedPageBreak/>
        <w:t>harder than the nether mill-stone, and a</w:t>
      </w:r>
      <w:r w:rsidR="00063BCB">
        <w:rPr>
          <w:rFonts w:ascii="Times New Roman" w:hAnsi="Times New Roman"/>
          <w:color w:val="000000"/>
          <w:sz w:val="24"/>
          <w:szCs w:val="24"/>
        </w:rPr>
        <w:t xml:space="preserve"> </w:t>
      </w:r>
      <w:r w:rsidRPr="00FA4FBD">
        <w:rPr>
          <w:rFonts w:ascii="Times New Roman" w:hAnsi="Times New Roman"/>
          <w:color w:val="000000"/>
          <w:sz w:val="24"/>
          <w:szCs w:val="24"/>
        </w:rPr>
        <w:t>conscience past feeling, and seared as with a hot iron. This was the state of the Jewish nation during the time of our Lord</w:t>
      </w:r>
      <w:r>
        <w:rPr>
          <w:rFonts w:ascii="Times New Roman" w:hAnsi="Times New Roman"/>
          <w:color w:val="000000"/>
          <w:sz w:val="24"/>
          <w:szCs w:val="24"/>
        </w:rPr>
        <w:t>’</w:t>
      </w:r>
      <w:r w:rsidRPr="00FA4FBD">
        <w:rPr>
          <w:rFonts w:ascii="Times New Roman" w:hAnsi="Times New Roman"/>
          <w:color w:val="000000"/>
          <w:sz w:val="24"/>
          <w:szCs w:val="24"/>
        </w:rPr>
        <w:t>s ministry; and the heading up of their sin was their deliberate rejection of Him, when Pilate desired to let Him go. From such judicial blindness may we all pray to be delivered! There is no worse judgment from God than to be left to our</w:t>
      </w:r>
      <w:r w:rsidRPr="00FA4FBD">
        <w:rPr>
          <w:rFonts w:ascii="Times New Roman" w:hAnsi="Times New Roman"/>
          <w:color w:val="000000"/>
          <w:sz w:val="24"/>
          <w:szCs w:val="24"/>
        </w:rPr>
        <w:softHyphen/>
        <w:t>selves, and given over to our own wicked hearts and the devil. There is no surer way to bring that judg</w:t>
      </w:r>
      <w:r w:rsidRPr="00FA4FBD">
        <w:rPr>
          <w:rFonts w:ascii="Times New Roman" w:hAnsi="Times New Roman"/>
          <w:color w:val="000000"/>
          <w:sz w:val="24"/>
          <w:szCs w:val="24"/>
        </w:rPr>
        <w:softHyphen/>
        <w:t>ment upon us than to persist in refusing warnings and sinning against light. Those words of Solomon are very awful:</w:t>
      </w:r>
      <w:r>
        <w:rPr>
          <w:rFonts w:ascii="Times New Roman" w:hAnsi="Times New Roman"/>
          <w:color w:val="000000"/>
          <w:sz w:val="24"/>
          <w:szCs w:val="24"/>
        </w:rPr>
        <w:t xml:space="preserve"> “</w:t>
      </w:r>
      <w:r w:rsidRPr="00FA4FBD">
        <w:rPr>
          <w:rFonts w:ascii="Times New Roman" w:hAnsi="Times New Roman"/>
          <w:color w:val="000000"/>
          <w:sz w:val="24"/>
          <w:szCs w:val="24"/>
        </w:rPr>
        <w:t>Because I have called, and ye refused; I have stretched out my hand, and no man regarded; but ye have set at nought all my counsel, and would none of my reproof: I also will laugh at your calamity; I will mock when your fear cometh.</w:t>
      </w:r>
      <w:r>
        <w:rPr>
          <w:rFonts w:ascii="Times New Roman" w:hAnsi="Times New Roman"/>
          <w:color w:val="000000"/>
          <w:sz w:val="24"/>
          <w:szCs w:val="24"/>
        </w:rPr>
        <w:t>”</w:t>
      </w:r>
      <w:r w:rsidRPr="00FA4FBD">
        <w:rPr>
          <w:rFonts w:ascii="Times New Roman" w:hAnsi="Times New Roman"/>
          <w:color w:val="000000"/>
          <w:sz w:val="24"/>
          <w:szCs w:val="24"/>
        </w:rPr>
        <w:t xml:space="preserve"> (Prov. i. 24–26.) Never let it be forgotten, that, like the Jews, we may at length be given up to strong delusion, so that we believe lies, and think that we are doing God service while we are committing sin. (2 Thess. ii. 11.)</w:t>
      </w:r>
    </w:p>
    <w:p w14:paraId="1E47D299" w14:textId="77777777"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i/>
          <w:iCs/>
          <w:color w:val="000000"/>
          <w:sz w:val="24"/>
          <w:szCs w:val="24"/>
        </w:rPr>
        <w:t>The third and last portrait in the picture before us, is that of Pontius Pilate.</w:t>
      </w:r>
    </w:p>
    <w:p w14:paraId="4467019C" w14:textId="42D4AD16"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color w:val="000000"/>
          <w:sz w:val="24"/>
          <w:szCs w:val="24"/>
        </w:rPr>
        <w:t xml:space="preserve">We see a Roman Governor,—a man of rank and high position,—an imperial representative of the most powerful nation on earth,—a man who ought to have been the fountain of justice and equity,—halting between two opinions in a case as clear as the sun at noon-day. We see him knowing what was right, and yet afraid to act up to </w:t>
      </w:r>
      <w:r w:rsidRPr="00FA4FBD">
        <w:rPr>
          <w:rFonts w:ascii="Times New Roman" w:hAnsi="Times New Roman"/>
          <w:color w:val="000000"/>
          <w:sz w:val="24"/>
          <w:szCs w:val="24"/>
        </w:rPr>
        <w:lastRenderedPageBreak/>
        <w:t>his knowledge,—convinced in</w:t>
      </w:r>
      <w:r w:rsidR="00A578DB">
        <w:rPr>
          <w:rFonts w:ascii="Times New Roman" w:hAnsi="Times New Roman"/>
          <w:color w:val="000000"/>
          <w:sz w:val="24"/>
          <w:szCs w:val="24"/>
        </w:rPr>
        <w:t xml:space="preserve"> h</w:t>
      </w:r>
      <w:r w:rsidRPr="00FA4FBD">
        <w:rPr>
          <w:rFonts w:ascii="Times New Roman" w:hAnsi="Times New Roman"/>
          <w:color w:val="000000"/>
          <w:sz w:val="24"/>
          <w:szCs w:val="24"/>
        </w:rPr>
        <w:t>is own conscience that he ought to acquit the prisoner before him, and yet afraid to do it lest he should displease His accusers,—sacrificing the claims of justice to the base fear of man, sanctioning, from sheer cowardice, an enormous crime,—and finally counte</w:t>
      </w:r>
      <w:r w:rsidRPr="00FA4FBD">
        <w:rPr>
          <w:rFonts w:ascii="Times New Roman" w:hAnsi="Times New Roman"/>
          <w:color w:val="000000"/>
          <w:sz w:val="24"/>
          <w:szCs w:val="24"/>
        </w:rPr>
        <w:softHyphen/>
        <w:t>nancing, from love of man</w:t>
      </w:r>
      <w:r>
        <w:rPr>
          <w:rFonts w:ascii="Times New Roman" w:hAnsi="Times New Roman"/>
          <w:color w:val="000000"/>
          <w:sz w:val="24"/>
          <w:szCs w:val="24"/>
        </w:rPr>
        <w:t>’</w:t>
      </w:r>
      <w:r w:rsidRPr="00FA4FBD">
        <w:rPr>
          <w:rFonts w:ascii="Times New Roman" w:hAnsi="Times New Roman"/>
          <w:color w:val="000000"/>
          <w:sz w:val="24"/>
          <w:szCs w:val="24"/>
        </w:rPr>
        <w:t>s good opinion, the murder of an innocent person. Never perhaps did human nature make such a contemptible exhibition. Never was there a name so justly handed down to a world</w:t>
      </w:r>
      <w:r>
        <w:rPr>
          <w:rFonts w:ascii="Times New Roman" w:hAnsi="Times New Roman"/>
          <w:color w:val="000000"/>
          <w:sz w:val="24"/>
          <w:szCs w:val="24"/>
        </w:rPr>
        <w:t>’</w:t>
      </w:r>
      <w:r w:rsidRPr="00FA4FBD">
        <w:rPr>
          <w:rFonts w:ascii="Times New Roman" w:hAnsi="Times New Roman"/>
          <w:color w:val="000000"/>
          <w:sz w:val="24"/>
          <w:szCs w:val="24"/>
        </w:rPr>
        <w:t>s scorn as the name which is embalmed in all our creeds,—the name of Pontius Pilate.</w:t>
      </w:r>
    </w:p>
    <w:p w14:paraId="3EB5A932" w14:textId="77777777"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color w:val="000000"/>
          <w:sz w:val="24"/>
          <w:szCs w:val="24"/>
        </w:rPr>
        <w:t>Let us learn what miserable creatures great men are, when they have no high principles within them, and no faith in the reality of a God above them. The meanest labourer who has grace and fears God is a nobler being in the eyes of His Creator than the King, ruler, or statesman, whose first aim it is to please the people. To have one conscience in private and another in public,—one rule of duty for our own souls, and another for our public actions,—to see clearly what is right before God, and yet for the sake of popularity to do wrong,—this may seem to some both right, and politic, and statesmanlike, and wise. But it is a character which no Christian man can ever regard with respect.</w:t>
      </w:r>
    </w:p>
    <w:p w14:paraId="5A28AFBD" w14:textId="7401014D"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color w:val="000000"/>
          <w:sz w:val="24"/>
          <w:szCs w:val="24"/>
        </w:rPr>
        <w:t>Let us pray that our own country may never be without men in high places who have grace to think right, and courage to act up to their knowledge, without truckling to the opinion of men. Those who</w:t>
      </w:r>
      <w:r w:rsidR="00A578DB">
        <w:rPr>
          <w:rFonts w:ascii="Times New Roman" w:hAnsi="Times New Roman"/>
          <w:color w:val="000000"/>
          <w:sz w:val="24"/>
          <w:szCs w:val="24"/>
        </w:rPr>
        <w:t xml:space="preserve"> </w:t>
      </w:r>
      <w:r w:rsidRPr="00FA4FBD">
        <w:rPr>
          <w:rFonts w:ascii="Times New Roman" w:hAnsi="Times New Roman"/>
          <w:color w:val="000000"/>
          <w:sz w:val="24"/>
          <w:szCs w:val="24"/>
        </w:rPr>
        <w:t xml:space="preserve">fear God more than man, </w:t>
      </w:r>
      <w:r w:rsidRPr="00FA4FBD">
        <w:rPr>
          <w:rFonts w:ascii="Times New Roman" w:hAnsi="Times New Roman"/>
          <w:color w:val="000000"/>
          <w:sz w:val="24"/>
          <w:szCs w:val="24"/>
        </w:rPr>
        <w:lastRenderedPageBreak/>
        <w:t>and care for pleasing God more than man, are the best rulers of a nation, and in the long run of years are always most respected. Men like Pontius Pilate, who are always trimming and compromising, led by popular opinion instead of leading popular opinion, afraid of doing right if it gives offence, ready to do wrong if it makes them personally popular, such men are the worst governors that a country can have. They are often God</w:t>
      </w:r>
      <w:r>
        <w:rPr>
          <w:rFonts w:ascii="Times New Roman" w:hAnsi="Times New Roman"/>
          <w:color w:val="000000"/>
          <w:sz w:val="24"/>
          <w:szCs w:val="24"/>
        </w:rPr>
        <w:t>’</w:t>
      </w:r>
      <w:r w:rsidRPr="00FA4FBD">
        <w:rPr>
          <w:rFonts w:ascii="Times New Roman" w:hAnsi="Times New Roman"/>
          <w:color w:val="000000"/>
          <w:sz w:val="24"/>
          <w:szCs w:val="24"/>
        </w:rPr>
        <w:t>s heavy judgment on a nation because of a nation</w:t>
      </w:r>
      <w:r>
        <w:rPr>
          <w:rFonts w:ascii="Times New Roman" w:hAnsi="Times New Roman"/>
          <w:color w:val="000000"/>
          <w:sz w:val="24"/>
          <w:szCs w:val="24"/>
        </w:rPr>
        <w:t>’</w:t>
      </w:r>
      <w:r w:rsidRPr="00FA4FBD">
        <w:rPr>
          <w:rFonts w:ascii="Times New Roman" w:hAnsi="Times New Roman"/>
          <w:color w:val="000000"/>
          <w:sz w:val="24"/>
          <w:szCs w:val="24"/>
        </w:rPr>
        <w:t>s sins.</w:t>
      </w:r>
    </w:p>
    <w:p w14:paraId="65EAD7EC" w14:textId="77777777" w:rsidR="00367022" w:rsidRPr="00FA4FBD"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7D6A7902"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021FB3">
        <w:rPr>
          <w:rFonts w:ascii="Times New Roman" w:hAnsi="Times New Roman"/>
          <w:color w:val="000000"/>
        </w:rPr>
        <w:lastRenderedPageBreak/>
        <w:t>LXXXII.</w:t>
      </w:r>
    </w:p>
    <w:p w14:paraId="78B140BA"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430D1B47"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sz w:val="26"/>
          <w:szCs w:val="26"/>
        </w:rPr>
      </w:pPr>
      <w:r w:rsidRPr="00021FB3">
        <w:rPr>
          <w:rFonts w:ascii="Times New Roman" w:hAnsi="Times New Roman"/>
          <w:color w:val="000000"/>
          <w:sz w:val="26"/>
          <w:szCs w:val="26"/>
        </w:rPr>
        <w:t>CHRIST BEARING HIS CROSS.</w:t>
      </w:r>
    </w:p>
    <w:p w14:paraId="68DC486F" w14:textId="77777777" w:rsidR="00367022" w:rsidRPr="00382260" w:rsidRDefault="00367022" w:rsidP="00367022">
      <w:pPr>
        <w:widowControl w:val="0"/>
        <w:autoSpaceDE w:val="0"/>
        <w:autoSpaceDN w:val="0"/>
        <w:adjustRightInd w:val="0"/>
        <w:spacing w:after="0" w:line="276" w:lineRule="auto"/>
        <w:jc w:val="center"/>
        <w:rPr>
          <w:rFonts w:ascii="Times New Roman" w:hAnsi="Times New Roman"/>
          <w:sz w:val="20"/>
          <w:szCs w:val="20"/>
        </w:rPr>
      </w:pPr>
    </w:p>
    <w:p w14:paraId="65D3BBC3"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sidRPr="00021FB3">
        <w:rPr>
          <w:rFonts w:ascii="Times New Roman" w:hAnsi="Times New Roman"/>
          <w:color w:val="000000"/>
        </w:rPr>
        <w:t>JOHN XIX. 17, 18.</w:t>
      </w:r>
    </w:p>
    <w:p w14:paraId="06D72832"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072DBF6A" w14:textId="77777777" w:rsidR="00367022" w:rsidRPr="00021FB3" w:rsidRDefault="00367022" w:rsidP="005C0343">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“And He bearing His cross went forth into a place called the place of a skull, which is called in the Hebrew Golgotha:</w:t>
      </w:r>
    </w:p>
    <w:p w14:paraId="0114F04C" w14:textId="77777777" w:rsidR="00367022" w:rsidRPr="00021FB3" w:rsidRDefault="00367022" w:rsidP="005C0343">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“Where they crucified Him, and two others with Him, on either side one, and Jesus in the midst.”</w:t>
      </w:r>
    </w:p>
    <w:p w14:paraId="1B533C39"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633A1B6A" w14:textId="659BDEC8" w:rsidR="00367022" w:rsidRPr="00133038" w:rsidRDefault="00367022" w:rsidP="00367022">
      <w:pPr>
        <w:widowControl w:val="0"/>
        <w:autoSpaceDE w:val="0"/>
        <w:autoSpaceDN w:val="0"/>
        <w:adjustRightInd w:val="0"/>
        <w:spacing w:after="0" w:line="276" w:lineRule="auto"/>
        <w:jc w:val="both"/>
        <w:rPr>
          <w:rFonts w:ascii="Times New Roman" w:hAnsi="Times New Roman"/>
          <w:sz w:val="24"/>
          <w:szCs w:val="24"/>
        </w:rPr>
      </w:pPr>
      <w:r w:rsidRPr="00133038">
        <w:rPr>
          <w:rFonts w:ascii="Times New Roman" w:hAnsi="Times New Roman"/>
          <w:smallCaps/>
          <w:color w:val="000000"/>
          <w:sz w:val="24"/>
          <w:szCs w:val="24"/>
        </w:rPr>
        <w:t>He</w:t>
      </w:r>
      <w:r w:rsidRPr="00133038">
        <w:rPr>
          <w:rFonts w:ascii="Times New Roman" w:hAnsi="Times New Roman"/>
          <w:color w:val="000000"/>
          <w:sz w:val="24"/>
          <w:szCs w:val="24"/>
        </w:rPr>
        <w:t xml:space="preserve"> that can read a passage like this without a deep sense of man</w:t>
      </w:r>
      <w:r>
        <w:rPr>
          <w:rFonts w:ascii="Times New Roman" w:hAnsi="Times New Roman"/>
          <w:color w:val="000000"/>
          <w:sz w:val="24"/>
          <w:szCs w:val="24"/>
        </w:rPr>
        <w:t>’</w:t>
      </w:r>
      <w:r w:rsidRPr="00133038">
        <w:rPr>
          <w:rFonts w:ascii="Times New Roman" w:hAnsi="Times New Roman"/>
          <w:color w:val="000000"/>
          <w:sz w:val="24"/>
          <w:szCs w:val="24"/>
        </w:rPr>
        <w:t>s debt to Christ, must have a very cold or a very thoughtless heart. Great must be the love of the Lord Jesus to sinners, when He could voluntarily endure such suffering for their salvation. Great must be the sinfulness of sin, when such an amount of vicarious suffering was needed in order to provide redemption.</w:t>
      </w:r>
    </w:p>
    <w:p w14:paraId="473AAC81" w14:textId="77777777" w:rsidR="00367022" w:rsidRPr="00382260"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382260">
        <w:rPr>
          <w:rFonts w:ascii="Times New Roman" w:hAnsi="Times New Roman"/>
          <w:color w:val="000000"/>
          <w:sz w:val="24"/>
          <w:szCs w:val="24"/>
        </w:rPr>
        <w:t xml:space="preserve">We should observe, in this passage, </w:t>
      </w:r>
      <w:r w:rsidRPr="00382260">
        <w:rPr>
          <w:rFonts w:ascii="Times New Roman" w:hAnsi="Times New Roman"/>
          <w:i/>
          <w:iCs/>
          <w:color w:val="000000"/>
          <w:sz w:val="24"/>
          <w:szCs w:val="24"/>
        </w:rPr>
        <w:t>how our Lord had to bear His cross when He went forth from the city to Golgotha.</w:t>
      </w:r>
    </w:p>
    <w:p w14:paraId="30F89DBE" w14:textId="7C844B8D" w:rsidR="00367022" w:rsidRPr="00382260"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382260">
        <w:rPr>
          <w:rFonts w:ascii="Times New Roman" w:hAnsi="Times New Roman"/>
          <w:color w:val="000000"/>
          <w:sz w:val="24"/>
          <w:szCs w:val="24"/>
        </w:rPr>
        <w:t>We need not doubt that there was a deep meaning in all this circumstance. For one thing, it was part of that depth of humiliation to which our Lord submitted as our substitute. One portion of the punishment</w:t>
      </w:r>
      <w:r w:rsidR="00A578DB">
        <w:rPr>
          <w:rFonts w:ascii="Times New Roman" w:hAnsi="Times New Roman"/>
          <w:color w:val="000000"/>
          <w:sz w:val="24"/>
          <w:szCs w:val="24"/>
        </w:rPr>
        <w:t xml:space="preserve"> </w:t>
      </w:r>
      <w:r w:rsidRPr="00382260">
        <w:rPr>
          <w:rFonts w:ascii="Times New Roman" w:hAnsi="Times New Roman"/>
          <w:color w:val="000000"/>
          <w:sz w:val="24"/>
          <w:szCs w:val="24"/>
        </w:rPr>
        <w:t xml:space="preserve">imposed on the vilest criminals was that they should carry their own cross when they went to execution; and this portion was laid </w:t>
      </w:r>
      <w:r w:rsidRPr="00382260">
        <w:rPr>
          <w:rFonts w:ascii="Times New Roman" w:hAnsi="Times New Roman"/>
          <w:color w:val="000000"/>
          <w:sz w:val="24"/>
          <w:szCs w:val="24"/>
        </w:rPr>
        <w:lastRenderedPageBreak/>
        <w:t xml:space="preserve">upon our Lord. In the fullest sense He was reckoned a sinner, and counted a sinner for our sakes.—For another thing, it was a fulfilment of the great type of the sin-offering of the Mosaic law. It is written, that </w:t>
      </w:r>
      <w:r w:rsidR="008521B6">
        <w:rPr>
          <w:rFonts w:ascii="Times New Roman" w:hAnsi="Times New Roman"/>
          <w:color w:val="000000"/>
          <w:sz w:val="24"/>
          <w:szCs w:val="24"/>
        </w:rPr>
        <w:t>“</w:t>
      </w:r>
      <w:r w:rsidRPr="00382260">
        <w:rPr>
          <w:rFonts w:ascii="Times New Roman" w:hAnsi="Times New Roman"/>
          <w:color w:val="000000"/>
          <w:sz w:val="24"/>
          <w:szCs w:val="24"/>
        </w:rPr>
        <w:t>the bullock for the sin-offering, and the goat for the sin-offering, whose blood was brought in to make atonement in the holy place, shall one carry forth without the camp.</w:t>
      </w:r>
      <w:r>
        <w:rPr>
          <w:rFonts w:ascii="Times New Roman" w:hAnsi="Times New Roman"/>
          <w:color w:val="000000"/>
          <w:sz w:val="24"/>
          <w:szCs w:val="24"/>
        </w:rPr>
        <w:t>”</w:t>
      </w:r>
      <w:r w:rsidRPr="00382260">
        <w:rPr>
          <w:rFonts w:ascii="Times New Roman" w:hAnsi="Times New Roman"/>
          <w:color w:val="000000"/>
          <w:sz w:val="24"/>
          <w:szCs w:val="24"/>
        </w:rPr>
        <w:t xml:space="preserve"> (Lev. xvi. 27.)</w:t>
      </w:r>
    </w:p>
    <w:p w14:paraId="4CC8436F" w14:textId="77777777" w:rsidR="00367022" w:rsidRPr="00382260"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382260">
        <w:rPr>
          <w:rFonts w:ascii="Times New Roman" w:hAnsi="Times New Roman"/>
          <w:color w:val="000000"/>
          <w:sz w:val="24"/>
          <w:szCs w:val="24"/>
        </w:rPr>
        <w:t xml:space="preserve">Little did the blinded Jews imagine, when they madly hounded on the Romans to crucify Jesus </w:t>
      </w:r>
      <w:r w:rsidRPr="00382260">
        <w:rPr>
          <w:rFonts w:ascii="Times New Roman" w:hAnsi="Times New Roman"/>
          <w:i/>
          <w:iCs/>
          <w:color w:val="000000"/>
          <w:sz w:val="24"/>
          <w:szCs w:val="24"/>
        </w:rPr>
        <w:t xml:space="preserve">outside </w:t>
      </w:r>
      <w:r w:rsidRPr="00382260">
        <w:rPr>
          <w:rFonts w:ascii="Times New Roman" w:hAnsi="Times New Roman"/>
          <w:color w:val="000000"/>
          <w:sz w:val="24"/>
          <w:szCs w:val="24"/>
        </w:rPr>
        <w:t xml:space="preserve">the gates, that they were unconsciously perfecting the mightiest sin-offering that was ever seen. It is written, </w:t>
      </w:r>
      <w:r>
        <w:rPr>
          <w:rFonts w:ascii="Times New Roman" w:hAnsi="Times New Roman"/>
          <w:color w:val="000000"/>
          <w:sz w:val="24"/>
          <w:szCs w:val="24"/>
        </w:rPr>
        <w:t>“</w:t>
      </w:r>
      <w:r w:rsidRPr="00382260">
        <w:rPr>
          <w:rFonts w:ascii="Times New Roman" w:hAnsi="Times New Roman"/>
          <w:color w:val="000000"/>
          <w:sz w:val="24"/>
          <w:szCs w:val="24"/>
        </w:rPr>
        <w:t>Jesus, that He might sanctify the people with His own blood, suffered without the gate.</w:t>
      </w:r>
      <w:r>
        <w:rPr>
          <w:rFonts w:ascii="Times New Roman" w:hAnsi="Times New Roman"/>
          <w:color w:val="000000"/>
          <w:sz w:val="24"/>
          <w:szCs w:val="24"/>
        </w:rPr>
        <w:t>”</w:t>
      </w:r>
      <w:r w:rsidRPr="00382260">
        <w:rPr>
          <w:rFonts w:ascii="Times New Roman" w:hAnsi="Times New Roman"/>
          <w:color w:val="000000"/>
          <w:sz w:val="24"/>
          <w:szCs w:val="24"/>
        </w:rPr>
        <w:t xml:space="preserve"> (Heb. xiii. 12.)</w:t>
      </w:r>
    </w:p>
    <w:p w14:paraId="39CFE91E" w14:textId="7A536CEF" w:rsidR="00367022" w:rsidRPr="00382260"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382260">
        <w:rPr>
          <w:rFonts w:ascii="Times New Roman" w:hAnsi="Times New Roman"/>
          <w:color w:val="000000"/>
          <w:sz w:val="24"/>
          <w:szCs w:val="24"/>
        </w:rPr>
        <w:t xml:space="preserve">The practical lesson which all true Christians should gather from the fact before us, is one that should be kept in continual remembrance. Like our Master, we must be content to go forth </w:t>
      </w:r>
      <w:r>
        <w:rPr>
          <w:rFonts w:ascii="Times New Roman" w:hAnsi="Times New Roman"/>
          <w:color w:val="000000"/>
          <w:sz w:val="24"/>
          <w:szCs w:val="24"/>
        </w:rPr>
        <w:t>“</w:t>
      </w:r>
      <w:r w:rsidRPr="00382260">
        <w:rPr>
          <w:rFonts w:ascii="Times New Roman" w:hAnsi="Times New Roman"/>
          <w:color w:val="000000"/>
          <w:sz w:val="24"/>
          <w:szCs w:val="24"/>
        </w:rPr>
        <w:t>without the camp,</w:t>
      </w:r>
      <w:r>
        <w:rPr>
          <w:rFonts w:ascii="Times New Roman" w:hAnsi="Times New Roman"/>
          <w:color w:val="000000"/>
          <w:sz w:val="24"/>
          <w:szCs w:val="24"/>
        </w:rPr>
        <w:t>”</w:t>
      </w:r>
      <w:r w:rsidRPr="00382260">
        <w:rPr>
          <w:rFonts w:ascii="Times New Roman" w:hAnsi="Times New Roman"/>
          <w:color w:val="000000"/>
          <w:sz w:val="24"/>
          <w:szCs w:val="24"/>
        </w:rPr>
        <w:t xml:space="preserve"> bearing His reproach. We must come out from the world and be separate, and be willing, if need be, to stand alone. Like our Master, we must be willing to take up our cross daily, and to be persecuted both for our doctrine and our practice. Well would it be for the Church if there was more of the true cross to be seen among Christians! To wear material crosses as an ornament, to place material crosses on churches and tombs, all this is cheap and easy work, and entails no</w:t>
      </w:r>
      <w:r w:rsidR="008521B6">
        <w:rPr>
          <w:rFonts w:ascii="Times New Roman" w:hAnsi="Times New Roman"/>
          <w:color w:val="000000"/>
          <w:sz w:val="24"/>
          <w:szCs w:val="24"/>
        </w:rPr>
        <w:t xml:space="preserve"> </w:t>
      </w:r>
      <w:r w:rsidRPr="00382260">
        <w:rPr>
          <w:rFonts w:ascii="Times New Roman" w:hAnsi="Times New Roman"/>
          <w:color w:val="000000"/>
          <w:sz w:val="24"/>
          <w:szCs w:val="24"/>
        </w:rPr>
        <w:t>trouble. But to have Christ</w:t>
      </w:r>
      <w:r>
        <w:rPr>
          <w:rFonts w:ascii="Times New Roman" w:hAnsi="Times New Roman"/>
          <w:color w:val="000000"/>
          <w:sz w:val="24"/>
          <w:szCs w:val="24"/>
        </w:rPr>
        <w:t>’</w:t>
      </w:r>
      <w:r w:rsidRPr="00382260">
        <w:rPr>
          <w:rFonts w:ascii="Times New Roman" w:hAnsi="Times New Roman"/>
          <w:color w:val="000000"/>
          <w:sz w:val="24"/>
          <w:szCs w:val="24"/>
        </w:rPr>
        <w:t>s cross in our hearts, to carry Christ</w:t>
      </w:r>
      <w:r>
        <w:rPr>
          <w:rFonts w:ascii="Times New Roman" w:hAnsi="Times New Roman"/>
          <w:color w:val="000000"/>
          <w:sz w:val="24"/>
          <w:szCs w:val="24"/>
        </w:rPr>
        <w:t>’</w:t>
      </w:r>
      <w:r w:rsidRPr="00382260">
        <w:rPr>
          <w:rFonts w:ascii="Times New Roman" w:hAnsi="Times New Roman"/>
          <w:color w:val="000000"/>
          <w:sz w:val="24"/>
          <w:szCs w:val="24"/>
        </w:rPr>
        <w:t xml:space="preserve">s cross in our daily walk, to know the fellowship of His sufferings, to be made conformable to His </w:t>
      </w:r>
      <w:r w:rsidRPr="00382260">
        <w:rPr>
          <w:rFonts w:ascii="Times New Roman" w:hAnsi="Times New Roman"/>
          <w:color w:val="000000"/>
          <w:sz w:val="24"/>
          <w:szCs w:val="24"/>
        </w:rPr>
        <w:lastRenderedPageBreak/>
        <w:t>death, to have crucified affections, and live crucified lives,—all this needs self-denial; and Christians of this stamp are few and far between. Yet this, we may be sure, is the only cross-bearing and cross-carrying that does good in the world. The times require less of the cross outwardly and more of the cross within.</w:t>
      </w:r>
    </w:p>
    <w:p w14:paraId="782EFE09"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3DD48CD1"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021FB3">
        <w:rPr>
          <w:rFonts w:ascii="Times New Roman" w:hAnsi="Times New Roman"/>
          <w:color w:val="000000"/>
        </w:rPr>
        <w:lastRenderedPageBreak/>
        <w:t>LXXXIII.</w:t>
      </w:r>
    </w:p>
    <w:p w14:paraId="1E2AF6FC"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7151D8D7"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sz w:val="26"/>
          <w:szCs w:val="26"/>
        </w:rPr>
      </w:pPr>
      <w:r w:rsidRPr="00021FB3">
        <w:rPr>
          <w:rFonts w:ascii="Times New Roman" w:hAnsi="Times New Roman"/>
          <w:color w:val="000000"/>
          <w:sz w:val="26"/>
          <w:szCs w:val="26"/>
        </w:rPr>
        <w:t>THE KING OF THE JEWS.</w:t>
      </w:r>
    </w:p>
    <w:p w14:paraId="6BF8B241"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3EDB5515"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sidRPr="00021FB3">
        <w:rPr>
          <w:rFonts w:ascii="Times New Roman" w:hAnsi="Times New Roman"/>
          <w:color w:val="000000"/>
        </w:rPr>
        <w:t>JOHN XIX. 19–27.</w:t>
      </w:r>
    </w:p>
    <w:p w14:paraId="7F5BEF00"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04ECD42E"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“And Pilate wrote a title, and put it on the cross. And the writing was, JESUS OF NAZARETH THE KING OF THE JEWS.</w:t>
      </w:r>
    </w:p>
    <w:p w14:paraId="0C94A1E2"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“This title then read many of the Jews: for the place where Jesus was crucified was nigh to the city; and it was written in Hebrew, and Greek, and Latin.</w:t>
      </w:r>
    </w:p>
    <w:p w14:paraId="3D132548"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“Then said the chief priests of the Jews to Pilate, Write not, The King of the Jews; but that He said, I am King of the Jews.</w:t>
      </w:r>
    </w:p>
    <w:p w14:paraId="228A0E41"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“Pilate answered, What I have written 1 have written.</w:t>
      </w:r>
    </w:p>
    <w:p w14:paraId="255197F3"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“Then the soldiers when they had crucified Jesus, took His garments, and made four parts, to every soldier a part; and also His coat: now the coat was without seam, woven from the top throughout.</w:t>
      </w:r>
    </w:p>
    <w:p w14:paraId="463F11EE"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“They said therefore among themselves, Let us not rend it, but cast lots for it, whose it shall be: that the Scripture might be fulfilled, which saith, They parted my raiment among them, and for my vesture they did cast lots. These things therefore the soldiers did.</w:t>
      </w:r>
    </w:p>
    <w:p w14:paraId="7C9FAA54"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“Now there stood by the cross of Jesus His mother, and His mother’s sister, Mary the wife of Cleophas, and Mary Magdalene.</w:t>
      </w:r>
    </w:p>
    <w:p w14:paraId="145654AD"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lastRenderedPageBreak/>
        <w:t>“When Jesus therefore saw His mother, and the disciple standing by, whom He loved, He saith unto His mother, Woman, behold thy son!</w:t>
      </w:r>
    </w:p>
    <w:p w14:paraId="4EFB2393"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“Then saith He to the disciple, Behold thy mother! And from that hour that disciple took her unto his own home.”</w:t>
      </w:r>
    </w:p>
    <w:p w14:paraId="1390971F"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2D023623" w14:textId="77777777" w:rsidR="00367022" w:rsidRPr="00133038" w:rsidRDefault="00367022" w:rsidP="00367022">
      <w:pPr>
        <w:widowControl w:val="0"/>
        <w:autoSpaceDE w:val="0"/>
        <w:autoSpaceDN w:val="0"/>
        <w:adjustRightInd w:val="0"/>
        <w:spacing w:after="0" w:line="276" w:lineRule="auto"/>
        <w:jc w:val="both"/>
        <w:rPr>
          <w:rFonts w:ascii="Times New Roman" w:hAnsi="Times New Roman"/>
          <w:sz w:val="24"/>
          <w:szCs w:val="24"/>
        </w:rPr>
      </w:pPr>
      <w:r w:rsidRPr="00133038">
        <w:rPr>
          <w:rFonts w:ascii="Times New Roman" w:hAnsi="Times New Roman"/>
          <w:smallCaps/>
          <w:color w:val="000000"/>
          <w:sz w:val="24"/>
          <w:szCs w:val="24"/>
        </w:rPr>
        <w:t>We</w:t>
      </w:r>
      <w:r w:rsidRPr="00133038">
        <w:rPr>
          <w:rFonts w:ascii="Times New Roman" w:hAnsi="Times New Roman"/>
          <w:color w:val="000000"/>
          <w:sz w:val="24"/>
          <w:szCs w:val="24"/>
        </w:rPr>
        <w:t xml:space="preserve"> should observe, in this passage, </w:t>
      </w:r>
      <w:r w:rsidRPr="00133038">
        <w:rPr>
          <w:rFonts w:ascii="Times New Roman" w:hAnsi="Times New Roman"/>
          <w:i/>
          <w:iCs/>
          <w:color w:val="000000"/>
          <w:sz w:val="24"/>
          <w:szCs w:val="24"/>
        </w:rPr>
        <w:t>how our Lord was crucified as a King.</w:t>
      </w:r>
    </w:p>
    <w:p w14:paraId="48E3A731" w14:textId="77777777" w:rsidR="00367022" w:rsidRPr="00382260"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382260">
        <w:rPr>
          <w:rFonts w:ascii="Times New Roman" w:hAnsi="Times New Roman"/>
          <w:color w:val="000000"/>
          <w:sz w:val="24"/>
          <w:szCs w:val="24"/>
        </w:rPr>
        <w:t>The title placed over our Lord</w:t>
      </w:r>
      <w:r>
        <w:rPr>
          <w:rFonts w:ascii="Times New Roman" w:hAnsi="Times New Roman"/>
          <w:color w:val="000000"/>
          <w:sz w:val="24"/>
          <w:szCs w:val="24"/>
        </w:rPr>
        <w:t>’</w:t>
      </w:r>
      <w:r w:rsidRPr="00382260">
        <w:rPr>
          <w:rFonts w:ascii="Times New Roman" w:hAnsi="Times New Roman"/>
          <w:color w:val="000000"/>
          <w:sz w:val="24"/>
          <w:szCs w:val="24"/>
        </w:rPr>
        <w:t>s head made this plain and unmistakable. The reader of Greek, or Latin, or Hebrew, could not fail to see that He who hung on the central cross of the three on Golgotha had a royal title over His head. The overruling hand of God so ordered matters that the strong will of Pilate overrode for once the wishes of the malicious Jews. In spite of the chief priests our Lord was crucified as</w:t>
      </w:r>
      <w:r>
        <w:rPr>
          <w:rFonts w:ascii="Times New Roman" w:hAnsi="Times New Roman"/>
          <w:color w:val="000000"/>
          <w:sz w:val="24"/>
          <w:szCs w:val="24"/>
        </w:rPr>
        <w:t xml:space="preserve"> “</w:t>
      </w:r>
      <w:r w:rsidRPr="00382260">
        <w:rPr>
          <w:rFonts w:ascii="Times New Roman" w:hAnsi="Times New Roman"/>
          <w:color w:val="000000"/>
          <w:sz w:val="24"/>
          <w:szCs w:val="24"/>
        </w:rPr>
        <w:t>the King of the Jews.</w:t>
      </w:r>
      <w:r>
        <w:rPr>
          <w:rFonts w:ascii="Times New Roman" w:hAnsi="Times New Roman"/>
          <w:color w:val="000000"/>
          <w:sz w:val="24"/>
          <w:szCs w:val="24"/>
        </w:rPr>
        <w:t>”</w:t>
      </w:r>
    </w:p>
    <w:p w14:paraId="6091F1C5" w14:textId="1C025677" w:rsidR="00367022" w:rsidRPr="00382260"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382260">
        <w:rPr>
          <w:rFonts w:ascii="Times New Roman" w:hAnsi="Times New Roman"/>
          <w:color w:val="000000"/>
          <w:sz w:val="24"/>
          <w:szCs w:val="24"/>
        </w:rPr>
        <w:t>It was meet and right that so it should be. Even before our Lord was born, the angel Gabriel declared to the Virgin Mary,</w:t>
      </w:r>
      <w:r>
        <w:rPr>
          <w:rFonts w:ascii="Times New Roman" w:hAnsi="Times New Roman"/>
          <w:color w:val="000000"/>
          <w:sz w:val="24"/>
          <w:szCs w:val="24"/>
        </w:rPr>
        <w:t xml:space="preserve"> “</w:t>
      </w:r>
      <w:r w:rsidRPr="00382260">
        <w:rPr>
          <w:rFonts w:ascii="Times New Roman" w:hAnsi="Times New Roman"/>
          <w:color w:val="000000"/>
          <w:sz w:val="24"/>
          <w:szCs w:val="24"/>
        </w:rPr>
        <w:t>The Lord God shall give unto Him the throne of His father David: and He shall reign over the house of Jacob for ever; and of His kingdom there shall be no end.</w:t>
      </w:r>
      <w:r>
        <w:rPr>
          <w:rFonts w:ascii="Times New Roman" w:hAnsi="Times New Roman"/>
          <w:color w:val="000000"/>
          <w:sz w:val="24"/>
          <w:szCs w:val="24"/>
        </w:rPr>
        <w:t>”</w:t>
      </w:r>
      <w:r w:rsidRPr="00382260">
        <w:rPr>
          <w:rFonts w:ascii="Times New Roman" w:hAnsi="Times New Roman"/>
          <w:color w:val="000000"/>
          <w:sz w:val="24"/>
          <w:szCs w:val="24"/>
        </w:rPr>
        <w:t xml:space="preserve"> (Luke i. 32, 33.) Almost as soon as He was born there came wise men from the East, saying,</w:t>
      </w:r>
      <w:r>
        <w:rPr>
          <w:rFonts w:ascii="Times New Roman" w:hAnsi="Times New Roman"/>
          <w:color w:val="000000"/>
          <w:sz w:val="24"/>
          <w:szCs w:val="24"/>
        </w:rPr>
        <w:t xml:space="preserve"> “</w:t>
      </w:r>
      <w:r w:rsidRPr="00382260">
        <w:rPr>
          <w:rFonts w:ascii="Times New Roman" w:hAnsi="Times New Roman"/>
          <w:color w:val="000000"/>
          <w:sz w:val="24"/>
          <w:szCs w:val="24"/>
        </w:rPr>
        <w:t>Where is He that is bo</w:t>
      </w:r>
      <w:r w:rsidR="0074682A">
        <w:rPr>
          <w:rFonts w:ascii="Times New Roman" w:hAnsi="Times New Roman"/>
          <w:color w:val="000000"/>
          <w:sz w:val="24"/>
          <w:szCs w:val="24"/>
        </w:rPr>
        <w:t>rn</w:t>
      </w:r>
      <w:r w:rsidRPr="00382260">
        <w:rPr>
          <w:rFonts w:ascii="Times New Roman" w:hAnsi="Times New Roman"/>
          <w:color w:val="000000"/>
          <w:sz w:val="24"/>
          <w:szCs w:val="24"/>
        </w:rPr>
        <w:t xml:space="preserve"> King of the Jews</w:t>
      </w:r>
      <w:r>
        <w:rPr>
          <w:rFonts w:ascii="Times New Roman" w:hAnsi="Times New Roman"/>
          <w:color w:val="000000"/>
          <w:sz w:val="24"/>
          <w:szCs w:val="24"/>
        </w:rPr>
        <w:t>?”</w:t>
      </w:r>
      <w:r w:rsidRPr="00382260">
        <w:rPr>
          <w:rFonts w:ascii="Times New Roman" w:hAnsi="Times New Roman"/>
          <w:color w:val="000000"/>
          <w:sz w:val="24"/>
          <w:szCs w:val="24"/>
        </w:rPr>
        <w:t xml:space="preserve"> (Matt. ii. 2.) The very week before the crucifixion, the multitude who accompanied our Lord at His triumphal entry into Jerusalem had cried,</w:t>
      </w:r>
      <w:r>
        <w:rPr>
          <w:rFonts w:ascii="Times New Roman" w:hAnsi="Times New Roman"/>
          <w:color w:val="000000"/>
          <w:sz w:val="24"/>
          <w:szCs w:val="24"/>
        </w:rPr>
        <w:t xml:space="preserve"> “</w:t>
      </w:r>
      <w:r w:rsidRPr="00382260">
        <w:rPr>
          <w:rFonts w:ascii="Times New Roman" w:hAnsi="Times New Roman"/>
          <w:color w:val="000000"/>
          <w:sz w:val="24"/>
          <w:szCs w:val="24"/>
        </w:rPr>
        <w:t>Blessed is the King of Israel that cometh in the name of the Lord.</w:t>
      </w:r>
      <w:r>
        <w:rPr>
          <w:rFonts w:ascii="Times New Roman" w:hAnsi="Times New Roman"/>
          <w:color w:val="000000"/>
          <w:sz w:val="24"/>
          <w:szCs w:val="24"/>
        </w:rPr>
        <w:t>”</w:t>
      </w:r>
      <w:r w:rsidRPr="00382260">
        <w:rPr>
          <w:rFonts w:ascii="Times New Roman" w:hAnsi="Times New Roman"/>
          <w:color w:val="000000"/>
          <w:sz w:val="24"/>
          <w:szCs w:val="24"/>
        </w:rPr>
        <w:t xml:space="preserve"> (John xii. 13.) The current belief of all godly </w:t>
      </w:r>
      <w:r w:rsidRPr="00382260">
        <w:rPr>
          <w:rFonts w:ascii="Times New Roman" w:hAnsi="Times New Roman"/>
          <w:color w:val="000000"/>
          <w:sz w:val="24"/>
          <w:szCs w:val="24"/>
        </w:rPr>
        <w:lastRenderedPageBreak/>
        <w:t>Jews was, that when Messiah, the Son of David came, He would come as a King. A</w:t>
      </w:r>
      <w:r>
        <w:rPr>
          <w:rFonts w:ascii="Times New Roman" w:hAnsi="Times New Roman"/>
          <w:color w:val="000000"/>
          <w:sz w:val="24"/>
          <w:szCs w:val="24"/>
        </w:rPr>
        <w:t xml:space="preserve"> “</w:t>
      </w:r>
      <w:r w:rsidRPr="00382260">
        <w:rPr>
          <w:rFonts w:ascii="Times New Roman" w:hAnsi="Times New Roman"/>
          <w:color w:val="000000"/>
          <w:sz w:val="24"/>
          <w:szCs w:val="24"/>
        </w:rPr>
        <w:t>kingdom of heaven</w:t>
      </w:r>
      <w:r w:rsidR="0074682A">
        <w:rPr>
          <w:rFonts w:ascii="Times New Roman" w:hAnsi="Times New Roman"/>
          <w:color w:val="000000"/>
          <w:sz w:val="24"/>
          <w:szCs w:val="24"/>
        </w:rPr>
        <w:t>”</w:t>
      </w:r>
      <w:r>
        <w:rPr>
          <w:rFonts w:ascii="Times New Roman" w:hAnsi="Times New Roman"/>
          <w:color w:val="000000"/>
          <w:sz w:val="24"/>
          <w:szCs w:val="24"/>
        </w:rPr>
        <w:t xml:space="preserve"> </w:t>
      </w:r>
      <w:r w:rsidRPr="00382260">
        <w:rPr>
          <w:rFonts w:ascii="Times New Roman" w:hAnsi="Times New Roman"/>
          <w:color w:val="000000"/>
          <w:sz w:val="24"/>
          <w:szCs w:val="24"/>
        </w:rPr>
        <w:t>and a</w:t>
      </w:r>
      <w:r>
        <w:rPr>
          <w:rFonts w:ascii="Times New Roman" w:hAnsi="Times New Roman"/>
          <w:color w:val="000000"/>
          <w:sz w:val="24"/>
          <w:szCs w:val="24"/>
        </w:rPr>
        <w:t xml:space="preserve"> “</w:t>
      </w:r>
      <w:r w:rsidRPr="00382260">
        <w:rPr>
          <w:rFonts w:ascii="Times New Roman" w:hAnsi="Times New Roman"/>
          <w:color w:val="000000"/>
          <w:sz w:val="24"/>
          <w:szCs w:val="24"/>
        </w:rPr>
        <w:t>kingdom of God</w:t>
      </w:r>
      <w:r w:rsidR="0074682A">
        <w:rPr>
          <w:rFonts w:ascii="Times New Roman" w:hAnsi="Times New Roman"/>
          <w:color w:val="000000"/>
          <w:sz w:val="24"/>
          <w:szCs w:val="24"/>
        </w:rPr>
        <w:t>”</w:t>
      </w:r>
      <w:r>
        <w:rPr>
          <w:rFonts w:ascii="Times New Roman" w:hAnsi="Times New Roman"/>
          <w:color w:val="000000"/>
          <w:sz w:val="24"/>
          <w:szCs w:val="24"/>
        </w:rPr>
        <w:t xml:space="preserve"> </w:t>
      </w:r>
      <w:r w:rsidRPr="00382260">
        <w:rPr>
          <w:rFonts w:ascii="Times New Roman" w:hAnsi="Times New Roman"/>
          <w:color w:val="000000"/>
          <w:sz w:val="24"/>
          <w:szCs w:val="24"/>
        </w:rPr>
        <w:t>were continually proclaimed by our Lord throughout His ministry. A King indeed He was, as He told Pilate, of a kingdom utterly unlike the kingdoms of this world, but for all that a true King of a true kingdom, and a Ruler of true subjects. As such He was born. As such He lived. As such He was crucified. And as such He will come again, and reign over the whole earth, King of kings and Lord of lords.</w:t>
      </w:r>
    </w:p>
    <w:p w14:paraId="59F4ECC7" w14:textId="5F8EF63E" w:rsidR="00367022"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382260">
        <w:rPr>
          <w:rFonts w:ascii="Times New Roman" w:hAnsi="Times New Roman"/>
          <w:color w:val="000000"/>
          <w:sz w:val="24"/>
          <w:szCs w:val="24"/>
        </w:rPr>
        <w:t>Let us take care that we ourselves know Christ as our King, and that His kingdom is set up within our hearts. They only will find Him their Saviour at the last day, who have obeyed Him as King in this world. Let us cheerfully pay Him that tribute of faith, and love, and obedience, which He prizes far above gold. Above all, let us never be afraid to own ourselves His faithful subjects, soldiers, servants and followers, however much He may be despised by the world. A day will soon come when the despised Nazarene who hung on the cross, shall take to Himself His great power and reign, and put down every enemy under His feet. The kingdoms of this world, as Daniel foretold, shall be swept aside, and become the kingdom of our God and of His Christ. (Dan. ii. 31</w:t>
      </w:r>
      <w:r w:rsidR="0074682A">
        <w:rPr>
          <w:rFonts w:ascii="Times New Roman" w:hAnsi="Times New Roman"/>
          <w:color w:val="000000"/>
          <w:sz w:val="24"/>
          <w:szCs w:val="24"/>
        </w:rPr>
        <w:t>–</w:t>
      </w:r>
      <w:r w:rsidRPr="00382260">
        <w:rPr>
          <w:rFonts w:ascii="Times New Roman" w:hAnsi="Times New Roman"/>
          <w:color w:val="000000"/>
          <w:sz w:val="24"/>
          <w:szCs w:val="24"/>
        </w:rPr>
        <w:t>35.) And at last every knee shall bow to Him, and every tongue confess that Jesus Christ is Lord.</w:t>
      </w:r>
    </w:p>
    <w:p w14:paraId="242C82CF"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021FB3">
        <w:rPr>
          <w:rFonts w:ascii="Times New Roman" w:hAnsi="Times New Roman"/>
          <w:color w:val="000000"/>
        </w:rPr>
        <w:lastRenderedPageBreak/>
        <w:t>LXXXIV.</w:t>
      </w:r>
    </w:p>
    <w:p w14:paraId="5AA303FB"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3ADCAAA5"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sz w:val="26"/>
          <w:szCs w:val="26"/>
        </w:rPr>
      </w:pPr>
      <w:r w:rsidRPr="00021FB3">
        <w:rPr>
          <w:rFonts w:ascii="Times New Roman" w:hAnsi="Times New Roman"/>
          <w:color w:val="000000"/>
          <w:sz w:val="26"/>
          <w:szCs w:val="26"/>
        </w:rPr>
        <w:t>A FINISHED SALVATION.</w:t>
      </w:r>
    </w:p>
    <w:p w14:paraId="3E8B5C73"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03667FD2"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sidRPr="00021FB3">
        <w:rPr>
          <w:rFonts w:ascii="Times New Roman" w:hAnsi="Times New Roman"/>
          <w:color w:val="000000"/>
        </w:rPr>
        <w:t>JOHN XIX. 28–37.</w:t>
      </w:r>
    </w:p>
    <w:p w14:paraId="0E425F2D"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234A0A8E" w14:textId="5A6EC388"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“After this, Jesus knowing that all things were no</w:t>
      </w:r>
      <w:r w:rsidR="0074682A">
        <w:rPr>
          <w:rFonts w:ascii="Times New Roman" w:hAnsi="Times New Roman"/>
          <w:i/>
          <w:iCs/>
          <w:color w:val="000000"/>
          <w:sz w:val="24"/>
          <w:szCs w:val="24"/>
        </w:rPr>
        <w:t>w</w:t>
      </w:r>
      <w:r w:rsidRPr="00021FB3">
        <w:rPr>
          <w:rFonts w:ascii="Times New Roman" w:hAnsi="Times New Roman"/>
          <w:i/>
          <w:iCs/>
          <w:color w:val="000000"/>
          <w:sz w:val="24"/>
          <w:szCs w:val="24"/>
        </w:rPr>
        <w:t xml:space="preserve"> accomplished, that the scripture might be fulfilled, saith, I thirst,</w:t>
      </w:r>
    </w:p>
    <w:p w14:paraId="6A83AED1"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“Now there was set a vessel full of vinegar: and they filled a sponge with vinegar, and put it upon hyssop, and put it to His mouth,</w:t>
      </w:r>
    </w:p>
    <w:p w14:paraId="58D681D5"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“When Jesus therefore had received the vinegar, He said, It is finished: and He bowed His head, and gave up the ghost.</w:t>
      </w:r>
    </w:p>
    <w:p w14:paraId="383FB686"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 Jews therefore, because it was the preparation, that the bodies should not remain on the cross on the Sabbath day (for that Sabbath day was an high day), besought Pilate that their legs might be broken, and that they might be taken away,</w:t>
      </w:r>
    </w:p>
    <w:p w14:paraId="7F4A0CF7"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“Then came the soldiers, and brake the legs of the first, and of the other which was crucified with Him.</w:t>
      </w:r>
    </w:p>
    <w:p w14:paraId="56E05B36"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“But when they came to Jesus, and saw that He was dead, already, they brake not His legs:</w:t>
      </w:r>
    </w:p>
    <w:p w14:paraId="78180DA4"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“But one of the soldiers with a spear pierced His side, and forthwith came there out blood and water.</w:t>
      </w:r>
    </w:p>
    <w:p w14:paraId="4DD0436A"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“And he that saw it bare record, and his record is true: and he knoweth that he saith true, that ye might believe.</w:t>
      </w:r>
    </w:p>
    <w:p w14:paraId="49B716A5"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lastRenderedPageBreak/>
        <w:t>“For these things were done, that the scripture should be fulfilled, A bone of Him shall not be broken.</w:t>
      </w:r>
    </w:p>
    <w:p w14:paraId="0FEC8951"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“And again another scripture saith, They shall look on Him whom they pierce.”</w:t>
      </w:r>
    </w:p>
    <w:p w14:paraId="005CA5F2"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7D56ED42" w14:textId="77777777" w:rsidR="00367022" w:rsidRPr="00133038" w:rsidRDefault="00367022" w:rsidP="00367022">
      <w:pPr>
        <w:widowControl w:val="0"/>
        <w:autoSpaceDE w:val="0"/>
        <w:autoSpaceDN w:val="0"/>
        <w:adjustRightInd w:val="0"/>
        <w:spacing w:after="0" w:line="276" w:lineRule="auto"/>
        <w:jc w:val="both"/>
        <w:rPr>
          <w:rFonts w:ascii="Times New Roman" w:hAnsi="Times New Roman"/>
          <w:sz w:val="24"/>
          <w:szCs w:val="24"/>
        </w:rPr>
      </w:pPr>
      <w:r w:rsidRPr="00133038">
        <w:rPr>
          <w:rFonts w:ascii="Times New Roman" w:hAnsi="Times New Roman"/>
          <w:smallCaps/>
          <w:color w:val="000000"/>
          <w:sz w:val="24"/>
          <w:szCs w:val="24"/>
        </w:rPr>
        <w:t>We</w:t>
      </w:r>
      <w:r w:rsidRPr="00133038">
        <w:rPr>
          <w:rFonts w:ascii="Times New Roman" w:hAnsi="Times New Roman"/>
          <w:color w:val="000000"/>
          <w:sz w:val="24"/>
          <w:szCs w:val="24"/>
        </w:rPr>
        <w:t xml:space="preserve"> should mark, in these verses, </w:t>
      </w:r>
      <w:r w:rsidRPr="00133038">
        <w:rPr>
          <w:rFonts w:ascii="Times New Roman" w:hAnsi="Times New Roman"/>
          <w:i/>
          <w:iCs/>
          <w:color w:val="000000"/>
          <w:sz w:val="24"/>
          <w:szCs w:val="24"/>
        </w:rPr>
        <w:t>the peculiarly solemn saying which came from our Lord</w:t>
      </w:r>
      <w:r>
        <w:rPr>
          <w:rFonts w:ascii="Times New Roman" w:hAnsi="Times New Roman"/>
          <w:i/>
          <w:iCs/>
          <w:color w:val="000000"/>
          <w:sz w:val="24"/>
          <w:szCs w:val="24"/>
        </w:rPr>
        <w:t>’</w:t>
      </w:r>
      <w:r w:rsidRPr="00133038">
        <w:rPr>
          <w:rFonts w:ascii="Times New Roman" w:hAnsi="Times New Roman"/>
          <w:i/>
          <w:iCs/>
          <w:color w:val="000000"/>
          <w:sz w:val="24"/>
          <w:szCs w:val="24"/>
        </w:rPr>
        <w:t>s lips just before He died.</w:t>
      </w:r>
      <w:r w:rsidRPr="00133038">
        <w:rPr>
          <w:rFonts w:ascii="Times New Roman" w:hAnsi="Times New Roman"/>
          <w:color w:val="000000"/>
          <w:sz w:val="24"/>
          <w:szCs w:val="24"/>
        </w:rPr>
        <w:t xml:space="preserve"> St. John relates that </w:t>
      </w:r>
      <w:r>
        <w:rPr>
          <w:rFonts w:ascii="Times New Roman" w:hAnsi="Times New Roman"/>
          <w:color w:val="000000"/>
          <w:sz w:val="24"/>
          <w:szCs w:val="24"/>
        </w:rPr>
        <w:t>“</w:t>
      </w:r>
      <w:r w:rsidRPr="00133038">
        <w:rPr>
          <w:rFonts w:ascii="Times New Roman" w:hAnsi="Times New Roman"/>
          <w:color w:val="000000"/>
          <w:sz w:val="24"/>
          <w:szCs w:val="24"/>
        </w:rPr>
        <w:t>when He had received the vinegar, He said, It is finished; and He bowed His head and gave up the ghost.</w:t>
      </w:r>
      <w:r>
        <w:rPr>
          <w:rFonts w:ascii="Times New Roman" w:hAnsi="Times New Roman"/>
          <w:color w:val="000000"/>
          <w:sz w:val="24"/>
          <w:szCs w:val="24"/>
        </w:rPr>
        <w:t>”</w:t>
      </w:r>
      <w:r w:rsidRPr="00133038">
        <w:rPr>
          <w:rFonts w:ascii="Times New Roman" w:hAnsi="Times New Roman"/>
          <w:color w:val="000000"/>
          <w:sz w:val="24"/>
          <w:szCs w:val="24"/>
        </w:rPr>
        <w:t xml:space="preserve"> It is surely not too much to say, that of all the seven famous sayings of Christ on the cross, none is more remarkable than this, which John alone has recorded.</w:t>
      </w:r>
    </w:p>
    <w:p w14:paraId="0AD8ED99" w14:textId="5D051A81" w:rsidR="00367022" w:rsidRPr="00133038"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The precise meaning of this wondrous expression,</w:t>
      </w:r>
      <w:r w:rsidR="0074682A">
        <w:rPr>
          <w:rFonts w:ascii="Times New Roman" w:hAnsi="Times New Roman"/>
          <w:color w:val="000000"/>
          <w:sz w:val="24"/>
          <w:szCs w:val="24"/>
        </w:rPr>
        <w:t xml:space="preserve"> “</w:t>
      </w:r>
      <w:r w:rsidRPr="00133038">
        <w:rPr>
          <w:rFonts w:ascii="Times New Roman" w:hAnsi="Times New Roman"/>
          <w:color w:val="000000"/>
          <w:sz w:val="24"/>
          <w:szCs w:val="24"/>
        </w:rPr>
        <w:t>It is finished,</w:t>
      </w:r>
      <w:r>
        <w:rPr>
          <w:rFonts w:ascii="Times New Roman" w:hAnsi="Times New Roman"/>
          <w:color w:val="000000"/>
          <w:sz w:val="24"/>
          <w:szCs w:val="24"/>
        </w:rPr>
        <w:t>”</w:t>
      </w:r>
      <w:r w:rsidRPr="00133038">
        <w:rPr>
          <w:rFonts w:ascii="Times New Roman" w:hAnsi="Times New Roman"/>
          <w:color w:val="000000"/>
          <w:sz w:val="24"/>
          <w:szCs w:val="24"/>
        </w:rPr>
        <w:t xml:space="preserve"> is a point which the Holy Ghost has not thought good to reveal to us. There is a depth about it we must all instinctively feel, which man has pro</w:t>
      </w:r>
      <w:r w:rsidRPr="00133038">
        <w:rPr>
          <w:rFonts w:ascii="Times New Roman" w:hAnsi="Times New Roman"/>
          <w:color w:val="000000"/>
          <w:sz w:val="24"/>
          <w:szCs w:val="24"/>
        </w:rPr>
        <w:softHyphen/>
        <w:t>bably no line to fathom. Yet there is perhaps no irreverence in conjecturing the thoughts that were in our Lord</w:t>
      </w:r>
      <w:r>
        <w:rPr>
          <w:rFonts w:ascii="Times New Roman" w:hAnsi="Times New Roman"/>
          <w:color w:val="000000"/>
          <w:sz w:val="24"/>
          <w:szCs w:val="24"/>
        </w:rPr>
        <w:t>’</w:t>
      </w:r>
      <w:r w:rsidRPr="00133038">
        <w:rPr>
          <w:rFonts w:ascii="Times New Roman" w:hAnsi="Times New Roman"/>
          <w:color w:val="000000"/>
          <w:sz w:val="24"/>
          <w:szCs w:val="24"/>
        </w:rPr>
        <w:t>s mind when the word was spoken. The finishing of all the known and unknown sufferings which He came to endure, as our Substitute,—the finishing of the ceremonial law, which He came to wind up and fulfil, as the true Sacrifice for sin,—the finishing of the many prophecies, which He came to accomplish,—the finishing of the great work of man</w:t>
      </w:r>
      <w:r>
        <w:rPr>
          <w:rFonts w:ascii="Times New Roman" w:hAnsi="Times New Roman"/>
          <w:color w:val="000000"/>
          <w:sz w:val="24"/>
          <w:szCs w:val="24"/>
        </w:rPr>
        <w:t>’</w:t>
      </w:r>
      <w:r w:rsidRPr="00133038">
        <w:rPr>
          <w:rFonts w:ascii="Times New Roman" w:hAnsi="Times New Roman"/>
          <w:color w:val="000000"/>
          <w:sz w:val="24"/>
          <w:szCs w:val="24"/>
        </w:rPr>
        <w:t>s redemption, which was now close at hand,—all this, we need not doubt, our</w:t>
      </w:r>
      <w:r w:rsidR="009B493F">
        <w:rPr>
          <w:rFonts w:ascii="Times New Roman" w:hAnsi="Times New Roman"/>
          <w:color w:val="000000"/>
          <w:sz w:val="24"/>
          <w:szCs w:val="24"/>
        </w:rPr>
        <w:t xml:space="preserve"> </w:t>
      </w:r>
      <w:r w:rsidRPr="00133038">
        <w:rPr>
          <w:rFonts w:ascii="Times New Roman" w:hAnsi="Times New Roman"/>
          <w:color w:val="000000"/>
          <w:sz w:val="24"/>
          <w:szCs w:val="24"/>
        </w:rPr>
        <w:t>Lord had in view when He said,</w:t>
      </w:r>
      <w:r>
        <w:rPr>
          <w:rFonts w:ascii="Times New Roman" w:hAnsi="Times New Roman"/>
          <w:color w:val="000000"/>
          <w:sz w:val="24"/>
          <w:szCs w:val="24"/>
        </w:rPr>
        <w:t xml:space="preserve"> “</w:t>
      </w:r>
      <w:r w:rsidRPr="00133038">
        <w:rPr>
          <w:rFonts w:ascii="Times New Roman" w:hAnsi="Times New Roman"/>
          <w:color w:val="000000"/>
          <w:sz w:val="24"/>
          <w:szCs w:val="24"/>
        </w:rPr>
        <w:t>It is finished.</w:t>
      </w:r>
      <w:r>
        <w:rPr>
          <w:rFonts w:ascii="Times New Roman" w:hAnsi="Times New Roman"/>
          <w:color w:val="000000"/>
          <w:sz w:val="24"/>
          <w:szCs w:val="24"/>
        </w:rPr>
        <w:t>”</w:t>
      </w:r>
      <w:r w:rsidRPr="00133038">
        <w:rPr>
          <w:rFonts w:ascii="Times New Roman" w:hAnsi="Times New Roman"/>
          <w:color w:val="000000"/>
          <w:sz w:val="24"/>
          <w:szCs w:val="24"/>
        </w:rPr>
        <w:t xml:space="preserve"> There may have been more behind for aught we </w:t>
      </w:r>
      <w:r w:rsidRPr="00133038">
        <w:rPr>
          <w:rFonts w:ascii="Times New Roman" w:hAnsi="Times New Roman"/>
          <w:color w:val="000000"/>
          <w:sz w:val="24"/>
          <w:szCs w:val="24"/>
        </w:rPr>
        <w:lastRenderedPageBreak/>
        <w:t>know. But in handling the language of such a Being as our Saviour, on such an occasion, and at so mysterious a crisis of His history, it is well to be cautious.</w:t>
      </w:r>
      <w:r>
        <w:rPr>
          <w:rFonts w:ascii="Times New Roman" w:hAnsi="Times New Roman"/>
          <w:color w:val="000000"/>
          <w:sz w:val="24"/>
          <w:szCs w:val="24"/>
        </w:rPr>
        <w:t xml:space="preserve"> “</w:t>
      </w:r>
      <w:r w:rsidRPr="00133038">
        <w:rPr>
          <w:rFonts w:ascii="Times New Roman" w:hAnsi="Times New Roman"/>
          <w:color w:val="000000"/>
          <w:sz w:val="24"/>
          <w:szCs w:val="24"/>
        </w:rPr>
        <w:t>The place whereon we stand is holy ground.</w:t>
      </w:r>
      <w:r>
        <w:rPr>
          <w:rFonts w:ascii="Times New Roman" w:hAnsi="Times New Roman"/>
          <w:color w:val="000000"/>
          <w:sz w:val="24"/>
          <w:szCs w:val="24"/>
        </w:rPr>
        <w:t>”</w:t>
      </w:r>
    </w:p>
    <w:p w14:paraId="3F1FC8BE" w14:textId="79902106" w:rsidR="00367022" w:rsidRPr="00133038"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One comfortable thought, at all events, stands out most clearly on the face of this famous expression. We rest our souls on a</w:t>
      </w:r>
      <w:r>
        <w:rPr>
          <w:rFonts w:ascii="Times New Roman" w:hAnsi="Times New Roman"/>
          <w:color w:val="000000"/>
          <w:sz w:val="24"/>
          <w:szCs w:val="24"/>
        </w:rPr>
        <w:t xml:space="preserve"> “</w:t>
      </w:r>
      <w:r w:rsidRPr="00133038">
        <w:rPr>
          <w:rFonts w:ascii="Times New Roman" w:hAnsi="Times New Roman"/>
          <w:color w:val="000000"/>
          <w:sz w:val="24"/>
          <w:szCs w:val="24"/>
        </w:rPr>
        <w:t>finished work,</w:t>
      </w:r>
      <w:r>
        <w:rPr>
          <w:rFonts w:ascii="Times New Roman" w:hAnsi="Times New Roman"/>
          <w:color w:val="000000"/>
          <w:sz w:val="24"/>
          <w:szCs w:val="24"/>
        </w:rPr>
        <w:t>”</w:t>
      </w:r>
      <w:r w:rsidRPr="00133038">
        <w:rPr>
          <w:rFonts w:ascii="Times New Roman" w:hAnsi="Times New Roman"/>
          <w:color w:val="000000"/>
          <w:sz w:val="24"/>
          <w:szCs w:val="24"/>
        </w:rPr>
        <w:t xml:space="preserve"> if we rest them on the work of Jesus Christ the Lord. We need not fear that either sin, or Satan, or law shall condemn us at the last day. We may lean back on the thought, that we have a Saviour who has done all, paid all, accomplished all, performed all that is necessary for our salvation. We may take up the challenge of the Apostle,</w:t>
      </w:r>
      <w:r w:rsidR="009B493F">
        <w:rPr>
          <w:rFonts w:ascii="Times New Roman" w:hAnsi="Times New Roman"/>
          <w:color w:val="000000"/>
          <w:sz w:val="24"/>
          <w:szCs w:val="24"/>
        </w:rPr>
        <w:t xml:space="preserve"> “</w:t>
      </w:r>
      <w:r w:rsidRPr="00133038">
        <w:rPr>
          <w:rFonts w:ascii="Times New Roman" w:hAnsi="Times New Roman"/>
          <w:color w:val="000000"/>
          <w:sz w:val="24"/>
          <w:szCs w:val="24"/>
        </w:rPr>
        <w:t>Who is he that condemneth</w:t>
      </w:r>
      <w:r>
        <w:rPr>
          <w:rFonts w:ascii="Times New Roman" w:hAnsi="Times New Roman"/>
          <w:color w:val="000000"/>
          <w:sz w:val="24"/>
          <w:szCs w:val="24"/>
        </w:rPr>
        <w:t>?</w:t>
      </w:r>
      <w:r w:rsidRPr="00133038">
        <w:rPr>
          <w:rFonts w:ascii="Times New Roman" w:hAnsi="Times New Roman"/>
          <w:color w:val="000000"/>
          <w:sz w:val="24"/>
          <w:szCs w:val="24"/>
        </w:rPr>
        <w:t xml:space="preserve"> It is Christ that died: yea, rather, that is risen again; who is even at the right hand of God; who also maketh intercession for us.</w:t>
      </w:r>
      <w:r>
        <w:rPr>
          <w:rFonts w:ascii="Times New Roman" w:hAnsi="Times New Roman"/>
          <w:color w:val="000000"/>
          <w:sz w:val="24"/>
          <w:szCs w:val="24"/>
        </w:rPr>
        <w:t>”</w:t>
      </w:r>
      <w:r w:rsidRPr="00133038">
        <w:rPr>
          <w:rFonts w:ascii="Times New Roman" w:hAnsi="Times New Roman"/>
          <w:color w:val="000000"/>
          <w:sz w:val="24"/>
          <w:szCs w:val="24"/>
        </w:rPr>
        <w:t xml:space="preserve"> (Rom. viii. 34.) When we look at our own works, we may well be ashamed of their imperfections. But when we look at the finished work of Christ, we may feel peace. We </w:t>
      </w:r>
      <w:r>
        <w:rPr>
          <w:rFonts w:ascii="Times New Roman" w:hAnsi="Times New Roman"/>
          <w:color w:val="000000"/>
          <w:sz w:val="24"/>
          <w:szCs w:val="24"/>
        </w:rPr>
        <w:t>“</w:t>
      </w:r>
      <w:r w:rsidRPr="00133038">
        <w:rPr>
          <w:rFonts w:ascii="Times New Roman" w:hAnsi="Times New Roman"/>
          <w:color w:val="000000"/>
          <w:sz w:val="24"/>
          <w:szCs w:val="24"/>
        </w:rPr>
        <w:t>are complete in Him,</w:t>
      </w:r>
      <w:r>
        <w:rPr>
          <w:rFonts w:ascii="Times New Roman" w:hAnsi="Times New Roman"/>
          <w:color w:val="000000"/>
          <w:sz w:val="24"/>
          <w:szCs w:val="24"/>
        </w:rPr>
        <w:t>”</w:t>
      </w:r>
      <w:r w:rsidRPr="00133038">
        <w:rPr>
          <w:rFonts w:ascii="Times New Roman" w:hAnsi="Times New Roman"/>
          <w:color w:val="000000"/>
          <w:sz w:val="24"/>
          <w:szCs w:val="24"/>
        </w:rPr>
        <w:t xml:space="preserve"> if we believe. (Colos. ii. 10.)</w:t>
      </w:r>
    </w:p>
    <w:p w14:paraId="416509C6"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021FB3">
        <w:rPr>
          <w:rFonts w:ascii="Times New Roman" w:hAnsi="Times New Roman"/>
          <w:color w:val="000000"/>
        </w:rPr>
        <w:lastRenderedPageBreak/>
        <w:t>LXXXV.</w:t>
      </w:r>
    </w:p>
    <w:p w14:paraId="5C34C838"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6FF1FDA2"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sz w:val="26"/>
          <w:szCs w:val="26"/>
        </w:rPr>
      </w:pPr>
      <w:r w:rsidRPr="00021FB3">
        <w:rPr>
          <w:rFonts w:ascii="Times New Roman" w:hAnsi="Times New Roman"/>
          <w:color w:val="000000"/>
          <w:sz w:val="26"/>
          <w:szCs w:val="26"/>
        </w:rPr>
        <w:t>JOSEPH OF ARIMATHÆA.</w:t>
      </w:r>
    </w:p>
    <w:p w14:paraId="319C2245"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4DDB72A1"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sidRPr="00021FB3">
        <w:rPr>
          <w:rFonts w:ascii="Times New Roman" w:hAnsi="Times New Roman"/>
          <w:color w:val="000000"/>
        </w:rPr>
        <w:t>JOHN XIX. 38.</w:t>
      </w:r>
    </w:p>
    <w:p w14:paraId="76C961DA"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26BBE075" w14:textId="77777777" w:rsidR="00367022" w:rsidRPr="00021FB3" w:rsidRDefault="00367022" w:rsidP="00367022">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“And after this Joseph of Arimathæa, being a disciple of Jesus, but secretly for fear of the Jews, besought Pilate that he might take away the body of Jesus; and Pilate gave him leave. He came therefore, and took the body of Jesus”</w:t>
      </w:r>
    </w:p>
    <w:p w14:paraId="109EB083"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32E65A6C" w14:textId="77777777" w:rsidR="00367022" w:rsidRPr="00133038" w:rsidRDefault="00367022" w:rsidP="00367022">
      <w:pPr>
        <w:widowControl w:val="0"/>
        <w:autoSpaceDE w:val="0"/>
        <w:autoSpaceDN w:val="0"/>
        <w:adjustRightInd w:val="0"/>
        <w:spacing w:after="0" w:line="276" w:lineRule="auto"/>
        <w:jc w:val="both"/>
        <w:rPr>
          <w:rFonts w:ascii="Times New Roman" w:hAnsi="Times New Roman"/>
          <w:sz w:val="24"/>
          <w:szCs w:val="24"/>
        </w:rPr>
      </w:pPr>
      <w:r w:rsidRPr="00133038">
        <w:rPr>
          <w:rFonts w:ascii="Times New Roman" w:hAnsi="Times New Roman"/>
          <w:smallCaps/>
          <w:color w:val="000000"/>
          <w:sz w:val="24"/>
          <w:szCs w:val="24"/>
        </w:rPr>
        <w:t>We</w:t>
      </w:r>
      <w:r w:rsidRPr="00133038">
        <w:rPr>
          <w:rFonts w:ascii="Times New Roman" w:hAnsi="Times New Roman"/>
          <w:color w:val="000000"/>
          <w:sz w:val="24"/>
          <w:szCs w:val="24"/>
        </w:rPr>
        <w:t xml:space="preserve"> learn from this incident that </w:t>
      </w:r>
      <w:r w:rsidRPr="00133038">
        <w:rPr>
          <w:rFonts w:ascii="Times New Roman" w:hAnsi="Times New Roman"/>
          <w:i/>
          <w:iCs/>
          <w:color w:val="000000"/>
          <w:sz w:val="24"/>
          <w:szCs w:val="24"/>
        </w:rPr>
        <w:t xml:space="preserve">there are some true Christians in the world of whom very little is known. </w:t>
      </w:r>
      <w:r w:rsidRPr="00133038">
        <w:rPr>
          <w:rFonts w:ascii="Times New Roman" w:hAnsi="Times New Roman"/>
          <w:color w:val="000000"/>
          <w:sz w:val="24"/>
          <w:szCs w:val="24"/>
        </w:rPr>
        <w:t>The case of Joseph of Arimathæa teaches this very plainly. Here is a man named among the friends of Christ, whose very name we never find elsewhere in the New Testament, and whose history, both before and after this crisis, is completely withheld from the Church. He comes forward to do honour to Christ, when the Apostles had forsaken Him and fled. He cares for Him, and delights to do Him service, even when dead,—not because of any miracle which He saw Him do, but out of free and gratuitous love. He does not hesitate to confess himself one of Christ</w:t>
      </w:r>
      <w:r>
        <w:rPr>
          <w:rFonts w:ascii="Times New Roman" w:hAnsi="Times New Roman"/>
          <w:color w:val="000000"/>
          <w:sz w:val="24"/>
          <w:szCs w:val="24"/>
        </w:rPr>
        <w:t>’</w:t>
      </w:r>
      <w:r w:rsidRPr="00133038">
        <w:rPr>
          <w:rFonts w:ascii="Times New Roman" w:hAnsi="Times New Roman"/>
          <w:color w:val="000000"/>
          <w:sz w:val="24"/>
          <w:szCs w:val="24"/>
        </w:rPr>
        <w:t xml:space="preserve">s friends, at a time when Jews and Romans alike had condemned Him as a malefactor, and put him to death. Surely the man who could do such things must have had strong faith! Can we wonder that wherever the Gospel is preached, throughout the whole world, this pious action </w:t>
      </w:r>
      <w:r w:rsidRPr="00133038">
        <w:rPr>
          <w:rFonts w:ascii="Times New Roman" w:hAnsi="Times New Roman"/>
          <w:color w:val="000000"/>
          <w:sz w:val="24"/>
          <w:szCs w:val="24"/>
        </w:rPr>
        <w:lastRenderedPageBreak/>
        <w:t>of Joseph is told of as a memorial of him</w:t>
      </w:r>
      <w:r>
        <w:rPr>
          <w:rFonts w:ascii="Times New Roman" w:hAnsi="Times New Roman"/>
          <w:color w:val="000000"/>
          <w:sz w:val="24"/>
          <w:szCs w:val="24"/>
        </w:rPr>
        <w:t>?</w:t>
      </w:r>
    </w:p>
    <w:p w14:paraId="4A27A9FD" w14:textId="77777777" w:rsidR="00367022" w:rsidRPr="00133038"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Let us hope and believe that there are many Christians in every age, who, like Joseph, are the Lord</w:t>
      </w:r>
      <w:r>
        <w:rPr>
          <w:rFonts w:ascii="Times New Roman" w:hAnsi="Times New Roman"/>
          <w:color w:val="000000"/>
          <w:sz w:val="24"/>
          <w:szCs w:val="24"/>
        </w:rPr>
        <w:t>’</w:t>
      </w:r>
      <w:r w:rsidRPr="00133038">
        <w:rPr>
          <w:rFonts w:ascii="Times New Roman" w:hAnsi="Times New Roman"/>
          <w:color w:val="000000"/>
          <w:sz w:val="24"/>
          <w:szCs w:val="24"/>
        </w:rPr>
        <w:t>s hidden servants, unknown to the Church and the world, but well known to God. Even in Elijah</w:t>
      </w:r>
      <w:r>
        <w:rPr>
          <w:rFonts w:ascii="Times New Roman" w:hAnsi="Times New Roman"/>
          <w:color w:val="000000"/>
          <w:sz w:val="24"/>
          <w:szCs w:val="24"/>
        </w:rPr>
        <w:t>’</w:t>
      </w:r>
      <w:r w:rsidRPr="00133038">
        <w:rPr>
          <w:rFonts w:ascii="Times New Roman" w:hAnsi="Times New Roman"/>
          <w:color w:val="000000"/>
          <w:sz w:val="24"/>
          <w:szCs w:val="24"/>
        </w:rPr>
        <w:t>s time there were seven thousand in Israel who had never bowed the knee to Baal, although the desponding prophet knew nothing of it. Perhaps, at this very day, there are saints in the back streets of some of our great towns, or in the lanes of some of our country parishes, who make no noise in the world, and yet love Christ and are loved by Him. Ill-health, or poverty, or the daily cares of some laborious calling, render it impossible for them to come forward in public; and so they live and die comparatively unknown. Yet the last day may show an astonished world that some of these very people, like Joseph, honoured Christ as much as any on earth, and that their names were written in heaven. After all, it is special circumstances that bring to the surface special Christians. It is not those who make the greatest show in the Church who are always found the fastest friends of Christ.</w:t>
      </w:r>
    </w:p>
    <w:p w14:paraId="6EB1370F"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021FB3">
        <w:rPr>
          <w:rFonts w:ascii="Times New Roman" w:hAnsi="Times New Roman"/>
          <w:color w:val="000000"/>
        </w:rPr>
        <w:lastRenderedPageBreak/>
        <w:t>LXXXVI.</w:t>
      </w:r>
    </w:p>
    <w:p w14:paraId="1F9A26B9"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77CC4CD0"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sz w:val="26"/>
          <w:szCs w:val="26"/>
        </w:rPr>
      </w:pPr>
      <w:r w:rsidRPr="00021FB3">
        <w:rPr>
          <w:rFonts w:ascii="Times New Roman" w:hAnsi="Times New Roman"/>
          <w:color w:val="000000"/>
          <w:sz w:val="26"/>
          <w:szCs w:val="26"/>
        </w:rPr>
        <w:t>THE END OF SOME BELIEVERS BETTER THAN THE BEGINNING.</w:t>
      </w:r>
    </w:p>
    <w:p w14:paraId="73ABBDF2" w14:textId="77777777" w:rsidR="00367022" w:rsidRDefault="00367022" w:rsidP="00367022">
      <w:pPr>
        <w:widowControl w:val="0"/>
        <w:autoSpaceDE w:val="0"/>
        <w:autoSpaceDN w:val="0"/>
        <w:adjustRightInd w:val="0"/>
        <w:spacing w:after="0" w:line="276" w:lineRule="auto"/>
        <w:jc w:val="center"/>
        <w:rPr>
          <w:rFonts w:ascii="Times New Roman" w:hAnsi="Times New Roman"/>
          <w:sz w:val="24"/>
          <w:szCs w:val="24"/>
        </w:rPr>
      </w:pPr>
    </w:p>
    <w:p w14:paraId="1EA2ECD2" w14:textId="77777777" w:rsidR="00367022" w:rsidRPr="00021FB3" w:rsidRDefault="00367022" w:rsidP="00367022">
      <w:pPr>
        <w:widowControl w:val="0"/>
        <w:autoSpaceDE w:val="0"/>
        <w:autoSpaceDN w:val="0"/>
        <w:adjustRightInd w:val="0"/>
        <w:spacing w:after="0" w:line="276" w:lineRule="auto"/>
        <w:jc w:val="center"/>
        <w:rPr>
          <w:rFonts w:ascii="Times New Roman" w:hAnsi="Times New Roman"/>
        </w:rPr>
      </w:pPr>
      <w:r w:rsidRPr="00021FB3">
        <w:rPr>
          <w:rFonts w:ascii="Times New Roman" w:hAnsi="Times New Roman"/>
          <w:color w:val="000000"/>
        </w:rPr>
        <w:t>JOHN XIX. 39–42.</w:t>
      </w:r>
    </w:p>
    <w:p w14:paraId="6B63EA29" w14:textId="77777777" w:rsidR="00367022" w:rsidRPr="00133038" w:rsidRDefault="00367022" w:rsidP="00367022">
      <w:pPr>
        <w:widowControl w:val="0"/>
        <w:autoSpaceDE w:val="0"/>
        <w:autoSpaceDN w:val="0"/>
        <w:adjustRightInd w:val="0"/>
        <w:spacing w:after="0" w:line="276" w:lineRule="auto"/>
        <w:jc w:val="both"/>
        <w:rPr>
          <w:rFonts w:ascii="Times New Roman" w:hAnsi="Times New Roman"/>
          <w:sz w:val="20"/>
          <w:szCs w:val="20"/>
        </w:rPr>
      </w:pPr>
    </w:p>
    <w:p w14:paraId="731B17BC" w14:textId="77777777" w:rsidR="00367022" w:rsidRPr="00021FB3" w:rsidRDefault="00367022" w:rsidP="005C0343">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“And there came also Nicodemus, which at the first came to Jesus by night, and brought a mixture of myrrh and aloes, about an hundred pound weight.</w:t>
      </w:r>
    </w:p>
    <w:p w14:paraId="716A766A" w14:textId="77777777" w:rsidR="00367022" w:rsidRPr="00021FB3" w:rsidRDefault="00367022" w:rsidP="005C0343">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“Then took they the body of Jesus, and wound it in linen clothes with the spices, as the manner of the Jews is to bury.</w:t>
      </w:r>
    </w:p>
    <w:p w14:paraId="1C4DA8BC" w14:textId="77777777" w:rsidR="00367022" w:rsidRPr="00021FB3" w:rsidRDefault="00367022" w:rsidP="005C0343">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“Now in the place where He was crucified there was a garden; and in the garden a new sepulchre, wherein was never man yet laid.</w:t>
      </w:r>
    </w:p>
    <w:p w14:paraId="6A4F013F" w14:textId="77777777" w:rsidR="00367022" w:rsidRPr="00021FB3" w:rsidRDefault="00367022" w:rsidP="005C0343">
      <w:pPr>
        <w:widowControl w:val="0"/>
        <w:autoSpaceDE w:val="0"/>
        <w:autoSpaceDN w:val="0"/>
        <w:adjustRightInd w:val="0"/>
        <w:spacing w:after="0" w:line="276" w:lineRule="auto"/>
        <w:ind w:firstLine="180"/>
        <w:jc w:val="both"/>
        <w:rPr>
          <w:rFonts w:ascii="Times New Roman" w:hAnsi="Times New Roman"/>
          <w:sz w:val="24"/>
          <w:szCs w:val="24"/>
        </w:rPr>
      </w:pPr>
      <w:r w:rsidRPr="00021FB3">
        <w:rPr>
          <w:rFonts w:ascii="Times New Roman" w:hAnsi="Times New Roman"/>
          <w:i/>
          <w:iCs/>
          <w:color w:val="000000"/>
          <w:sz w:val="24"/>
          <w:szCs w:val="24"/>
        </w:rPr>
        <w:t>“There laid they Jesus therefore because of the Jews’ preparation day; for the sepulchre was nigh at hand.”</w:t>
      </w:r>
    </w:p>
    <w:p w14:paraId="73EFBCA1" w14:textId="77777777" w:rsidR="00367022" w:rsidRDefault="00367022" w:rsidP="00367022">
      <w:pPr>
        <w:widowControl w:val="0"/>
        <w:autoSpaceDE w:val="0"/>
        <w:autoSpaceDN w:val="0"/>
        <w:adjustRightInd w:val="0"/>
        <w:spacing w:after="0" w:line="276" w:lineRule="auto"/>
        <w:jc w:val="both"/>
        <w:rPr>
          <w:rFonts w:ascii="Times New Roman" w:hAnsi="Times New Roman"/>
          <w:sz w:val="24"/>
          <w:szCs w:val="24"/>
        </w:rPr>
      </w:pPr>
    </w:p>
    <w:p w14:paraId="4056F77C" w14:textId="054B48F8" w:rsidR="00367022" w:rsidRPr="00FA4FBD" w:rsidRDefault="00367022" w:rsidP="00950535">
      <w:pPr>
        <w:widowControl w:val="0"/>
        <w:autoSpaceDE w:val="0"/>
        <w:autoSpaceDN w:val="0"/>
        <w:adjustRightInd w:val="0"/>
        <w:spacing w:after="0" w:line="276" w:lineRule="auto"/>
        <w:jc w:val="both"/>
        <w:rPr>
          <w:rFonts w:ascii="Times New Roman" w:hAnsi="Times New Roman"/>
          <w:sz w:val="24"/>
          <w:szCs w:val="24"/>
        </w:rPr>
      </w:pPr>
      <w:r w:rsidRPr="00FA4FBD">
        <w:rPr>
          <w:rFonts w:ascii="Times New Roman" w:hAnsi="Times New Roman"/>
          <w:smallCaps/>
          <w:color w:val="000000"/>
          <w:sz w:val="24"/>
          <w:szCs w:val="24"/>
        </w:rPr>
        <w:t>We</w:t>
      </w:r>
      <w:r w:rsidRPr="00FA4FBD">
        <w:rPr>
          <w:rFonts w:ascii="Times New Roman" w:hAnsi="Times New Roman"/>
          <w:color w:val="000000"/>
          <w:sz w:val="24"/>
          <w:szCs w:val="24"/>
        </w:rPr>
        <w:t xml:space="preserve"> learn, from these verses, that </w:t>
      </w:r>
      <w:r w:rsidRPr="00FA4FBD">
        <w:rPr>
          <w:rFonts w:ascii="Times New Roman" w:hAnsi="Times New Roman"/>
          <w:i/>
          <w:iCs/>
          <w:color w:val="000000"/>
          <w:sz w:val="24"/>
          <w:szCs w:val="24"/>
        </w:rPr>
        <w:t>there are some servants of Christ whose latter end is better than their beginning.</w:t>
      </w:r>
      <w:r w:rsidRPr="00FA4FBD">
        <w:rPr>
          <w:rFonts w:ascii="Times New Roman" w:hAnsi="Times New Roman"/>
          <w:color w:val="000000"/>
          <w:sz w:val="24"/>
          <w:szCs w:val="24"/>
        </w:rPr>
        <w:t xml:space="preserve"> The case of Nicodemus teaches that lesson very plainly. The only man who dared to help Joseph in his holy work of burying our Lord was one who at first </w:t>
      </w:r>
      <w:r>
        <w:rPr>
          <w:rFonts w:ascii="Times New Roman" w:hAnsi="Times New Roman"/>
          <w:color w:val="000000"/>
          <w:sz w:val="24"/>
          <w:szCs w:val="24"/>
        </w:rPr>
        <w:t>“</w:t>
      </w:r>
      <w:r w:rsidRPr="00FA4FBD">
        <w:rPr>
          <w:rFonts w:ascii="Times New Roman" w:hAnsi="Times New Roman"/>
          <w:color w:val="000000"/>
          <w:sz w:val="24"/>
          <w:szCs w:val="24"/>
        </w:rPr>
        <w:t>came to Jesus by night,</w:t>
      </w:r>
      <w:r>
        <w:rPr>
          <w:rFonts w:ascii="Times New Roman" w:hAnsi="Times New Roman"/>
          <w:color w:val="000000"/>
          <w:sz w:val="24"/>
          <w:szCs w:val="24"/>
        </w:rPr>
        <w:t>”</w:t>
      </w:r>
      <w:r w:rsidRPr="00FA4FBD">
        <w:rPr>
          <w:rFonts w:ascii="Times New Roman" w:hAnsi="Times New Roman"/>
          <w:color w:val="000000"/>
          <w:sz w:val="24"/>
          <w:szCs w:val="24"/>
        </w:rPr>
        <w:t xml:space="preserve"> and was nothing better than an ignorant inquirer after truth. At a later period in our Lord</w:t>
      </w:r>
      <w:r>
        <w:rPr>
          <w:rFonts w:ascii="Times New Roman" w:hAnsi="Times New Roman"/>
          <w:color w:val="000000"/>
          <w:sz w:val="24"/>
          <w:szCs w:val="24"/>
        </w:rPr>
        <w:t>’</w:t>
      </w:r>
      <w:r w:rsidRPr="00FA4FBD">
        <w:rPr>
          <w:rFonts w:ascii="Times New Roman" w:hAnsi="Times New Roman"/>
          <w:color w:val="000000"/>
          <w:sz w:val="24"/>
          <w:szCs w:val="24"/>
        </w:rPr>
        <w:t>s ministry we find this same Nicodemus</w:t>
      </w:r>
      <w:r w:rsidR="00950535">
        <w:rPr>
          <w:rFonts w:ascii="Times New Roman" w:hAnsi="Times New Roman"/>
          <w:color w:val="000000"/>
          <w:sz w:val="24"/>
          <w:szCs w:val="24"/>
        </w:rPr>
        <w:t xml:space="preserve"> </w:t>
      </w:r>
      <w:r w:rsidRPr="00FA4FBD">
        <w:rPr>
          <w:rFonts w:ascii="Times New Roman" w:hAnsi="Times New Roman"/>
          <w:color w:val="000000"/>
          <w:sz w:val="24"/>
          <w:szCs w:val="24"/>
        </w:rPr>
        <w:t xml:space="preserve">coming forward with somewhat more boldness, and raising in the Council of the Pharisees </w:t>
      </w:r>
      <w:r w:rsidRPr="00FA4FBD">
        <w:rPr>
          <w:rFonts w:ascii="Times New Roman" w:hAnsi="Times New Roman"/>
          <w:color w:val="000000"/>
          <w:sz w:val="24"/>
          <w:szCs w:val="24"/>
        </w:rPr>
        <w:lastRenderedPageBreak/>
        <w:t>the question,</w:t>
      </w:r>
      <w:r>
        <w:rPr>
          <w:rFonts w:ascii="Times New Roman" w:hAnsi="Times New Roman"/>
          <w:color w:val="000000"/>
          <w:sz w:val="24"/>
          <w:szCs w:val="24"/>
        </w:rPr>
        <w:t xml:space="preserve"> “</w:t>
      </w:r>
      <w:r w:rsidRPr="00FA4FBD">
        <w:rPr>
          <w:rFonts w:ascii="Times New Roman" w:hAnsi="Times New Roman"/>
          <w:color w:val="000000"/>
          <w:sz w:val="24"/>
          <w:szCs w:val="24"/>
        </w:rPr>
        <w:t>Doth our law judge any man, before it hear him, and know what he doeth?</w:t>
      </w:r>
      <w:r>
        <w:rPr>
          <w:rFonts w:ascii="Times New Roman" w:hAnsi="Times New Roman"/>
          <w:color w:val="000000"/>
          <w:sz w:val="24"/>
          <w:szCs w:val="24"/>
        </w:rPr>
        <w:t>”</w:t>
      </w:r>
      <w:r w:rsidRPr="00FA4FBD">
        <w:rPr>
          <w:rFonts w:ascii="Times New Roman" w:hAnsi="Times New Roman"/>
          <w:color w:val="000000"/>
          <w:sz w:val="24"/>
          <w:szCs w:val="24"/>
        </w:rPr>
        <w:t xml:space="preserve"> (John vii. 51.) Finally, we see him in the passage before us, ministering to our</w:t>
      </w:r>
      <w:r w:rsidR="00950535">
        <w:rPr>
          <w:rFonts w:ascii="Times New Roman" w:hAnsi="Times New Roman"/>
          <w:color w:val="000000"/>
          <w:sz w:val="24"/>
          <w:szCs w:val="24"/>
        </w:rPr>
        <w:t xml:space="preserve"> </w:t>
      </w:r>
      <w:r w:rsidRPr="00FA4FBD">
        <w:rPr>
          <w:rFonts w:ascii="Times New Roman" w:hAnsi="Times New Roman"/>
          <w:color w:val="000000"/>
          <w:sz w:val="24"/>
          <w:szCs w:val="24"/>
        </w:rPr>
        <w:t>Lord</w:t>
      </w:r>
      <w:r>
        <w:rPr>
          <w:rFonts w:ascii="Times New Roman" w:hAnsi="Times New Roman"/>
          <w:color w:val="000000"/>
          <w:sz w:val="24"/>
          <w:szCs w:val="24"/>
        </w:rPr>
        <w:t>’</w:t>
      </w:r>
      <w:r w:rsidRPr="00FA4FBD">
        <w:rPr>
          <w:rFonts w:ascii="Times New Roman" w:hAnsi="Times New Roman"/>
          <w:color w:val="000000"/>
          <w:sz w:val="24"/>
          <w:szCs w:val="24"/>
        </w:rPr>
        <w:t>s dead body, and not ashamed to take an active part in giving to the despised Nazarene an honourable burial. How great the contrast between the man who timidly crept into the Lord</w:t>
      </w:r>
      <w:r>
        <w:rPr>
          <w:rFonts w:ascii="Times New Roman" w:hAnsi="Times New Roman"/>
          <w:color w:val="000000"/>
          <w:sz w:val="24"/>
          <w:szCs w:val="24"/>
        </w:rPr>
        <w:t>’</w:t>
      </w:r>
      <w:r w:rsidRPr="00FA4FBD">
        <w:rPr>
          <w:rFonts w:ascii="Times New Roman" w:hAnsi="Times New Roman"/>
          <w:color w:val="000000"/>
          <w:sz w:val="24"/>
          <w:szCs w:val="24"/>
        </w:rPr>
        <w:t>s lodging to ask a question, and the man who brought a hundred pounds weight of myrrh and aloes to anoint His dead body! Yet it was the same Nicodemus. How great may be a man</w:t>
      </w:r>
      <w:r>
        <w:rPr>
          <w:rFonts w:ascii="Times New Roman" w:hAnsi="Times New Roman"/>
          <w:color w:val="000000"/>
          <w:sz w:val="24"/>
          <w:szCs w:val="24"/>
        </w:rPr>
        <w:t>’</w:t>
      </w:r>
      <w:r w:rsidRPr="00FA4FBD">
        <w:rPr>
          <w:rFonts w:ascii="Times New Roman" w:hAnsi="Times New Roman"/>
          <w:color w:val="000000"/>
          <w:sz w:val="24"/>
          <w:szCs w:val="24"/>
        </w:rPr>
        <w:t>s growth in grace, and faith, and knowledge, and courage, in the short space of three years.</w:t>
      </w:r>
    </w:p>
    <w:p w14:paraId="63611AAC" w14:textId="78BF2BFE" w:rsidR="00367022" w:rsidRPr="00FA4FBD" w:rsidRDefault="00367022" w:rsidP="00367022">
      <w:pPr>
        <w:widowControl w:val="0"/>
        <w:autoSpaceDE w:val="0"/>
        <w:autoSpaceDN w:val="0"/>
        <w:adjustRightInd w:val="0"/>
        <w:spacing w:after="0" w:line="276" w:lineRule="auto"/>
        <w:ind w:firstLine="360"/>
        <w:jc w:val="both"/>
        <w:rPr>
          <w:rFonts w:ascii="Times New Roman" w:hAnsi="Times New Roman"/>
          <w:sz w:val="24"/>
          <w:szCs w:val="24"/>
        </w:rPr>
      </w:pPr>
      <w:r w:rsidRPr="00FA4FBD">
        <w:rPr>
          <w:rFonts w:ascii="Times New Roman" w:hAnsi="Times New Roman"/>
          <w:color w:val="000000"/>
          <w:sz w:val="24"/>
          <w:szCs w:val="24"/>
        </w:rPr>
        <w:t>We shall do well to store up these things in our minds, and to remember the case of Nicodemus, in forming our estimate of other people</w:t>
      </w:r>
      <w:r>
        <w:rPr>
          <w:rFonts w:ascii="Times New Roman" w:hAnsi="Times New Roman"/>
          <w:color w:val="000000"/>
          <w:sz w:val="24"/>
          <w:szCs w:val="24"/>
        </w:rPr>
        <w:t>’</w:t>
      </w:r>
      <w:r w:rsidRPr="00FA4FBD">
        <w:rPr>
          <w:rFonts w:ascii="Times New Roman" w:hAnsi="Times New Roman"/>
          <w:color w:val="000000"/>
          <w:sz w:val="24"/>
          <w:szCs w:val="24"/>
        </w:rPr>
        <w:t>s religion. We must not condemn others as graceless and godless, because they do not see the whole truth at once, and only reach decided Christianity by slow degrees. The Holy Ghost always leads believers to the same founda</w:t>
      </w:r>
      <w:r w:rsidRPr="00FA4FBD">
        <w:rPr>
          <w:rFonts w:ascii="Times New Roman" w:hAnsi="Times New Roman"/>
          <w:color w:val="000000"/>
          <w:sz w:val="24"/>
          <w:szCs w:val="24"/>
        </w:rPr>
        <w:softHyphen/>
        <w:t>tion truths, and into the same highway to heaven. In these there is invariable uniformity. But the Holy Ghost does not always leads believers through the same experience, or at the same rate of speed. In this there is much diversity in His operations. He that says conversion is a needless thing, and that an unconverted man may be saved, is undoubtedly under a strange delusion. But he that says that no one is converted except he becomes a full-blown and established Chris</w:t>
      </w:r>
      <w:r w:rsidRPr="00FA4FBD">
        <w:rPr>
          <w:rFonts w:ascii="Times New Roman" w:hAnsi="Times New Roman"/>
          <w:color w:val="000000"/>
          <w:sz w:val="24"/>
          <w:szCs w:val="24"/>
        </w:rPr>
        <w:softHyphen/>
        <w:t>tian in a single day is no less under a delusion. Let us not judge others rashly and hastily. Let us believe that a man</w:t>
      </w:r>
      <w:r>
        <w:rPr>
          <w:rFonts w:ascii="Times New Roman" w:hAnsi="Times New Roman"/>
          <w:color w:val="000000"/>
          <w:sz w:val="24"/>
          <w:szCs w:val="24"/>
        </w:rPr>
        <w:t>’</w:t>
      </w:r>
      <w:r w:rsidRPr="00FA4FBD">
        <w:rPr>
          <w:rFonts w:ascii="Times New Roman" w:hAnsi="Times New Roman"/>
          <w:color w:val="000000"/>
          <w:sz w:val="24"/>
          <w:szCs w:val="24"/>
        </w:rPr>
        <w:t xml:space="preserve">s beginnings </w:t>
      </w:r>
      <w:r w:rsidRPr="00FA4FBD">
        <w:rPr>
          <w:rFonts w:ascii="Times New Roman" w:hAnsi="Times New Roman"/>
          <w:color w:val="000000"/>
          <w:sz w:val="24"/>
          <w:szCs w:val="24"/>
        </w:rPr>
        <w:lastRenderedPageBreak/>
        <w:t>in religion may be very small, and yet his latter end may greatly increase. Has a man real grace</w:t>
      </w:r>
      <w:r>
        <w:rPr>
          <w:rFonts w:ascii="Times New Roman" w:hAnsi="Times New Roman"/>
          <w:color w:val="000000"/>
          <w:sz w:val="24"/>
          <w:szCs w:val="24"/>
        </w:rPr>
        <w:t>?</w:t>
      </w:r>
      <w:r w:rsidRPr="00FA4FBD">
        <w:rPr>
          <w:rFonts w:ascii="Times New Roman" w:hAnsi="Times New Roman"/>
          <w:color w:val="000000"/>
          <w:sz w:val="24"/>
          <w:szCs w:val="24"/>
        </w:rPr>
        <w:t xml:space="preserve"> Has he within him the genuine work of the Spirit</w:t>
      </w:r>
      <w:r>
        <w:rPr>
          <w:rFonts w:ascii="Times New Roman" w:hAnsi="Times New Roman"/>
          <w:color w:val="000000"/>
          <w:sz w:val="24"/>
          <w:szCs w:val="24"/>
        </w:rPr>
        <w:t>?</w:t>
      </w:r>
      <w:r w:rsidRPr="00FA4FBD">
        <w:rPr>
          <w:rFonts w:ascii="Times New Roman" w:hAnsi="Times New Roman"/>
          <w:color w:val="000000"/>
          <w:sz w:val="24"/>
          <w:szCs w:val="24"/>
        </w:rPr>
        <w:t xml:space="preserve"> This is the grand question. If he has, we may safely hope that his grace will grow, and we should deal with him gently, and bear with him charitably, though at present he may be a mere babe in spiritual attainments. The life in a helpless infant is as real and true a thing as the life in a full-grown man: the difference is only one of degree. </w:t>
      </w:r>
      <w:r>
        <w:rPr>
          <w:rFonts w:ascii="Times New Roman" w:hAnsi="Times New Roman"/>
          <w:color w:val="000000"/>
          <w:sz w:val="24"/>
          <w:szCs w:val="24"/>
        </w:rPr>
        <w:t>“</w:t>
      </w:r>
      <w:r w:rsidRPr="00FA4FBD">
        <w:rPr>
          <w:rFonts w:ascii="Times New Roman" w:hAnsi="Times New Roman"/>
          <w:color w:val="000000"/>
          <w:sz w:val="24"/>
          <w:szCs w:val="24"/>
        </w:rPr>
        <w:t>Who hath despised the day of small things</w:t>
      </w:r>
      <w:r>
        <w:rPr>
          <w:rFonts w:ascii="Times New Roman" w:hAnsi="Times New Roman"/>
          <w:color w:val="000000"/>
          <w:sz w:val="24"/>
          <w:szCs w:val="24"/>
        </w:rPr>
        <w:t>?</w:t>
      </w:r>
      <w:r w:rsidR="00950535">
        <w:rPr>
          <w:rFonts w:ascii="Times New Roman" w:hAnsi="Times New Roman"/>
          <w:color w:val="000000"/>
          <w:sz w:val="24"/>
          <w:szCs w:val="24"/>
        </w:rPr>
        <w:t>”</w:t>
      </w:r>
      <w:r w:rsidRPr="00FA4FBD">
        <w:rPr>
          <w:rFonts w:ascii="Times New Roman" w:hAnsi="Times New Roman"/>
          <w:color w:val="000000"/>
          <w:sz w:val="24"/>
          <w:szCs w:val="24"/>
        </w:rPr>
        <w:t xml:space="preserve"> (Zech. iv. 10.) The very Christian who begins his religion with a timid night-visit, and an ignorant inquiry, may stand forward alone one day, and confess Christ boldly in the full light of the sun.</w:t>
      </w:r>
    </w:p>
    <w:p w14:paraId="2A28FD9B" w14:textId="24C42AF8" w:rsidR="00455375" w:rsidRDefault="00455375" w:rsidP="00367022"/>
    <w:sectPr w:rsidR="00455375" w:rsidSect="00BD1B6F">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B1FE" w14:textId="77777777" w:rsidR="00BD1B6F" w:rsidRDefault="00BD1B6F" w:rsidP="00BD1B6F">
      <w:pPr>
        <w:spacing w:after="0" w:line="240" w:lineRule="auto"/>
      </w:pPr>
      <w:r>
        <w:separator/>
      </w:r>
    </w:p>
  </w:endnote>
  <w:endnote w:type="continuationSeparator" w:id="0">
    <w:p w14:paraId="25CD39A4" w14:textId="77777777" w:rsidR="00BD1B6F" w:rsidRDefault="00BD1B6F" w:rsidP="00BD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63147"/>
      <w:docPartObj>
        <w:docPartGallery w:val="Page Numbers (Bottom of Page)"/>
        <w:docPartUnique/>
      </w:docPartObj>
    </w:sdtPr>
    <w:sdtEndPr>
      <w:rPr>
        <w:noProof/>
      </w:rPr>
    </w:sdtEndPr>
    <w:sdtContent>
      <w:p w14:paraId="558A5C65" w14:textId="11CB9DDB" w:rsidR="008A65BD" w:rsidRDefault="008A65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70B5F" w14:textId="77777777" w:rsidR="00BD1B6F" w:rsidRDefault="00BD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9031" w14:textId="77777777" w:rsidR="00BD1B6F" w:rsidRDefault="00BD1B6F" w:rsidP="00BD1B6F">
      <w:pPr>
        <w:spacing w:after="0" w:line="240" w:lineRule="auto"/>
      </w:pPr>
      <w:r>
        <w:separator/>
      </w:r>
    </w:p>
  </w:footnote>
  <w:footnote w:type="continuationSeparator" w:id="0">
    <w:p w14:paraId="68FD077D" w14:textId="77777777" w:rsidR="00BD1B6F" w:rsidRDefault="00BD1B6F" w:rsidP="00BD1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22"/>
    <w:rsid w:val="00021FB3"/>
    <w:rsid w:val="00063BCB"/>
    <w:rsid w:val="00367022"/>
    <w:rsid w:val="00455375"/>
    <w:rsid w:val="005C0343"/>
    <w:rsid w:val="00731CEF"/>
    <w:rsid w:val="0074682A"/>
    <w:rsid w:val="007F1BCC"/>
    <w:rsid w:val="008521B6"/>
    <w:rsid w:val="008A65BD"/>
    <w:rsid w:val="00950535"/>
    <w:rsid w:val="009B493F"/>
    <w:rsid w:val="00A578DB"/>
    <w:rsid w:val="00B74B57"/>
    <w:rsid w:val="00BD1B6F"/>
    <w:rsid w:val="00DD484A"/>
    <w:rsid w:val="00FD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FD8B"/>
  <w15:chartTrackingRefBased/>
  <w15:docId w15:val="{6EBCDE11-7305-454B-A22E-42814D05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22"/>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6F"/>
    <w:rPr>
      <w:rFonts w:eastAsiaTheme="minorEastAsia" w:cs="Times New Roman"/>
      <w:lang w:eastAsia="en-GB"/>
    </w:rPr>
  </w:style>
  <w:style w:type="paragraph" w:styleId="Footer">
    <w:name w:val="footer"/>
    <w:basedOn w:val="Normal"/>
    <w:link w:val="FooterChar"/>
    <w:uiPriority w:val="99"/>
    <w:unhideWhenUsed/>
    <w:rsid w:val="00BD1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6F"/>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19.</dc:title>
  <dc:subject/>
  <dc:creator>J. C. Ryle</dc:creator>
  <cp:keywords>J. C. Ryle; evangelical; tract; bishop; Liverpool; 19th century</cp:keywords>
  <dc:description/>
  <cp:lastModifiedBy>Ray John</cp:lastModifiedBy>
  <cp:revision>2</cp:revision>
  <dcterms:created xsi:type="dcterms:W3CDTF">2022-01-25T12:26:00Z</dcterms:created>
  <dcterms:modified xsi:type="dcterms:W3CDTF">2022-01-25T12:26:00Z</dcterms:modified>
</cp:coreProperties>
</file>