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34" w:rsidRPr="00F43134" w:rsidRDefault="00F43134" w:rsidP="00F43134">
      <w:pPr>
        <w:widowControl w:val="0"/>
        <w:kinsoku w:val="0"/>
        <w:spacing w:line="196" w:lineRule="auto"/>
        <w:ind w:firstLine="0"/>
        <w:jc w:val="center"/>
        <w:rPr>
          <w:rFonts w:ascii="Times New Roman" w:eastAsia="Times New Roman" w:hAnsi="Times New Roman" w:cs="Times New Roman"/>
          <w:bCs/>
          <w:color w:val="000000" w:themeColor="text1"/>
          <w:sz w:val="44"/>
          <w:szCs w:val="44"/>
        </w:rPr>
      </w:pPr>
      <w:r w:rsidRPr="00F43134">
        <w:rPr>
          <w:rFonts w:ascii="Times New Roman" w:eastAsia="Times New Roman" w:hAnsi="Times New Roman" w:cs="Times New Roman"/>
          <w:bCs/>
          <w:color w:val="000000" w:themeColor="text1"/>
          <w:sz w:val="44"/>
          <w:szCs w:val="44"/>
        </w:rPr>
        <w:t>EXPOSITORY THOUGHTS</w:t>
      </w:r>
    </w:p>
    <w:p w:rsidR="00F43134" w:rsidRPr="00F43134" w:rsidRDefault="00F43134" w:rsidP="00F43134">
      <w:pPr>
        <w:widowControl w:val="0"/>
        <w:kinsoku w:val="0"/>
        <w:spacing w:before="180" w:after="648" w:line="196" w:lineRule="auto"/>
        <w:ind w:firstLine="0"/>
        <w:jc w:val="center"/>
        <w:rPr>
          <w:rFonts w:ascii="Times New Roman" w:eastAsia="Times New Roman" w:hAnsi="Times New Roman" w:cs="Times New Roman"/>
          <w:bCs/>
          <w:color w:val="000000" w:themeColor="text1"/>
          <w:sz w:val="44"/>
          <w:szCs w:val="44"/>
        </w:rPr>
      </w:pPr>
      <w:r w:rsidRPr="00F43134">
        <w:rPr>
          <w:rFonts w:ascii="Times New Roman" w:eastAsia="Times New Roman" w:hAnsi="Times New Roman" w:cs="Times New Roman"/>
          <w:bCs/>
          <w:color w:val="000000" w:themeColor="text1"/>
          <w:sz w:val="44"/>
          <w:szCs w:val="44"/>
        </w:rPr>
        <w:t>ON THE GOSPELS.</w:t>
      </w:r>
    </w:p>
    <w:p w:rsidR="00F43134" w:rsidRPr="00F43134" w:rsidRDefault="00F43134" w:rsidP="00F43134">
      <w:pPr>
        <w:widowControl w:val="0"/>
        <w:kinsoku w:val="0"/>
        <w:spacing w:line="480" w:lineRule="auto"/>
        <w:ind w:firstLine="0"/>
        <w:jc w:val="center"/>
        <w:rPr>
          <w:rFonts w:ascii="Times New Roman" w:eastAsia="Times New Roman" w:hAnsi="Times New Roman" w:cs="Times New Roman"/>
          <w:bCs/>
          <w:color w:val="000000" w:themeColor="text1"/>
          <w:sz w:val="24"/>
          <w:szCs w:val="24"/>
        </w:rPr>
      </w:pPr>
      <w:r w:rsidRPr="00F43134">
        <w:rPr>
          <w:rFonts w:ascii="Times New Roman" w:eastAsia="Times New Roman" w:hAnsi="Times New Roman" w:cs="Times New Roman"/>
          <w:bCs/>
          <w:color w:val="000000" w:themeColor="text1"/>
          <w:sz w:val="24"/>
          <w:szCs w:val="24"/>
        </w:rPr>
        <w:t>FOR FAMILY AND PRIVATE USE.</w:t>
      </w:r>
    </w:p>
    <w:p w:rsidR="00F43134" w:rsidRPr="00F43134" w:rsidRDefault="00F43134" w:rsidP="00F43134">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p>
    <w:p w:rsidR="00F43134" w:rsidRPr="00F43134" w:rsidRDefault="00F43134" w:rsidP="00F43134">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p>
    <w:p w:rsidR="00F43134" w:rsidRPr="00F43134" w:rsidRDefault="00F43134" w:rsidP="00F43134">
      <w:pPr>
        <w:widowControl w:val="0"/>
        <w:kinsoku w:val="0"/>
        <w:spacing w:line="480" w:lineRule="auto"/>
        <w:ind w:firstLine="0"/>
        <w:jc w:val="center"/>
        <w:rPr>
          <w:rFonts w:ascii="Times New Roman" w:eastAsia="Times New Roman" w:hAnsi="Times New Roman" w:cs="Times New Roman"/>
          <w:bCs/>
          <w:color w:val="000000" w:themeColor="text1"/>
          <w:sz w:val="20"/>
          <w:szCs w:val="20"/>
        </w:rPr>
      </w:pPr>
      <w:r w:rsidRPr="00F43134">
        <w:rPr>
          <w:rFonts w:ascii="Times New Roman" w:eastAsia="Times New Roman" w:hAnsi="Times New Roman" w:cs="Times New Roman"/>
          <w:bCs/>
          <w:color w:val="000000" w:themeColor="text1"/>
          <w:sz w:val="18"/>
          <w:szCs w:val="18"/>
        </w:rPr>
        <w:t>WITH THE TEXT COMPLETE,</w:t>
      </w:r>
      <w:r w:rsidRPr="00F43134">
        <w:rPr>
          <w:rFonts w:ascii="Times New Roman" w:eastAsia="Times New Roman" w:hAnsi="Times New Roman" w:cs="Times New Roman"/>
          <w:bCs/>
          <w:color w:val="000000" w:themeColor="text1"/>
          <w:sz w:val="18"/>
          <w:szCs w:val="18"/>
        </w:rPr>
        <w:br/>
      </w:r>
      <w:r w:rsidRPr="00F43134">
        <w:rPr>
          <w:rFonts w:ascii="Times New Roman" w:eastAsia="Times New Roman" w:hAnsi="Times New Roman" w:cs="Times New Roman"/>
          <w:bCs/>
          <w:i/>
          <w:iCs/>
          <w:color w:val="000000" w:themeColor="text1"/>
          <w:sz w:val="20"/>
          <w:szCs w:val="20"/>
        </w:rPr>
        <w:t xml:space="preserve">And </w:t>
      </w:r>
      <w:r w:rsidRPr="00F43134">
        <w:rPr>
          <w:rFonts w:ascii="Times New Roman" w:eastAsia="Times New Roman" w:hAnsi="Times New Roman" w:cs="Times New Roman"/>
          <w:bCs/>
          <w:i/>
          <w:color w:val="000000" w:themeColor="text1"/>
          <w:sz w:val="20"/>
          <w:szCs w:val="20"/>
        </w:rPr>
        <w:t>Many Explanatory Notes</w:t>
      </w:r>
      <w:r w:rsidRPr="00F43134">
        <w:rPr>
          <w:rFonts w:ascii="Times New Roman" w:eastAsia="Times New Roman" w:hAnsi="Times New Roman" w:cs="Times New Roman"/>
          <w:bCs/>
          <w:color w:val="000000" w:themeColor="text1"/>
          <w:sz w:val="20"/>
          <w:szCs w:val="20"/>
        </w:rPr>
        <w:t>.</w:t>
      </w:r>
    </w:p>
    <w:p w:rsidR="00F43134" w:rsidRPr="00F43134" w:rsidRDefault="00F43134" w:rsidP="00F43134">
      <w:pPr>
        <w:widowControl w:val="0"/>
        <w:kinsoku w:val="0"/>
        <w:spacing w:before="288"/>
        <w:ind w:firstLine="0"/>
        <w:jc w:val="center"/>
        <w:rPr>
          <w:rFonts w:ascii="Times New Roman" w:eastAsia="Times New Roman" w:hAnsi="Times New Roman" w:cs="Times New Roman"/>
          <w:color w:val="000000" w:themeColor="text1"/>
          <w:sz w:val="33"/>
          <w:szCs w:val="33"/>
        </w:rPr>
      </w:pPr>
    </w:p>
    <w:p w:rsidR="00F43134" w:rsidRPr="00F43134" w:rsidRDefault="00F43134" w:rsidP="00F43134">
      <w:pPr>
        <w:widowControl w:val="0"/>
        <w:kinsoku w:val="0"/>
        <w:spacing w:before="288"/>
        <w:ind w:firstLine="0"/>
        <w:jc w:val="center"/>
        <w:rPr>
          <w:rFonts w:ascii="Times New Roman" w:eastAsia="Times New Roman" w:hAnsi="Times New Roman" w:cs="Times New Roman"/>
          <w:color w:val="000000" w:themeColor="text1"/>
          <w:sz w:val="33"/>
          <w:szCs w:val="33"/>
        </w:rPr>
      </w:pPr>
      <w:r w:rsidRPr="00F43134">
        <w:rPr>
          <w:rFonts w:ascii="Times New Roman" w:eastAsia="Times New Roman" w:hAnsi="Times New Roman" w:cs="Times New Roman"/>
          <w:color w:val="000000" w:themeColor="text1"/>
          <w:sz w:val="33"/>
          <w:szCs w:val="33"/>
        </w:rPr>
        <w:t>BY  THE  REV.  J.  C.  RYLE,  B. A.,</w:t>
      </w:r>
    </w:p>
    <w:p w:rsidR="00F43134" w:rsidRPr="00F43134" w:rsidRDefault="00F43134" w:rsidP="00F43134">
      <w:pPr>
        <w:widowControl w:val="0"/>
        <w:kinsoku w:val="0"/>
        <w:spacing w:before="36"/>
        <w:ind w:firstLine="0"/>
        <w:jc w:val="center"/>
        <w:rPr>
          <w:rFonts w:ascii="Times New Roman" w:eastAsia="Times New Roman" w:hAnsi="Times New Roman" w:cs="Times New Roman"/>
          <w:bCs/>
          <w:color w:val="000000" w:themeColor="text1"/>
          <w:sz w:val="16"/>
          <w:szCs w:val="16"/>
        </w:rPr>
      </w:pPr>
      <w:r w:rsidRPr="00F43134">
        <w:rPr>
          <w:rFonts w:ascii="Times New Roman" w:eastAsia="Times New Roman" w:hAnsi="Times New Roman" w:cs="Times New Roman"/>
          <w:bCs/>
          <w:color w:val="000000" w:themeColor="text1"/>
          <w:sz w:val="16"/>
          <w:szCs w:val="16"/>
        </w:rPr>
        <w:t>CHRIST CHURCH, OXFORD,</w:t>
      </w:r>
    </w:p>
    <w:p w:rsidR="00F43134" w:rsidRPr="00F43134" w:rsidRDefault="00F43134" w:rsidP="00F43134">
      <w:pPr>
        <w:widowControl w:val="0"/>
        <w:kinsoku w:val="0"/>
        <w:spacing w:before="72" w:line="360" w:lineRule="auto"/>
        <w:ind w:firstLine="0"/>
        <w:jc w:val="center"/>
        <w:rPr>
          <w:rFonts w:ascii="Times New Roman" w:eastAsia="Times New Roman" w:hAnsi="Times New Roman" w:cs="Times New Roman"/>
          <w:bCs/>
          <w:color w:val="000000" w:themeColor="text1"/>
          <w:sz w:val="20"/>
          <w:szCs w:val="20"/>
        </w:rPr>
      </w:pPr>
      <w:r w:rsidRPr="00F43134">
        <w:rPr>
          <w:rFonts w:ascii="Times New Roman" w:eastAsia="Times New Roman" w:hAnsi="Times New Roman" w:cs="Times New Roman"/>
          <w:bCs/>
          <w:color w:val="000000" w:themeColor="text1"/>
          <w:sz w:val="20"/>
          <w:szCs w:val="20"/>
        </w:rPr>
        <w:t>VICAR OF STRADBROOKE, SUFFOLK;</w:t>
      </w:r>
    </w:p>
    <w:p w:rsidR="00F43134" w:rsidRPr="00F43134" w:rsidRDefault="00F43134" w:rsidP="00F43134">
      <w:pPr>
        <w:widowControl w:val="0"/>
        <w:kinsoku w:val="0"/>
        <w:spacing w:before="72" w:after="540" w:line="240" w:lineRule="auto"/>
        <w:ind w:firstLine="0"/>
        <w:jc w:val="center"/>
        <w:rPr>
          <w:rFonts w:ascii="Times New Roman" w:eastAsia="Times New Roman" w:hAnsi="Times New Roman" w:cs="Times New Roman"/>
          <w:i/>
          <w:iCs/>
          <w:color w:val="000000" w:themeColor="text1"/>
          <w:sz w:val="16"/>
          <w:szCs w:val="16"/>
        </w:rPr>
      </w:pPr>
      <w:r w:rsidRPr="00F43134">
        <w:rPr>
          <w:rFonts w:ascii="Times New Roman" w:eastAsia="Times New Roman" w:hAnsi="Times New Roman" w:cs="Times New Roman"/>
          <w:i/>
          <w:iCs/>
          <w:color w:val="000000" w:themeColor="text1"/>
          <w:sz w:val="16"/>
          <w:szCs w:val="16"/>
        </w:rPr>
        <w:t xml:space="preserve">Author of </w:t>
      </w:r>
      <w:r w:rsidR="002E3D45" w:rsidRPr="00C866A9">
        <w:rPr>
          <w:rFonts w:ascii="Times New Roman" w:eastAsia="Times New Roman" w:hAnsi="Times New Roman" w:cs="Times New Roman"/>
          <w:i/>
          <w:iCs/>
          <w:color w:val="000000" w:themeColor="text1"/>
          <w:sz w:val="16"/>
          <w:szCs w:val="16"/>
        </w:rPr>
        <w:t>“</w:t>
      </w:r>
      <w:r w:rsidRPr="00F43134">
        <w:rPr>
          <w:rFonts w:ascii="Times New Roman" w:eastAsia="Times New Roman" w:hAnsi="Times New Roman" w:cs="Times New Roman"/>
          <w:i/>
          <w:iCs/>
          <w:color w:val="000000" w:themeColor="text1"/>
          <w:sz w:val="16"/>
          <w:szCs w:val="16"/>
        </w:rPr>
        <w:t>Home Truths,</w:t>
      </w:r>
      <w:r w:rsidR="002E3D45" w:rsidRPr="00C866A9">
        <w:rPr>
          <w:rFonts w:ascii="Times New Roman" w:eastAsia="Times New Roman" w:hAnsi="Times New Roman" w:cs="Times New Roman"/>
          <w:i/>
          <w:iCs/>
          <w:color w:val="000000" w:themeColor="text1"/>
          <w:sz w:val="16"/>
          <w:szCs w:val="16"/>
        </w:rPr>
        <w:t>”</w:t>
      </w:r>
      <w:r w:rsidRPr="00F43134">
        <w:rPr>
          <w:rFonts w:ascii="Times New Roman" w:eastAsia="Times New Roman" w:hAnsi="Times New Roman" w:cs="Times New Roman"/>
          <w:i/>
          <w:iCs/>
          <w:color w:val="000000" w:themeColor="text1"/>
          <w:sz w:val="16"/>
          <w:szCs w:val="16"/>
        </w:rPr>
        <w:t xml:space="preserve"> etc.</w:t>
      </w:r>
    </w:p>
    <w:p w:rsidR="00F43134" w:rsidRPr="00F43134" w:rsidRDefault="00F43134" w:rsidP="00F43134">
      <w:pPr>
        <w:widowControl w:val="0"/>
        <w:kinsoku w:val="0"/>
        <w:spacing w:after="684" w:line="208" w:lineRule="auto"/>
        <w:ind w:firstLine="0"/>
        <w:jc w:val="center"/>
        <w:rPr>
          <w:rFonts w:ascii="Times New Roman" w:eastAsia="Times New Roman" w:hAnsi="Times New Roman" w:cs="Times New Roman"/>
          <w:bCs/>
          <w:color w:val="000000" w:themeColor="text1"/>
          <w:sz w:val="32"/>
          <w:szCs w:val="32"/>
        </w:rPr>
      </w:pPr>
      <w:r w:rsidRPr="00F43134">
        <w:rPr>
          <w:rFonts w:ascii="Times New Roman" w:eastAsia="Times New Roman" w:hAnsi="Times New Roman" w:cs="Times New Roman"/>
          <w:bCs/>
          <w:color w:val="000000" w:themeColor="text1"/>
          <w:sz w:val="32"/>
          <w:szCs w:val="32"/>
        </w:rPr>
        <w:t xml:space="preserve">ST. LUKE. VOL. </w:t>
      </w:r>
      <w:r w:rsidRPr="00F43134">
        <w:rPr>
          <w:rFonts w:ascii="Times New Roman" w:eastAsia="Times New Roman" w:hAnsi="Times New Roman" w:cs="Times New Roman"/>
          <w:bCs/>
          <w:color w:val="000000" w:themeColor="text1"/>
          <w:spacing w:val="26"/>
          <w:sz w:val="32"/>
          <w:szCs w:val="32"/>
        </w:rPr>
        <w:t>II</w:t>
      </w:r>
      <w:r w:rsidRPr="00F43134">
        <w:rPr>
          <w:rFonts w:ascii="Times New Roman" w:eastAsia="Times New Roman" w:hAnsi="Times New Roman" w:cs="Times New Roman"/>
          <w:bCs/>
          <w:color w:val="000000" w:themeColor="text1"/>
          <w:sz w:val="32"/>
          <w:szCs w:val="32"/>
        </w:rPr>
        <w:t>.</w:t>
      </w:r>
    </w:p>
    <w:p w:rsidR="00F43134" w:rsidRPr="00F43134" w:rsidRDefault="00F43134" w:rsidP="00F43134">
      <w:pPr>
        <w:widowControl w:val="0"/>
        <w:kinsoku w:val="0"/>
        <w:ind w:firstLine="0"/>
        <w:jc w:val="center"/>
        <w:rPr>
          <w:rFonts w:ascii="Times New Roman" w:eastAsia="Times New Roman" w:hAnsi="Times New Roman" w:cs="Times New Roman"/>
          <w:bCs/>
          <w:color w:val="000000" w:themeColor="text1"/>
          <w:sz w:val="20"/>
          <w:szCs w:val="20"/>
        </w:rPr>
      </w:pPr>
      <w:r w:rsidRPr="00F43134">
        <w:rPr>
          <w:rFonts w:ascii="Times New Roman" w:eastAsia="Times New Roman" w:hAnsi="Times New Roman" w:cs="Times New Roman"/>
          <w:bCs/>
          <w:color w:val="000000" w:themeColor="text1"/>
          <w:sz w:val="20"/>
          <w:szCs w:val="20"/>
        </w:rPr>
        <w:t>LONDON:</w:t>
      </w:r>
      <w:r w:rsidRPr="00F43134">
        <w:rPr>
          <w:rFonts w:ascii="Times New Roman" w:eastAsia="Times New Roman" w:hAnsi="Times New Roman" w:cs="Times New Roman"/>
          <w:bCs/>
          <w:color w:val="000000" w:themeColor="text1"/>
          <w:sz w:val="20"/>
          <w:szCs w:val="20"/>
        </w:rPr>
        <w:br/>
        <w:t>WILLIAM HUNT AND COMPANY, 23, HOLLES STREET.</w:t>
      </w:r>
    </w:p>
    <w:p w:rsidR="00F43134" w:rsidRPr="00F43134" w:rsidRDefault="00F43134" w:rsidP="00F43134">
      <w:pPr>
        <w:widowControl w:val="0"/>
        <w:kinsoku w:val="0"/>
        <w:ind w:firstLine="0"/>
        <w:jc w:val="center"/>
        <w:rPr>
          <w:rFonts w:ascii="Times New Roman" w:eastAsia="Times New Roman" w:hAnsi="Times New Roman" w:cs="Times New Roman"/>
          <w:bCs/>
          <w:color w:val="000000" w:themeColor="text1"/>
          <w:sz w:val="20"/>
          <w:szCs w:val="20"/>
        </w:rPr>
      </w:pPr>
      <w:r w:rsidRPr="00F43134">
        <w:rPr>
          <w:rFonts w:ascii="Times New Roman" w:eastAsia="Times New Roman" w:hAnsi="Times New Roman" w:cs="Times New Roman"/>
          <w:bCs/>
          <w:color w:val="000000" w:themeColor="text1"/>
          <w:sz w:val="20"/>
          <w:szCs w:val="20"/>
        </w:rPr>
        <w:t>CAVENDISH SQUARE</w:t>
      </w: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r w:rsidRPr="00F43134">
        <w:rPr>
          <w:rFonts w:ascii="Times New Roman" w:eastAsia="Times New Roman" w:hAnsi="Times New Roman" w:cs="Times New Roman"/>
          <w:bCs/>
          <w:color w:val="000000" w:themeColor="text1"/>
          <w:sz w:val="18"/>
          <w:szCs w:val="18"/>
        </w:rPr>
        <w:t>IPSWICH: WILLIAM HUNT, TAVERN STREET.</w:t>
      </w: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p>
    <w:p w:rsidR="00F43134" w:rsidRPr="00F43134" w:rsidRDefault="00F43134" w:rsidP="00F43134">
      <w:pPr>
        <w:widowControl w:val="0"/>
        <w:kinsoku w:val="0"/>
        <w:spacing w:line="216" w:lineRule="auto"/>
        <w:ind w:firstLine="0"/>
        <w:jc w:val="center"/>
        <w:rPr>
          <w:rFonts w:ascii="Times New Roman" w:eastAsia="Times New Roman" w:hAnsi="Times New Roman" w:cs="Times New Roman"/>
          <w:bCs/>
          <w:color w:val="000000" w:themeColor="text1"/>
          <w:sz w:val="18"/>
          <w:szCs w:val="18"/>
        </w:rPr>
      </w:pPr>
      <w:r w:rsidRPr="00F43134">
        <w:rPr>
          <w:rFonts w:ascii="Times New Roman" w:eastAsia="Times New Roman" w:hAnsi="Times New Roman" w:cs="Times New Roman"/>
          <w:bCs/>
          <w:color w:val="000000" w:themeColor="text1"/>
          <w:sz w:val="18"/>
          <w:szCs w:val="18"/>
        </w:rPr>
        <w:t>MDCCCLVIII.</w:t>
      </w:r>
    </w:p>
    <w:p w:rsidR="00F43134" w:rsidRPr="00F43134" w:rsidRDefault="00F43134" w:rsidP="00F43134">
      <w:pPr>
        <w:spacing w:after="200"/>
        <w:ind w:firstLine="0"/>
        <w:rPr>
          <w:rFonts w:ascii="Bookman Old Style" w:eastAsia="Times New Roman" w:hAnsi="Bookman Old Style" w:cs="Bookman Old Style"/>
          <w:bCs/>
          <w:color w:val="000000" w:themeColor="text1"/>
          <w:sz w:val="9"/>
          <w:szCs w:val="9"/>
        </w:rPr>
      </w:pPr>
      <w:r w:rsidRPr="00F43134">
        <w:rPr>
          <w:rFonts w:ascii="Bookman Old Style" w:eastAsia="Times New Roman" w:hAnsi="Bookman Old Style" w:cs="Bookman Old Style"/>
          <w:bCs/>
          <w:color w:val="000000" w:themeColor="text1"/>
          <w:sz w:val="9"/>
          <w:szCs w:val="9"/>
        </w:rPr>
        <w:br w:type="page"/>
      </w:r>
    </w:p>
    <w:p w:rsidR="00F43134" w:rsidRPr="00C866A9" w:rsidRDefault="00F43134" w:rsidP="00F43134">
      <w:pPr>
        <w:spacing w:line="360" w:lineRule="auto"/>
        <w:ind w:firstLine="0"/>
        <w:jc w:val="center"/>
        <w:rPr>
          <w:rFonts w:ascii="Times New Roman" w:hAnsi="Times New Roman" w:cs="Times New Roman"/>
          <w:color w:val="000000" w:themeColor="text1"/>
        </w:rPr>
      </w:pPr>
      <w:r w:rsidRPr="00C866A9">
        <w:rPr>
          <w:rFonts w:ascii="Times New Roman" w:hAnsi="Times New Roman" w:cs="Times New Roman"/>
          <w:color w:val="000000" w:themeColor="text1"/>
        </w:rPr>
        <w:lastRenderedPageBreak/>
        <w:t>LUKE XI. 33</w:t>
      </w:r>
      <w:r w:rsidR="007B5B9F" w:rsidRPr="00C866A9">
        <w:rPr>
          <w:rFonts w:ascii="Times New Roman" w:hAnsi="Times New Roman" w:cs="Times New Roman"/>
          <w:color w:val="000000" w:themeColor="text1"/>
        </w:rPr>
        <w:t>–</w:t>
      </w:r>
      <w:r w:rsidRPr="00C866A9">
        <w:rPr>
          <w:rFonts w:ascii="Times New Roman" w:hAnsi="Times New Roman" w:cs="Times New Roman"/>
          <w:color w:val="000000" w:themeColor="text1"/>
        </w:rPr>
        <w:t xml:space="preserve">36. </w:t>
      </w:r>
    </w:p>
    <w:p w:rsidR="00F43134" w:rsidRPr="00C866A9" w:rsidRDefault="00F43134" w:rsidP="00F43134">
      <w:pPr>
        <w:spacing w:line="240" w:lineRule="auto"/>
        <w:rPr>
          <w:rFonts w:ascii="Times New Roman" w:hAnsi="Times New Roman" w:cs="Times New Roman"/>
          <w:color w:val="000000" w:themeColor="text1"/>
          <w:sz w:val="20"/>
          <w:szCs w:val="20"/>
        </w:rPr>
        <w:sectPr w:rsidR="00F43134" w:rsidRPr="00C866A9" w:rsidSect="00F43134">
          <w:footerReference w:type="default" r:id="rId7"/>
          <w:pgSz w:w="11907" w:h="16839" w:code="9"/>
          <w:pgMar w:top="1701" w:right="2268" w:bottom="1701" w:left="2268" w:header="720" w:footer="720" w:gutter="0"/>
          <w:cols w:space="720"/>
          <w:noEndnote/>
          <w:docGrid w:linePitch="299"/>
        </w:sectPr>
      </w:pPr>
    </w:p>
    <w:p w:rsidR="00F43134" w:rsidRPr="00C866A9" w:rsidRDefault="00F43134" w:rsidP="00F43134">
      <w:pPr>
        <w:spacing w:line="240" w:lineRule="auto"/>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lastRenderedPageBreak/>
        <w:t xml:space="preserve">33 No man, when he hath lighted a candle, putteth </w:t>
      </w:r>
      <w:r w:rsidRPr="00C866A9">
        <w:rPr>
          <w:rFonts w:ascii="Times New Roman" w:hAnsi="Times New Roman" w:cs="Times New Roman"/>
          <w:i/>
          <w:iCs/>
          <w:color w:val="000000" w:themeColor="text1"/>
          <w:sz w:val="20"/>
          <w:szCs w:val="20"/>
        </w:rPr>
        <w:t xml:space="preserve">it </w:t>
      </w:r>
      <w:r w:rsidRPr="00C866A9">
        <w:rPr>
          <w:rFonts w:ascii="Times New Roman" w:hAnsi="Times New Roman" w:cs="Times New Roman"/>
          <w:color w:val="000000" w:themeColor="text1"/>
          <w:sz w:val="20"/>
          <w:szCs w:val="20"/>
        </w:rPr>
        <w:t>in a secret place, neither under a bushel, but on a candlestick, that they which come in may see the light.</w:t>
      </w:r>
    </w:p>
    <w:p w:rsidR="00F43134" w:rsidRPr="00C866A9" w:rsidRDefault="00F43134" w:rsidP="00F43134">
      <w:pPr>
        <w:spacing w:line="240" w:lineRule="auto"/>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34 The light of the body is the eye</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ther</w:t>
      </w:r>
      <w:r w:rsidRPr="00C866A9">
        <w:rPr>
          <w:rFonts w:ascii="Times New Roman" w:hAnsi="Times New Roman" w:cs="Times New Roman"/>
          <w:color w:val="000000" w:themeColor="text1"/>
          <w:sz w:val="20"/>
          <w:szCs w:val="20"/>
        </w:rPr>
        <w:t>e</w:t>
      </w:r>
      <w:r w:rsidRPr="00C866A9">
        <w:rPr>
          <w:rFonts w:ascii="Times New Roman" w:hAnsi="Times New Roman" w:cs="Times New Roman"/>
          <w:color w:val="000000" w:themeColor="text1"/>
          <w:sz w:val="20"/>
          <w:szCs w:val="20"/>
        </w:rPr>
        <w:t xml:space="preserve">fore when thine eye is single, thy whole body also is full of light; but when </w:t>
      </w:r>
      <w:r w:rsidRPr="00C866A9">
        <w:rPr>
          <w:rFonts w:ascii="Times New Roman" w:hAnsi="Times New Roman" w:cs="Times New Roman"/>
          <w:i/>
          <w:iCs/>
          <w:color w:val="000000" w:themeColor="text1"/>
          <w:sz w:val="20"/>
          <w:szCs w:val="20"/>
        </w:rPr>
        <w:t xml:space="preserve">thine eye </w:t>
      </w:r>
      <w:r w:rsidRPr="00C866A9">
        <w:rPr>
          <w:rFonts w:ascii="Times New Roman" w:hAnsi="Times New Roman" w:cs="Times New Roman"/>
          <w:color w:val="000000" w:themeColor="text1"/>
          <w:sz w:val="20"/>
          <w:szCs w:val="20"/>
        </w:rPr>
        <w:t xml:space="preserve">is evil, thy body also </w:t>
      </w:r>
      <w:r w:rsidRPr="00C866A9">
        <w:rPr>
          <w:rFonts w:ascii="Times New Roman" w:hAnsi="Times New Roman" w:cs="Times New Roman"/>
          <w:i/>
          <w:iCs/>
          <w:color w:val="000000" w:themeColor="text1"/>
          <w:sz w:val="20"/>
          <w:szCs w:val="20"/>
        </w:rPr>
        <w:t xml:space="preserve">is </w:t>
      </w:r>
      <w:r w:rsidRPr="00C866A9">
        <w:rPr>
          <w:rFonts w:ascii="Times New Roman" w:hAnsi="Times New Roman" w:cs="Times New Roman"/>
          <w:color w:val="000000" w:themeColor="text1"/>
          <w:sz w:val="20"/>
          <w:szCs w:val="20"/>
        </w:rPr>
        <w:t>full of darkness.</w:t>
      </w:r>
    </w:p>
    <w:p w:rsidR="00F43134" w:rsidRPr="00C866A9" w:rsidRDefault="00F43134" w:rsidP="00F43134">
      <w:pPr>
        <w:spacing w:line="240" w:lineRule="auto"/>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lastRenderedPageBreak/>
        <w:t>35 Take heed therefore that the light which is in thee be not darkness.</w:t>
      </w:r>
    </w:p>
    <w:p w:rsidR="00F43134" w:rsidRPr="00C866A9" w:rsidRDefault="00F43134" w:rsidP="00F43134">
      <w:pPr>
        <w:spacing w:line="240" w:lineRule="auto"/>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 xml:space="preserve">36 If thy whole body therefore </w:t>
      </w:r>
      <w:r w:rsidRPr="00C866A9">
        <w:rPr>
          <w:rFonts w:ascii="Times New Roman" w:hAnsi="Times New Roman" w:cs="Times New Roman"/>
          <w:i/>
          <w:iCs/>
          <w:color w:val="000000" w:themeColor="text1"/>
          <w:sz w:val="20"/>
          <w:szCs w:val="20"/>
        </w:rPr>
        <w:t xml:space="preserve">be </w:t>
      </w:r>
      <w:r w:rsidRPr="00C866A9">
        <w:rPr>
          <w:rFonts w:ascii="Times New Roman" w:hAnsi="Times New Roman" w:cs="Times New Roman"/>
          <w:color w:val="000000" w:themeColor="text1"/>
          <w:sz w:val="20"/>
          <w:szCs w:val="20"/>
        </w:rPr>
        <w:t>full of light, having no part dark, the whole shall be full of light, as when the bright shining of a candle doth give thee light.</w:t>
      </w:r>
    </w:p>
    <w:p w:rsidR="00F43134" w:rsidRPr="00C866A9" w:rsidRDefault="00F43134" w:rsidP="00F43134">
      <w:pPr>
        <w:rPr>
          <w:rFonts w:ascii="Times New Roman" w:hAnsi="Times New Roman" w:cs="Times New Roman"/>
          <w:color w:val="000000" w:themeColor="text1"/>
        </w:rPr>
        <w:sectPr w:rsidR="00F43134" w:rsidRPr="00C866A9" w:rsidSect="00F43134">
          <w:type w:val="continuous"/>
          <w:pgSz w:w="11907" w:h="16839" w:code="9"/>
          <w:pgMar w:top="1701" w:right="2268" w:bottom="1701" w:left="2268" w:header="720" w:footer="720" w:gutter="0"/>
          <w:cols w:num="2" w:sep="1" w:space="170"/>
          <w:noEndnote/>
          <w:docGrid w:linePitch="299"/>
        </w:sectPr>
      </w:pPr>
    </w:p>
    <w:p w:rsidR="00F43134" w:rsidRPr="00C866A9" w:rsidRDefault="00F43134" w:rsidP="00F43134">
      <w:pPr>
        <w:rPr>
          <w:rFonts w:ascii="Times New Roman" w:hAnsi="Times New Roman" w:cs="Times New Roman"/>
          <w:color w:val="000000" w:themeColor="text1"/>
        </w:rPr>
      </w:pPr>
    </w:p>
    <w:p w:rsidR="00F43134" w:rsidRPr="00C866A9" w:rsidRDefault="00F43134" w:rsidP="00F43134">
      <w:pPr>
        <w:ind w:firstLine="0"/>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 xml:space="preserve">WE learn from these words of the Lord Jesus, </w:t>
      </w:r>
      <w:r w:rsidRPr="00C866A9">
        <w:rPr>
          <w:rFonts w:ascii="Times New Roman" w:hAnsi="Times New Roman" w:cs="Times New Roman"/>
          <w:i/>
          <w:iCs/>
          <w:color w:val="000000" w:themeColor="text1"/>
          <w:sz w:val="24"/>
          <w:szCs w:val="24"/>
        </w:rPr>
        <w:t>the impor</w:t>
      </w:r>
      <w:r w:rsidRPr="00C866A9">
        <w:rPr>
          <w:rFonts w:ascii="Times New Roman" w:hAnsi="Times New Roman" w:cs="Times New Roman"/>
          <w:i/>
          <w:iCs/>
          <w:color w:val="000000" w:themeColor="text1"/>
          <w:sz w:val="24"/>
          <w:szCs w:val="24"/>
        </w:rPr>
        <w:softHyphen/>
        <w:t xml:space="preserve">tance of making a good use of religious light and privileges. </w:t>
      </w:r>
      <w:r w:rsidRPr="00C866A9">
        <w:rPr>
          <w:rFonts w:ascii="Times New Roman" w:hAnsi="Times New Roman" w:cs="Times New Roman"/>
          <w:color w:val="000000" w:themeColor="text1"/>
          <w:sz w:val="24"/>
          <w:szCs w:val="24"/>
        </w:rPr>
        <w:t>We are reminded of what men do when they light a candle. They do not</w:t>
      </w:r>
      <w:r w:rsidR="002E3D45" w:rsidRPr="00C866A9">
        <w:rPr>
          <w:rFonts w:ascii="Times New Roman" w:hAnsi="Times New Roman" w:cs="Times New Roman"/>
          <w:color w:val="000000" w:themeColor="text1"/>
          <w:sz w:val="24"/>
          <w:szCs w:val="24"/>
        </w:rPr>
        <w:t xml:space="preserve"> “</w:t>
      </w:r>
      <w:r w:rsidRPr="00C866A9">
        <w:rPr>
          <w:rFonts w:ascii="Times New Roman" w:hAnsi="Times New Roman" w:cs="Times New Roman"/>
          <w:color w:val="000000" w:themeColor="text1"/>
          <w:sz w:val="24"/>
          <w:szCs w:val="24"/>
        </w:rPr>
        <w:t>put it in a secret place,</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under a bushel measure. They place it on a candlestick, that it may be serviceable and useful by giving light.</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When the Gospel of Christ is placed before a man</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s soul, it is as if God offered to him a lighted candle. It is not sufficient to hear it, and assent to it, and admire it, and acknowledge its truth. It must be received into the heart, and obeyed in the life. Until this takes place the Gospel does him no more good than if he were an African heathen, who has never heard the Gospel at all. </w:t>
      </w:r>
      <w:r w:rsidRPr="00C866A9">
        <w:rPr>
          <w:rFonts w:ascii="Times New Roman" w:hAnsi="Times New Roman" w:cs="Times New Roman"/>
          <w:bCs/>
          <w:color w:val="000000" w:themeColor="text1"/>
          <w:sz w:val="24"/>
          <w:szCs w:val="24"/>
        </w:rPr>
        <w:t xml:space="preserve">A </w:t>
      </w:r>
      <w:r w:rsidRPr="00C866A9">
        <w:rPr>
          <w:rFonts w:ascii="Times New Roman" w:hAnsi="Times New Roman" w:cs="Times New Roman"/>
          <w:color w:val="000000" w:themeColor="text1"/>
          <w:sz w:val="24"/>
          <w:szCs w:val="24"/>
        </w:rPr>
        <w:t>lighted candle is before him, but he is not turning it to account. The guilt of such conduct is very great. God</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s light neglected will be a heavy charge against many at the last day.</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But even when a man professes to value the light of the Gospel he must take care that he is not selfish in the use of it. He must endeavour to reflect the light on all around him. He must strive to make others acquainted with the truths which he finds good for himself. He must let his light so shine b</w:t>
      </w:r>
      <w:r w:rsidRPr="00C866A9">
        <w:rPr>
          <w:rFonts w:ascii="Times New Roman" w:hAnsi="Times New Roman" w:cs="Times New Roman"/>
          <w:color w:val="000000" w:themeColor="text1"/>
          <w:sz w:val="24"/>
          <w:szCs w:val="24"/>
        </w:rPr>
        <w:t>e</w:t>
      </w:r>
      <w:r w:rsidRPr="00C866A9">
        <w:rPr>
          <w:rFonts w:ascii="Times New Roman" w:hAnsi="Times New Roman" w:cs="Times New Roman"/>
          <w:color w:val="000000" w:themeColor="text1"/>
          <w:sz w:val="24"/>
          <w:szCs w:val="24"/>
        </w:rPr>
        <w:t>fore men, that they may see whose he is and whom he serves, and may be induced to follow his example, and join the Lord</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s side. He must regard the light which he enjoys as a loan, for the use of which he is accountable. He must strive to hold his candle in such a way that many may see it, and as they see it, admire and believe.</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Let us take heed to ourselves that we do not neglect our light. The sin of many in this matter is far greater than they suppose. Thousands flatter the</w:t>
      </w:r>
      <w:r w:rsidRPr="00C866A9">
        <w:rPr>
          <w:rFonts w:ascii="Times New Roman" w:hAnsi="Times New Roman" w:cs="Times New Roman"/>
          <w:color w:val="000000" w:themeColor="text1"/>
          <w:sz w:val="24"/>
          <w:szCs w:val="24"/>
        </w:rPr>
        <w:t>m</w:t>
      </w:r>
      <w:r w:rsidRPr="00C866A9">
        <w:rPr>
          <w:rFonts w:ascii="Times New Roman" w:hAnsi="Times New Roman" w:cs="Times New Roman"/>
          <w:color w:val="000000" w:themeColor="text1"/>
          <w:sz w:val="24"/>
          <w:szCs w:val="24"/>
        </w:rPr>
        <w:t>selves that their souls are not in a very bad state, because they abstain from gross and glaring acts of wickedness, and are decent and respectable in their outward lives. But are they neglecting the Gospel when it is offered to them</w:t>
      </w:r>
      <w:r w:rsidR="00F11FDA"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Are they coolly sitting still year after year, and taking no decided steps in the service of Christ</w:t>
      </w:r>
      <w:r w:rsidR="00F11FDA"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If this be so, let them know that their guilt is very great in the sight of God. To have the light and yet not walk in the light, is of itself a great sin. It is to treat with contempt and indifference the King of kings.</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Let us beware of selfishness in our religion, even after we have learned to value the light. We should labour to make all men see that we have found</w:t>
      </w:r>
      <w:r w:rsidR="002E3D45" w:rsidRPr="00C866A9">
        <w:rPr>
          <w:rFonts w:ascii="Times New Roman" w:hAnsi="Times New Roman" w:cs="Times New Roman"/>
          <w:color w:val="000000" w:themeColor="text1"/>
          <w:sz w:val="24"/>
          <w:szCs w:val="24"/>
        </w:rPr>
        <w:t xml:space="preserve"> </w:t>
      </w:r>
      <w:r w:rsidR="002E3D45" w:rsidRPr="00C866A9">
        <w:rPr>
          <w:rFonts w:ascii="Times New Roman" w:hAnsi="Times New Roman" w:cs="Times New Roman"/>
          <w:color w:val="000000" w:themeColor="text1"/>
          <w:sz w:val="24"/>
          <w:szCs w:val="24"/>
        </w:rPr>
        <w:lastRenderedPageBreak/>
        <w:t>“</w:t>
      </w:r>
      <w:r w:rsidRPr="00C866A9">
        <w:rPr>
          <w:rFonts w:ascii="Times New Roman" w:hAnsi="Times New Roman" w:cs="Times New Roman"/>
          <w:color w:val="000000" w:themeColor="text1"/>
          <w:sz w:val="24"/>
          <w:szCs w:val="24"/>
        </w:rPr>
        <w:t>the pearl of great price,</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and that we want them to find it as well as ou</w:t>
      </w:r>
      <w:r w:rsidRPr="00C866A9">
        <w:rPr>
          <w:rFonts w:ascii="Times New Roman" w:hAnsi="Times New Roman" w:cs="Times New Roman"/>
          <w:color w:val="000000" w:themeColor="text1"/>
          <w:sz w:val="24"/>
          <w:szCs w:val="24"/>
        </w:rPr>
        <w:t>r</w:t>
      </w:r>
      <w:r w:rsidRPr="00C866A9">
        <w:rPr>
          <w:rFonts w:ascii="Times New Roman" w:hAnsi="Times New Roman" w:cs="Times New Roman"/>
          <w:color w:val="000000" w:themeColor="text1"/>
          <w:sz w:val="24"/>
          <w:szCs w:val="24"/>
        </w:rPr>
        <w:t>selves. A man</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s religion may well be suspected, when he is content to go to heaven alone. The true Christian will have a large heart. If a parent, he will long for the salvation of his children. If a master, he will desire to see his servants converted. If a landlord, he will want his tenants to come with him into God</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s kingdom. This is healthy religion</w:t>
      </w:r>
      <w:r w:rsidR="00F11FDA"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The Christian who is satisfied to burn his candle alone, is in a very weak and sickly state of soul.</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 xml:space="preserve">We learn, secondly, from these verses, </w:t>
      </w:r>
      <w:r w:rsidRPr="00C866A9">
        <w:rPr>
          <w:rFonts w:ascii="Times New Roman" w:hAnsi="Times New Roman" w:cs="Times New Roman"/>
          <w:i/>
          <w:iCs/>
          <w:color w:val="000000" w:themeColor="text1"/>
          <w:sz w:val="24"/>
          <w:szCs w:val="24"/>
        </w:rPr>
        <w:t xml:space="preserve">the value of </w:t>
      </w:r>
      <w:r w:rsidRPr="00C866A9">
        <w:rPr>
          <w:rFonts w:ascii="Times New Roman" w:hAnsi="Times New Roman" w:cs="Times New Roman"/>
          <w:color w:val="000000" w:themeColor="text1"/>
          <w:sz w:val="24"/>
          <w:szCs w:val="24"/>
        </w:rPr>
        <w:t xml:space="preserve">a </w:t>
      </w:r>
      <w:r w:rsidRPr="00C866A9">
        <w:rPr>
          <w:rFonts w:ascii="Times New Roman" w:hAnsi="Times New Roman" w:cs="Times New Roman"/>
          <w:i/>
          <w:iCs/>
          <w:color w:val="000000" w:themeColor="text1"/>
          <w:sz w:val="24"/>
          <w:szCs w:val="24"/>
        </w:rPr>
        <w:t>single and undivi</w:t>
      </w:r>
      <w:r w:rsidRPr="00C866A9">
        <w:rPr>
          <w:rFonts w:ascii="Times New Roman" w:hAnsi="Times New Roman" w:cs="Times New Roman"/>
          <w:i/>
          <w:iCs/>
          <w:color w:val="000000" w:themeColor="text1"/>
          <w:sz w:val="24"/>
          <w:szCs w:val="24"/>
        </w:rPr>
        <w:t>d</w:t>
      </w:r>
      <w:r w:rsidRPr="00C866A9">
        <w:rPr>
          <w:rFonts w:ascii="Times New Roman" w:hAnsi="Times New Roman" w:cs="Times New Roman"/>
          <w:i/>
          <w:iCs/>
          <w:color w:val="000000" w:themeColor="text1"/>
          <w:sz w:val="24"/>
          <w:szCs w:val="24"/>
        </w:rPr>
        <w:t xml:space="preserve">ed heart in religion. </w:t>
      </w:r>
      <w:r w:rsidRPr="00C866A9">
        <w:rPr>
          <w:rFonts w:ascii="Times New Roman" w:hAnsi="Times New Roman" w:cs="Times New Roman"/>
          <w:color w:val="000000" w:themeColor="text1"/>
          <w:sz w:val="24"/>
          <w:szCs w:val="24"/>
        </w:rPr>
        <w:t>This is a lesson which our Lord illustrates from the o</w:t>
      </w:r>
      <w:r w:rsidRPr="00C866A9">
        <w:rPr>
          <w:rFonts w:ascii="Times New Roman" w:hAnsi="Times New Roman" w:cs="Times New Roman"/>
          <w:color w:val="000000" w:themeColor="text1"/>
          <w:sz w:val="24"/>
          <w:szCs w:val="24"/>
        </w:rPr>
        <w:t>f</w:t>
      </w:r>
      <w:r w:rsidRPr="00C866A9">
        <w:rPr>
          <w:rFonts w:ascii="Times New Roman" w:hAnsi="Times New Roman" w:cs="Times New Roman"/>
          <w:color w:val="000000" w:themeColor="text1"/>
          <w:sz w:val="24"/>
          <w:szCs w:val="24"/>
        </w:rPr>
        <w:t>fice of the eye in the human body. He reminds us that when the eye is</w:t>
      </w:r>
      <w:r w:rsidR="002E3D45" w:rsidRPr="00C866A9">
        <w:rPr>
          <w:rFonts w:ascii="Times New Roman" w:hAnsi="Times New Roman" w:cs="Times New Roman"/>
          <w:color w:val="000000" w:themeColor="text1"/>
          <w:sz w:val="24"/>
          <w:szCs w:val="24"/>
        </w:rPr>
        <w:t xml:space="preserve"> “</w:t>
      </w:r>
      <w:r w:rsidRPr="00C866A9">
        <w:rPr>
          <w:rFonts w:ascii="Times New Roman" w:hAnsi="Times New Roman" w:cs="Times New Roman"/>
          <w:color w:val="000000" w:themeColor="text1"/>
          <w:sz w:val="24"/>
          <w:szCs w:val="24"/>
        </w:rPr>
        <w:t>si</w:t>
      </w:r>
      <w:r w:rsidRPr="00C866A9">
        <w:rPr>
          <w:rFonts w:ascii="Times New Roman" w:hAnsi="Times New Roman" w:cs="Times New Roman"/>
          <w:color w:val="000000" w:themeColor="text1"/>
          <w:sz w:val="24"/>
          <w:szCs w:val="24"/>
        </w:rPr>
        <w:t>n</w:t>
      </w:r>
      <w:r w:rsidRPr="00C866A9">
        <w:rPr>
          <w:rFonts w:ascii="Times New Roman" w:hAnsi="Times New Roman" w:cs="Times New Roman"/>
          <w:color w:val="000000" w:themeColor="text1"/>
          <w:sz w:val="24"/>
          <w:szCs w:val="24"/>
        </w:rPr>
        <w:t>gle,</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or thoroughly healthy, the action of the whole body is influenced by it. But when, on the contrary, the eye is evil, or diseased, it affects the physical comfort and activity of the whole man. In an Eastern country</w:t>
      </w:r>
      <w:r w:rsidRPr="00C866A9">
        <w:rPr>
          <w:rFonts w:ascii="Times New Roman" w:hAnsi="Times New Roman" w:cs="Times New Roman"/>
          <w:color w:val="000000" w:themeColor="text1"/>
          <w:sz w:val="24"/>
          <w:szCs w:val="24"/>
          <w:vertAlign w:val="subscript"/>
        </w:rPr>
        <w:t>,</w:t>
      </w:r>
      <w:r w:rsidRPr="00C866A9">
        <w:rPr>
          <w:rFonts w:ascii="Times New Roman" w:hAnsi="Times New Roman" w:cs="Times New Roman"/>
          <w:color w:val="000000" w:themeColor="text1"/>
          <w:sz w:val="24"/>
          <w:szCs w:val="24"/>
        </w:rPr>
        <w:t xml:space="preserve"> w</w:t>
      </w:r>
      <w:r w:rsidR="005B0943" w:rsidRPr="00C866A9">
        <w:rPr>
          <w:rFonts w:ascii="Times New Roman" w:hAnsi="Times New Roman" w:cs="Times New Roman"/>
          <w:color w:val="000000" w:themeColor="text1"/>
          <w:sz w:val="24"/>
          <w:szCs w:val="24"/>
        </w:rPr>
        <w:t>h</w:t>
      </w:r>
      <w:r w:rsidRPr="00C866A9">
        <w:rPr>
          <w:rFonts w:ascii="Times New Roman" w:hAnsi="Times New Roman" w:cs="Times New Roman"/>
          <w:color w:val="000000" w:themeColor="text1"/>
          <w:sz w:val="24"/>
          <w:szCs w:val="24"/>
        </w:rPr>
        <w:t>ere eye diseases are painfully common, the illustration is one which would be pa</w:t>
      </w:r>
      <w:r w:rsidRPr="00C866A9">
        <w:rPr>
          <w:rFonts w:ascii="Times New Roman" w:hAnsi="Times New Roman" w:cs="Times New Roman"/>
          <w:color w:val="000000" w:themeColor="text1"/>
          <w:sz w:val="24"/>
          <w:szCs w:val="24"/>
        </w:rPr>
        <w:t>r</w:t>
      </w:r>
      <w:r w:rsidRPr="00C866A9">
        <w:rPr>
          <w:rFonts w:ascii="Times New Roman" w:hAnsi="Times New Roman" w:cs="Times New Roman"/>
          <w:color w:val="000000" w:themeColor="text1"/>
          <w:sz w:val="24"/>
          <w:szCs w:val="24"/>
        </w:rPr>
        <w:t>ticularly striking.</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But when can it be truly said that a man</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s heart is single in religion</w:t>
      </w:r>
      <w:r w:rsidR="00F11FDA"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What are the marks of a single heart</w:t>
      </w:r>
      <w:r w:rsidR="00F11FDA"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The question is one of deep i</w:t>
      </w:r>
      <w:r w:rsidRPr="00C866A9">
        <w:rPr>
          <w:rFonts w:ascii="Times New Roman" w:hAnsi="Times New Roman" w:cs="Times New Roman"/>
          <w:color w:val="000000" w:themeColor="text1"/>
          <w:sz w:val="24"/>
          <w:szCs w:val="24"/>
        </w:rPr>
        <w:t>m</w:t>
      </w:r>
      <w:r w:rsidRPr="00C866A9">
        <w:rPr>
          <w:rFonts w:ascii="Times New Roman" w:hAnsi="Times New Roman" w:cs="Times New Roman"/>
          <w:color w:val="000000" w:themeColor="text1"/>
          <w:sz w:val="24"/>
          <w:szCs w:val="24"/>
        </w:rPr>
        <w:t>portance. Well would it be for the Church and the world if single hearts were more common</w:t>
      </w:r>
      <w:r w:rsidR="00F11FDA" w:rsidRPr="00C866A9">
        <w:rPr>
          <w:rFonts w:ascii="Times New Roman" w:hAnsi="Times New Roman" w:cs="Times New Roman"/>
          <w:color w:val="000000" w:themeColor="text1"/>
          <w:sz w:val="24"/>
          <w:szCs w:val="24"/>
        </w:rPr>
        <w:t>!</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The single heart is a heart which is not only changed, converted, and r</w:t>
      </w:r>
      <w:r w:rsidRPr="00C866A9">
        <w:rPr>
          <w:rFonts w:ascii="Times New Roman" w:hAnsi="Times New Roman" w:cs="Times New Roman"/>
          <w:color w:val="000000" w:themeColor="text1"/>
          <w:sz w:val="24"/>
          <w:szCs w:val="24"/>
        </w:rPr>
        <w:t>e</w:t>
      </w:r>
      <w:r w:rsidRPr="00C866A9">
        <w:rPr>
          <w:rFonts w:ascii="Times New Roman" w:hAnsi="Times New Roman" w:cs="Times New Roman"/>
          <w:color w:val="000000" w:themeColor="text1"/>
          <w:sz w:val="24"/>
          <w:szCs w:val="24"/>
        </w:rPr>
        <w:t>newed</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but thoroughly, powerfully, and habitually under the influence of the Holy Ghost. It is a heart which abhors all compromises, all luke</w:t>
      </w:r>
      <w:r w:rsidRPr="00C866A9">
        <w:rPr>
          <w:rFonts w:ascii="Times New Roman" w:hAnsi="Times New Roman" w:cs="Times New Roman"/>
          <w:color w:val="000000" w:themeColor="text1"/>
          <w:sz w:val="24"/>
          <w:szCs w:val="24"/>
        </w:rPr>
        <w:softHyphen/>
        <w:t>warmness, all halting between two opinions in religion. It sees one mighty object,—the love of Christ dying for sinners. It has one mighty aim,—to glorify God and do His will. It has one mighty desire,—to please God and be commended by Him. Compared with such objects, aims, and desires, the single heart knows no</w:t>
      </w:r>
      <w:r w:rsidRPr="00C866A9">
        <w:rPr>
          <w:rFonts w:ascii="Times New Roman" w:hAnsi="Times New Roman" w:cs="Times New Roman"/>
          <w:color w:val="000000" w:themeColor="text1"/>
          <w:sz w:val="24"/>
          <w:szCs w:val="24"/>
        </w:rPr>
        <w:softHyphen/>
        <w:t>thing worthy to be named. The praise and favour of man are nothing. The blame and disapprobation of man are trifles light as air.</w:t>
      </w:r>
      <w:r w:rsidR="002E3D45" w:rsidRPr="00C866A9">
        <w:rPr>
          <w:rFonts w:ascii="Times New Roman" w:hAnsi="Times New Roman" w:cs="Times New Roman"/>
          <w:color w:val="000000" w:themeColor="text1"/>
          <w:sz w:val="24"/>
          <w:szCs w:val="24"/>
        </w:rPr>
        <w:t xml:space="preserve"> “</w:t>
      </w:r>
      <w:r w:rsidRPr="00C866A9">
        <w:rPr>
          <w:rFonts w:ascii="Times New Roman" w:hAnsi="Times New Roman" w:cs="Times New Roman"/>
          <w:color w:val="000000" w:themeColor="text1"/>
          <w:sz w:val="24"/>
          <w:szCs w:val="24"/>
        </w:rPr>
        <w:t>One thing I d</w:t>
      </w:r>
      <w:r w:rsidRPr="00C866A9">
        <w:rPr>
          <w:rFonts w:ascii="Times New Roman" w:hAnsi="Times New Roman" w:cs="Times New Roman"/>
          <w:color w:val="000000" w:themeColor="text1"/>
          <w:sz w:val="24"/>
          <w:szCs w:val="24"/>
        </w:rPr>
        <w:t>e</w:t>
      </w:r>
      <w:r w:rsidRPr="00C866A9">
        <w:rPr>
          <w:rFonts w:ascii="Times New Roman" w:hAnsi="Times New Roman" w:cs="Times New Roman"/>
          <w:color w:val="000000" w:themeColor="text1"/>
          <w:sz w:val="24"/>
          <w:szCs w:val="24"/>
        </w:rPr>
        <w:t xml:space="preserve">sire,—one thing </w:t>
      </w:r>
      <w:r w:rsidRPr="00C866A9">
        <w:rPr>
          <w:rFonts w:ascii="Times New Roman" w:hAnsi="Times New Roman" w:cs="Times New Roman"/>
          <w:bCs/>
          <w:color w:val="000000" w:themeColor="text1"/>
          <w:sz w:val="24"/>
          <w:szCs w:val="24"/>
        </w:rPr>
        <w:t xml:space="preserve">I </w:t>
      </w:r>
      <w:r w:rsidRPr="00C866A9">
        <w:rPr>
          <w:rFonts w:ascii="Times New Roman" w:hAnsi="Times New Roman" w:cs="Times New Roman"/>
          <w:color w:val="000000" w:themeColor="text1"/>
          <w:sz w:val="24"/>
          <w:szCs w:val="24"/>
        </w:rPr>
        <w:t>do,—one thing I live for</w:t>
      </w:r>
      <w:r w:rsidR="002E3D45" w:rsidRPr="00C866A9">
        <w:rPr>
          <w:rFonts w:ascii="Times New Roman" w:hAnsi="Times New Roman" w:cs="Times New Roman"/>
          <w:color w:val="000000" w:themeColor="text1"/>
          <w:sz w:val="24"/>
          <w:szCs w:val="24"/>
        </w:rPr>
        <w:t>:</w:t>
      </w:r>
      <w:r w:rsidR="005B0943" w:rsidRPr="00C866A9">
        <w:rPr>
          <w:rFonts w:ascii="Times New Roman" w:hAnsi="Times New Roman" w:cs="Times New Roman"/>
          <w:color w:val="000000" w:themeColor="text1"/>
          <w:sz w:val="24"/>
          <w:szCs w:val="24"/>
        </w:rPr>
        <w:t>”</w:t>
      </w:r>
      <w:r w:rsidR="002E3D45" w:rsidRPr="00C866A9">
        <w:rPr>
          <w:rFonts w:ascii="Times New Roman" w:hAnsi="Times New Roman" w:cs="Times New Roman"/>
          <w:color w:val="000000" w:themeColor="text1"/>
          <w:sz w:val="24"/>
          <w:szCs w:val="24"/>
        </w:rPr>
        <w:t xml:space="preserve"> </w:t>
      </w:r>
      <w:r w:rsidRPr="00C866A9">
        <w:rPr>
          <w:rFonts w:ascii="Times New Roman" w:hAnsi="Times New Roman" w:cs="Times New Roman"/>
          <w:color w:val="000000" w:themeColor="text1"/>
          <w:sz w:val="24"/>
          <w:szCs w:val="24"/>
        </w:rPr>
        <w:t>this is the language of the si</w:t>
      </w:r>
      <w:r w:rsidRPr="00C866A9">
        <w:rPr>
          <w:rFonts w:ascii="Times New Roman" w:hAnsi="Times New Roman" w:cs="Times New Roman"/>
          <w:color w:val="000000" w:themeColor="text1"/>
          <w:sz w:val="24"/>
          <w:szCs w:val="24"/>
        </w:rPr>
        <w:t>n</w:t>
      </w:r>
      <w:r w:rsidRPr="00C866A9">
        <w:rPr>
          <w:rFonts w:ascii="Times New Roman" w:hAnsi="Times New Roman" w:cs="Times New Roman"/>
          <w:color w:val="000000" w:themeColor="text1"/>
          <w:sz w:val="24"/>
          <w:szCs w:val="24"/>
        </w:rPr>
        <w:t>gle heart. (</w:t>
      </w:r>
      <w:r w:rsidR="00CA470F" w:rsidRPr="00C866A9">
        <w:rPr>
          <w:rFonts w:ascii="Times New Roman" w:hAnsi="Times New Roman" w:cs="Times New Roman"/>
          <w:color w:val="000000" w:themeColor="text1"/>
          <w:sz w:val="24"/>
          <w:szCs w:val="24"/>
        </w:rPr>
        <w:t>Ps</w:t>
      </w:r>
      <w:r w:rsidRPr="00C866A9">
        <w:rPr>
          <w:rFonts w:ascii="Times New Roman" w:hAnsi="Times New Roman" w:cs="Times New Roman"/>
          <w:color w:val="000000" w:themeColor="text1"/>
          <w:sz w:val="24"/>
          <w:szCs w:val="24"/>
        </w:rPr>
        <w:t>. xxvii. 4</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Luke x. 42</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Philip. iii. 13.) Such were the hearts of Abraham, and Moses, and David, and Paul, and Luther, and Latimer. They all had their weaknesses and infirmities. They erred no doubt in some things. But they all had this grand peculiarity. They were men of one thing. They had single hearts. They were unmistakeably</w:t>
      </w:r>
      <w:r w:rsidR="002E3D45" w:rsidRPr="00C866A9">
        <w:rPr>
          <w:rFonts w:ascii="Times New Roman" w:hAnsi="Times New Roman" w:cs="Times New Roman"/>
          <w:color w:val="000000" w:themeColor="text1"/>
          <w:sz w:val="24"/>
          <w:szCs w:val="24"/>
        </w:rPr>
        <w:t xml:space="preserve"> “</w:t>
      </w:r>
      <w:r w:rsidRPr="00C866A9">
        <w:rPr>
          <w:rFonts w:ascii="Times New Roman" w:hAnsi="Times New Roman" w:cs="Times New Roman"/>
          <w:color w:val="000000" w:themeColor="text1"/>
          <w:sz w:val="24"/>
          <w:szCs w:val="24"/>
        </w:rPr>
        <w:t>men of God.</w:t>
      </w:r>
      <w:r w:rsidR="002E3D45" w:rsidRPr="00C866A9">
        <w:rPr>
          <w:rFonts w:ascii="Times New Roman" w:hAnsi="Times New Roman" w:cs="Times New Roman"/>
          <w:color w:val="000000" w:themeColor="text1"/>
          <w:sz w:val="24"/>
          <w:szCs w:val="24"/>
        </w:rPr>
        <w:t>”</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 xml:space="preserve">The blessings of a single heart in religion are almost incalculable. He who has it, does good by wholesale. He is like a light-house in the midst of a dark world. He reflects light on hundreds whom he knows nothing </w:t>
      </w:r>
      <w:r w:rsidR="00F11FDA" w:rsidRPr="00C866A9">
        <w:rPr>
          <w:rFonts w:ascii="Times New Roman" w:hAnsi="Times New Roman" w:cs="Times New Roman"/>
          <w:color w:val="000000" w:themeColor="text1"/>
          <w:sz w:val="24"/>
          <w:szCs w:val="24"/>
        </w:rPr>
        <w:t xml:space="preserve">of </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His whole body is full of light.</w:t>
      </w:r>
      <w:r w:rsidR="002E3D45" w:rsidRPr="00C866A9">
        <w:rPr>
          <w:rFonts w:ascii="Times New Roman" w:hAnsi="Times New Roman" w:cs="Times New Roman"/>
          <w:color w:val="000000" w:themeColor="text1"/>
          <w:sz w:val="24"/>
          <w:szCs w:val="24"/>
        </w:rPr>
        <w:t>”</w:t>
      </w:r>
      <w:r w:rsidRPr="00C866A9">
        <w:rPr>
          <w:rFonts w:ascii="Times New Roman" w:hAnsi="Times New Roman" w:cs="Times New Roman"/>
          <w:color w:val="000000" w:themeColor="text1"/>
          <w:sz w:val="24"/>
          <w:szCs w:val="24"/>
        </w:rPr>
        <w:t xml:space="preserve"> His Master is seen through every window of his conversation and conduct. His grace shines forth in every department of his behaviour. His family, his servants, his relations, his neighbours, his friends, his enemies, all see the bias of his character, and all are obliged to confess, whether they like it or not, that his religion is a real and influential thing. </w:t>
      </w:r>
      <w:r w:rsidRPr="00C866A9">
        <w:rPr>
          <w:rFonts w:ascii="Times New Roman" w:hAnsi="Times New Roman" w:cs="Times New Roman"/>
          <w:color w:val="000000" w:themeColor="text1"/>
          <w:sz w:val="24"/>
          <w:szCs w:val="24"/>
        </w:rPr>
        <w:lastRenderedPageBreak/>
        <w:t>And not least, the man of a single heart finds a rich reward in the inward experience of his own soul. He has meat to eat the world knows not of. He has a joy and peace in believing to which many indolent Christians never attain. His face is towards the sun, and so his heart is seldom cold.</w:t>
      </w:r>
    </w:p>
    <w:p w:rsidR="00F43134" w:rsidRPr="00C866A9" w:rsidRDefault="00F43134" w:rsidP="00F43134">
      <w:pPr>
        <w:rPr>
          <w:rFonts w:ascii="Times New Roman" w:hAnsi="Times New Roman" w:cs="Times New Roman"/>
          <w:color w:val="000000" w:themeColor="text1"/>
          <w:sz w:val="24"/>
          <w:szCs w:val="24"/>
        </w:rPr>
      </w:pPr>
      <w:r w:rsidRPr="00C866A9">
        <w:rPr>
          <w:rFonts w:ascii="Times New Roman" w:hAnsi="Times New Roman" w:cs="Times New Roman"/>
          <w:color w:val="000000" w:themeColor="text1"/>
          <w:sz w:val="24"/>
          <w:szCs w:val="24"/>
        </w:rPr>
        <w:t>Let us pray and labour that we may have a single eye and a whole heart in our Christianity. If we have a religion, let us have a thorough one. If we are Christians, let us be decided. Inward peace and outward usefulness are at stake in this matter. Our eye must be single, if our whole body is to be full of light.</w:t>
      </w:r>
    </w:p>
    <w:p w:rsidR="00F43134" w:rsidRPr="00C866A9" w:rsidRDefault="00F43134" w:rsidP="00F43134">
      <w:pPr>
        <w:rPr>
          <w:rFonts w:ascii="Times New Roman" w:hAnsi="Times New Roman" w:cs="Times New Roman"/>
          <w:color w:val="000000" w:themeColor="text1"/>
        </w:rPr>
      </w:pPr>
    </w:p>
    <w:p w:rsidR="00F43134" w:rsidRPr="00C866A9" w:rsidRDefault="00F43134" w:rsidP="00F11FDA">
      <w:pPr>
        <w:spacing w:line="360" w:lineRule="auto"/>
        <w:ind w:firstLine="0"/>
        <w:jc w:val="center"/>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NOTES. LUKE XI. 33</w:t>
      </w:r>
      <w:r w:rsidR="00C866A9"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36.</w:t>
      </w:r>
    </w:p>
    <w:p w:rsidR="00F43134" w:rsidRPr="00C866A9" w:rsidRDefault="00F43134" w:rsidP="005B0943">
      <w:pPr>
        <w:spacing w:after="60"/>
        <w:ind w:hanging="284"/>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33.—[</w:t>
      </w:r>
      <w:r w:rsidRPr="00C866A9">
        <w:rPr>
          <w:rFonts w:ascii="Times New Roman" w:hAnsi="Times New Roman" w:cs="Times New Roman"/>
          <w:i/>
          <w:color w:val="000000" w:themeColor="text1"/>
          <w:sz w:val="20"/>
          <w:szCs w:val="20"/>
        </w:rPr>
        <w:t>No</w:t>
      </w:r>
      <w:r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i/>
          <w:iCs/>
          <w:color w:val="000000" w:themeColor="text1"/>
          <w:sz w:val="20"/>
          <w:szCs w:val="20"/>
        </w:rPr>
        <w:t>man...lighted a candle, &amp;c.</w:t>
      </w:r>
      <w:r w:rsidR="005B0943" w:rsidRPr="00C866A9">
        <w:rPr>
          <w:rFonts w:ascii="Times New Roman" w:hAnsi="Times New Roman" w:cs="Times New Roman"/>
          <w:iCs/>
          <w:color w:val="000000" w:themeColor="text1"/>
          <w:sz w:val="20"/>
          <w:szCs w:val="20"/>
        </w:rPr>
        <w:t>]</w:t>
      </w:r>
      <w:r w:rsidRPr="00C866A9">
        <w:rPr>
          <w:rFonts w:ascii="Times New Roman" w:hAnsi="Times New Roman" w:cs="Times New Roman"/>
          <w:i/>
          <w:iCs/>
          <w:color w:val="000000" w:themeColor="text1"/>
          <w:sz w:val="20"/>
          <w:szCs w:val="20"/>
        </w:rPr>
        <w:t xml:space="preserve"> </w:t>
      </w:r>
      <w:r w:rsidRPr="00C866A9">
        <w:rPr>
          <w:rFonts w:ascii="Times New Roman" w:hAnsi="Times New Roman" w:cs="Times New Roman"/>
          <w:color w:val="000000" w:themeColor="text1"/>
          <w:sz w:val="20"/>
          <w:szCs w:val="20"/>
        </w:rPr>
        <w:t>The saying of this verse is evidently intended to be a rebuke to the unbelieving Jews, who had the light, but would not use it,—and a warning to our Lord</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s disciples, who believed in the light, that they ought not to conceal the ligh</w:t>
      </w:r>
      <w:r w:rsidR="005B0943" w:rsidRPr="00C866A9">
        <w:rPr>
          <w:rFonts w:ascii="Times New Roman" w:hAnsi="Times New Roman" w:cs="Times New Roman"/>
          <w:color w:val="000000" w:themeColor="text1"/>
          <w:sz w:val="20"/>
          <w:szCs w:val="20"/>
        </w:rPr>
        <w:t xml:space="preserve">t, but display it to the world. A </w:t>
      </w:r>
      <w:r w:rsidRPr="00C866A9">
        <w:rPr>
          <w:rFonts w:ascii="Times New Roman" w:hAnsi="Times New Roman" w:cs="Times New Roman"/>
          <w:color w:val="000000" w:themeColor="text1"/>
          <w:sz w:val="20"/>
          <w:szCs w:val="20"/>
        </w:rPr>
        <w:t>candle is intended to be placed on a candlestick and give light. So also God</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s truth is intended to be imparted to others, and exhibited to all around us.</w:t>
      </w:r>
    </w:p>
    <w:p w:rsidR="00F43134" w:rsidRPr="00C866A9" w:rsidRDefault="00F43134" w:rsidP="005B0943">
      <w:pPr>
        <w:spacing w:after="60"/>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It is hard to conceive a more striking example of putting the light</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under a bushel</w:t>
      </w:r>
      <w:r w:rsidR="00C866A9" w:rsidRPr="00C866A9">
        <w:rPr>
          <w:rFonts w:ascii="Times New Roman" w:hAnsi="Times New Roman" w:cs="Times New Roman"/>
          <w:color w:val="000000" w:themeColor="text1"/>
          <w:sz w:val="20"/>
          <w:szCs w:val="20"/>
        </w:rPr>
        <w:t>”</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than the treatment of the Bible by the Church of Rome. The Church of Rome possesses that Word which is given to be the light of man</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s soul, and yet discourages its reading and o</w:t>
      </w:r>
      <w:r w:rsidRPr="00C866A9">
        <w:rPr>
          <w:rFonts w:ascii="Times New Roman" w:hAnsi="Times New Roman" w:cs="Times New Roman"/>
          <w:color w:val="000000" w:themeColor="text1"/>
          <w:sz w:val="20"/>
          <w:szCs w:val="20"/>
        </w:rPr>
        <w:t>p</w:t>
      </w:r>
      <w:r w:rsidRPr="00C866A9">
        <w:rPr>
          <w:rFonts w:ascii="Times New Roman" w:hAnsi="Times New Roman" w:cs="Times New Roman"/>
          <w:color w:val="000000" w:themeColor="text1"/>
          <w:sz w:val="20"/>
          <w:szCs w:val="20"/>
        </w:rPr>
        <w:t>poses its circulation.</w:t>
      </w:r>
      <w:bookmarkStart w:id="0" w:name="_GoBack"/>
      <w:bookmarkEnd w:id="0"/>
    </w:p>
    <w:p w:rsidR="00F43134" w:rsidRPr="00C866A9" w:rsidRDefault="00F43134" w:rsidP="005B0943">
      <w:pPr>
        <w:spacing w:after="60"/>
        <w:ind w:hanging="284"/>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34.—[</w:t>
      </w:r>
      <w:r w:rsidRPr="00C866A9">
        <w:rPr>
          <w:rFonts w:ascii="Times New Roman" w:hAnsi="Times New Roman" w:cs="Times New Roman"/>
          <w:i/>
          <w:color w:val="000000" w:themeColor="text1"/>
          <w:sz w:val="20"/>
          <w:szCs w:val="20"/>
        </w:rPr>
        <w:t>When</w:t>
      </w:r>
      <w:r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i/>
          <w:iCs/>
          <w:color w:val="000000" w:themeColor="text1"/>
          <w:sz w:val="20"/>
          <w:szCs w:val="20"/>
        </w:rPr>
        <w:t>thine eye is single, &amp;c.</w:t>
      </w:r>
      <w:r w:rsidRPr="00C866A9">
        <w:rPr>
          <w:rFonts w:ascii="Times New Roman" w:hAnsi="Times New Roman" w:cs="Times New Roman"/>
          <w:iCs/>
          <w:color w:val="000000" w:themeColor="text1"/>
          <w:sz w:val="20"/>
          <w:szCs w:val="20"/>
        </w:rPr>
        <w:t>]</w:t>
      </w:r>
      <w:r w:rsidRPr="00C866A9">
        <w:rPr>
          <w:rFonts w:ascii="Times New Roman" w:hAnsi="Times New Roman" w:cs="Times New Roman"/>
          <w:i/>
          <w:iCs/>
          <w:color w:val="000000" w:themeColor="text1"/>
          <w:sz w:val="20"/>
          <w:szCs w:val="20"/>
        </w:rPr>
        <w:t xml:space="preserve"> </w:t>
      </w:r>
      <w:r w:rsidRPr="00C866A9">
        <w:rPr>
          <w:rFonts w:ascii="Times New Roman" w:hAnsi="Times New Roman" w:cs="Times New Roman"/>
          <w:color w:val="000000" w:themeColor="text1"/>
          <w:sz w:val="20"/>
          <w:szCs w:val="20"/>
        </w:rPr>
        <w:t>The eye is to the body, what the heart is to the man. If the eye is dimmed, does not see objects clearly, the whole action of the body is more or less affected. If the heart is double-minded and compromising, the whole character of the man will be influenced by it. His course will be wavering and unstable. His life will be trimming and inconsistent.</w:t>
      </w:r>
    </w:p>
    <w:p w:rsidR="00F43134" w:rsidRPr="00C866A9" w:rsidRDefault="00F43134" w:rsidP="005B0943">
      <w:pPr>
        <w:spacing w:after="60"/>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Parkhurst says, that the Greek word rendered</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single,</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when applied to the eye, means clear. Doddridge says, </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it is opposed to an eye overgrown with film, </w:t>
      </w:r>
      <w:r w:rsidR="00CA470F" w:rsidRPr="00C866A9">
        <w:rPr>
          <w:rFonts w:ascii="Times New Roman" w:hAnsi="Times New Roman" w:cs="Times New Roman"/>
          <w:color w:val="000000" w:themeColor="text1"/>
          <w:sz w:val="20"/>
          <w:szCs w:val="20"/>
        </w:rPr>
        <w:t>which would</w:t>
      </w:r>
      <w:r w:rsidRPr="00C866A9">
        <w:rPr>
          <w:rFonts w:ascii="Times New Roman" w:hAnsi="Times New Roman" w:cs="Times New Roman"/>
          <w:color w:val="000000" w:themeColor="text1"/>
          <w:sz w:val="20"/>
          <w:szCs w:val="20"/>
        </w:rPr>
        <w:t xml:space="preserve"> obstruct the sight.</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Campbell says that it means </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sound and healthy,</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and that both Chrysostom and Theophylact interpret it in that sense.</w:t>
      </w:r>
    </w:p>
    <w:p w:rsidR="00F43134" w:rsidRPr="00C866A9" w:rsidRDefault="00F43134" w:rsidP="005B0943">
      <w:pPr>
        <w:spacing w:after="60"/>
        <w:ind w:hanging="284"/>
        <w:rPr>
          <w:rFonts w:ascii="Times New Roman" w:hAnsi="Times New Roman" w:cs="Times New Roman"/>
          <w:color w:val="000000" w:themeColor="text1"/>
          <w:sz w:val="20"/>
          <w:szCs w:val="20"/>
        </w:rPr>
      </w:pPr>
      <w:r w:rsidRPr="00C866A9">
        <w:rPr>
          <w:rFonts w:ascii="Times New Roman" w:hAnsi="Times New Roman" w:cs="Times New Roman"/>
          <w:iCs/>
          <w:color w:val="000000" w:themeColor="text1"/>
          <w:sz w:val="20"/>
          <w:szCs w:val="20"/>
        </w:rPr>
        <w:t>35</w:t>
      </w:r>
      <w:r w:rsidRPr="00C866A9">
        <w:rPr>
          <w:rFonts w:ascii="Times New Roman" w:hAnsi="Times New Roman" w:cs="Times New Roman"/>
          <w:i/>
          <w:iCs/>
          <w:color w:val="000000" w:themeColor="text1"/>
          <w:sz w:val="20"/>
          <w:szCs w:val="20"/>
        </w:rPr>
        <w:t>.—</w:t>
      </w:r>
      <w:r w:rsidRPr="00C866A9">
        <w:rPr>
          <w:rFonts w:ascii="Times New Roman" w:hAnsi="Times New Roman" w:cs="Times New Roman"/>
          <w:iCs/>
          <w:color w:val="000000" w:themeColor="text1"/>
          <w:sz w:val="20"/>
          <w:szCs w:val="20"/>
        </w:rPr>
        <w:t>[</w:t>
      </w:r>
      <w:r w:rsidRPr="00C866A9">
        <w:rPr>
          <w:rFonts w:ascii="Times New Roman" w:hAnsi="Times New Roman" w:cs="Times New Roman"/>
          <w:i/>
          <w:iCs/>
          <w:color w:val="000000" w:themeColor="text1"/>
          <w:sz w:val="20"/>
          <w:szCs w:val="20"/>
        </w:rPr>
        <w:t>Take heed, therefore, &amp;c.</w:t>
      </w:r>
      <w:r w:rsidRPr="00C866A9">
        <w:rPr>
          <w:rFonts w:ascii="Times New Roman" w:hAnsi="Times New Roman" w:cs="Times New Roman"/>
          <w:iCs/>
          <w:color w:val="000000" w:themeColor="text1"/>
          <w:sz w:val="20"/>
          <w:szCs w:val="20"/>
        </w:rPr>
        <w:t>]</w:t>
      </w:r>
      <w:r w:rsidRPr="00C866A9">
        <w:rPr>
          <w:rFonts w:ascii="Times New Roman" w:hAnsi="Times New Roman" w:cs="Times New Roman"/>
          <w:i/>
          <w:iCs/>
          <w:color w:val="000000" w:themeColor="text1"/>
          <w:sz w:val="20"/>
          <w:szCs w:val="20"/>
        </w:rPr>
        <w:t xml:space="preserve"> </w:t>
      </w:r>
      <w:r w:rsidRPr="00C866A9">
        <w:rPr>
          <w:rFonts w:ascii="Times New Roman" w:hAnsi="Times New Roman" w:cs="Times New Roman"/>
          <w:color w:val="000000" w:themeColor="text1"/>
          <w:sz w:val="20"/>
          <w:szCs w:val="20"/>
        </w:rPr>
        <w:t>The meaning of this verse appears to be</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Take heed lest that faculty in thee, which ought to be the eye of the soul, become so dimmed and obscured by sin, sloth, or unbelief, that it be as useless as if it were in utter darkness. Take heed, lest by hardening thy heart against the light of my Gospel, thou become utterly callous, and be given over to a reprobate mind.</w:t>
      </w:r>
      <w:r w:rsidR="002E3D45" w:rsidRPr="00C866A9">
        <w:rPr>
          <w:rFonts w:ascii="Times New Roman" w:hAnsi="Times New Roman" w:cs="Times New Roman"/>
          <w:color w:val="000000" w:themeColor="text1"/>
          <w:sz w:val="20"/>
          <w:szCs w:val="20"/>
        </w:rPr>
        <w:t>”</w:t>
      </w:r>
    </w:p>
    <w:p w:rsidR="00F43134" w:rsidRPr="00C866A9" w:rsidRDefault="00F43134" w:rsidP="005B0943">
      <w:pPr>
        <w:spacing w:after="60"/>
        <w:ind w:firstLine="142"/>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 xml:space="preserve">It must be remembered that the expression is parabolic and figurative. It must not be so strained and wrested as to convey the idea that man has naturally an </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inward light</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which can save his soul. Such an interpretation would contradict other plain texts of Scripture, and tend to Pelagianism.</w:t>
      </w:r>
    </w:p>
    <w:p w:rsidR="00F43134" w:rsidRPr="00C866A9" w:rsidRDefault="00F43134" w:rsidP="005B0943">
      <w:pPr>
        <w:spacing w:after="60"/>
        <w:ind w:hanging="284"/>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36.—[</w:t>
      </w:r>
      <w:r w:rsidRPr="00C866A9">
        <w:rPr>
          <w:rFonts w:ascii="Times New Roman" w:hAnsi="Times New Roman" w:cs="Times New Roman"/>
          <w:i/>
          <w:color w:val="000000" w:themeColor="text1"/>
          <w:sz w:val="20"/>
          <w:szCs w:val="20"/>
        </w:rPr>
        <w:t>If</w:t>
      </w:r>
      <w:r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i/>
          <w:iCs/>
          <w:color w:val="000000" w:themeColor="text1"/>
          <w:sz w:val="20"/>
          <w:szCs w:val="20"/>
        </w:rPr>
        <w:t>thy whole body, &amp;c.</w:t>
      </w:r>
      <w:r w:rsidRPr="00C866A9">
        <w:rPr>
          <w:rFonts w:ascii="Times New Roman" w:hAnsi="Times New Roman" w:cs="Times New Roman"/>
          <w:iCs/>
          <w:color w:val="000000" w:themeColor="text1"/>
          <w:sz w:val="20"/>
          <w:szCs w:val="20"/>
        </w:rPr>
        <w:t>]</w:t>
      </w:r>
      <w:r w:rsidRPr="00C866A9">
        <w:rPr>
          <w:rFonts w:ascii="Times New Roman" w:hAnsi="Times New Roman" w:cs="Times New Roman"/>
          <w:i/>
          <w:iCs/>
          <w:color w:val="000000" w:themeColor="text1"/>
          <w:sz w:val="20"/>
          <w:szCs w:val="20"/>
        </w:rPr>
        <w:t xml:space="preserve"> </w:t>
      </w:r>
      <w:r w:rsidRPr="00C866A9">
        <w:rPr>
          <w:rFonts w:ascii="Times New Roman" w:hAnsi="Times New Roman" w:cs="Times New Roman"/>
          <w:color w:val="000000" w:themeColor="text1"/>
          <w:sz w:val="20"/>
          <w:szCs w:val="20"/>
        </w:rPr>
        <w:t>The meaning of this verse is at first sight nothing more than the assertion of a simple truism. It seems nothing more than saying,</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If thy body shall be light, it shall be light.</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This, however, is plainly not the full meaning of our Lord</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s words.</w:t>
      </w:r>
    </w:p>
    <w:p w:rsidR="00F43134" w:rsidRPr="00C866A9" w:rsidRDefault="00F43134" w:rsidP="005B0943">
      <w:pPr>
        <w:spacing w:after="60"/>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 xml:space="preserve">The meaning of the words appears to be as follows. </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If the eye of thy soul is thoroughly healthy, and thy heart thoroughly right in the sight of God, so that thy whole character is enlight</w:t>
      </w:r>
      <w:r w:rsidRPr="00C866A9">
        <w:rPr>
          <w:rFonts w:ascii="Times New Roman" w:hAnsi="Times New Roman" w:cs="Times New Roman"/>
          <w:color w:val="000000" w:themeColor="text1"/>
          <w:sz w:val="20"/>
          <w:szCs w:val="20"/>
        </w:rPr>
        <w:softHyphen/>
        <w:t>ened and influenced by it, then shall thy whole character shine after the manner of a candle which enlightens thee by its shin</w:t>
      </w:r>
      <w:r w:rsidRPr="00C866A9">
        <w:rPr>
          <w:rFonts w:ascii="Times New Roman" w:hAnsi="Times New Roman" w:cs="Times New Roman"/>
          <w:color w:val="000000" w:themeColor="text1"/>
          <w:sz w:val="20"/>
          <w:szCs w:val="20"/>
        </w:rPr>
        <w:softHyphen/>
        <w:t>ing. Thou shalt not only have light for thyself, but reflect light on others.</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The second expression, </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full of light,</w:t>
      </w:r>
      <w:r w:rsidR="002E3D45" w:rsidRPr="00C866A9">
        <w:rPr>
          <w:rFonts w:ascii="Times New Roman" w:hAnsi="Times New Roman" w:cs="Times New Roman"/>
          <w:color w:val="000000" w:themeColor="text1"/>
          <w:sz w:val="20"/>
          <w:szCs w:val="20"/>
        </w:rPr>
        <w:t>”</w:t>
      </w:r>
      <w:r w:rsidRPr="00C866A9">
        <w:rPr>
          <w:rFonts w:ascii="Times New Roman" w:hAnsi="Times New Roman" w:cs="Times New Roman"/>
          <w:color w:val="000000" w:themeColor="text1"/>
          <w:sz w:val="20"/>
          <w:szCs w:val="20"/>
        </w:rPr>
        <w:t xml:space="preserve"> should be read in close co</w:t>
      </w:r>
      <w:r w:rsidRPr="00C866A9">
        <w:rPr>
          <w:rFonts w:ascii="Times New Roman" w:hAnsi="Times New Roman" w:cs="Times New Roman"/>
          <w:color w:val="000000" w:themeColor="text1"/>
          <w:sz w:val="20"/>
          <w:szCs w:val="20"/>
        </w:rPr>
        <w:t>n</w:t>
      </w:r>
      <w:r w:rsidRPr="00C866A9">
        <w:rPr>
          <w:rFonts w:ascii="Times New Roman" w:hAnsi="Times New Roman" w:cs="Times New Roman"/>
          <w:color w:val="000000" w:themeColor="text1"/>
          <w:sz w:val="20"/>
          <w:szCs w:val="20"/>
        </w:rPr>
        <w:t xml:space="preserve">nection with the likeness of the candle which immediately follows.—If thou art really full </w:t>
      </w:r>
      <w:r w:rsidRPr="00C866A9">
        <w:rPr>
          <w:rFonts w:ascii="Times New Roman" w:hAnsi="Times New Roman" w:cs="Times New Roman"/>
          <w:color w:val="000000" w:themeColor="text1"/>
          <w:sz w:val="20"/>
          <w:szCs w:val="20"/>
        </w:rPr>
        <w:lastRenderedPageBreak/>
        <w:t>of light, thou shalt be like a lighted candle on a candlestick. Thou shalt be a light to the world.</w:t>
      </w:r>
    </w:p>
    <w:p w:rsidR="00F43134" w:rsidRPr="00C866A9" w:rsidRDefault="00F43134" w:rsidP="005B0943">
      <w:pPr>
        <w:spacing w:after="60"/>
        <w:rPr>
          <w:rFonts w:ascii="Times New Roman" w:hAnsi="Times New Roman" w:cs="Times New Roman"/>
          <w:color w:val="000000" w:themeColor="text1"/>
          <w:sz w:val="20"/>
          <w:szCs w:val="20"/>
        </w:rPr>
      </w:pPr>
      <w:r w:rsidRPr="00C866A9">
        <w:rPr>
          <w:rFonts w:ascii="Times New Roman" w:hAnsi="Times New Roman" w:cs="Times New Roman"/>
          <w:color w:val="000000" w:themeColor="text1"/>
          <w:sz w:val="20"/>
          <w:szCs w:val="20"/>
        </w:rPr>
        <w:t>The marginal reading gives a more literal translation of the conclusion of the verse than the authorized version. The literal rendering of the Greek is,</w:t>
      </w:r>
      <w:r w:rsidR="002E3D45" w:rsidRPr="00C866A9">
        <w:rPr>
          <w:rFonts w:ascii="Times New Roman" w:hAnsi="Times New Roman" w:cs="Times New Roman"/>
          <w:color w:val="000000" w:themeColor="text1"/>
          <w:sz w:val="20"/>
          <w:szCs w:val="20"/>
        </w:rPr>
        <w:t xml:space="preserve"> “</w:t>
      </w:r>
      <w:r w:rsidRPr="00C866A9">
        <w:rPr>
          <w:rFonts w:ascii="Times New Roman" w:hAnsi="Times New Roman" w:cs="Times New Roman"/>
          <w:color w:val="000000" w:themeColor="text1"/>
          <w:sz w:val="20"/>
          <w:szCs w:val="20"/>
        </w:rPr>
        <w:t>as when a candle, by its bright, flashing shining, enlightens thee.</w:t>
      </w:r>
      <w:r w:rsidR="002E3D45" w:rsidRPr="00C866A9">
        <w:rPr>
          <w:rFonts w:ascii="Times New Roman" w:hAnsi="Times New Roman" w:cs="Times New Roman"/>
          <w:color w:val="000000" w:themeColor="text1"/>
          <w:sz w:val="20"/>
          <w:szCs w:val="20"/>
        </w:rPr>
        <w:t>”</w:t>
      </w:r>
    </w:p>
    <w:p w:rsidR="0001125C" w:rsidRPr="00C866A9" w:rsidRDefault="0001125C">
      <w:pPr>
        <w:rPr>
          <w:rFonts w:ascii="Times New Roman" w:hAnsi="Times New Roman" w:cs="Times New Roman"/>
          <w:color w:val="000000" w:themeColor="text1"/>
        </w:rPr>
      </w:pPr>
    </w:p>
    <w:sectPr w:rsidR="0001125C" w:rsidRPr="00C866A9" w:rsidSect="00F4313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C2" w:rsidRDefault="00C55FC2" w:rsidP="00C866A9">
      <w:pPr>
        <w:spacing w:line="240" w:lineRule="auto"/>
      </w:pPr>
      <w:r>
        <w:separator/>
      </w:r>
    </w:p>
  </w:endnote>
  <w:endnote w:type="continuationSeparator" w:id="0">
    <w:p w:rsidR="00C55FC2" w:rsidRDefault="00C55FC2" w:rsidP="00C86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072193"/>
      <w:docPartObj>
        <w:docPartGallery w:val="Page Numbers (Bottom of Page)"/>
        <w:docPartUnique/>
      </w:docPartObj>
    </w:sdtPr>
    <w:sdtEndPr>
      <w:rPr>
        <w:noProof/>
      </w:rPr>
    </w:sdtEndPr>
    <w:sdtContent>
      <w:p w:rsidR="00C866A9" w:rsidRDefault="00C866A9">
        <w:pPr>
          <w:pStyle w:val="Footer"/>
          <w:jc w:val="center"/>
        </w:pPr>
        <w:r>
          <w:fldChar w:fldCharType="begin"/>
        </w:r>
        <w:r>
          <w:instrText xml:space="preserve"> PAGE   \* MERGEFORMAT </w:instrText>
        </w:r>
        <w:r>
          <w:fldChar w:fldCharType="separate"/>
        </w:r>
        <w:r w:rsidR="003A754E">
          <w:rPr>
            <w:noProof/>
          </w:rPr>
          <w:t>1</w:t>
        </w:r>
        <w:r>
          <w:rPr>
            <w:noProof/>
          </w:rPr>
          <w:fldChar w:fldCharType="end"/>
        </w:r>
      </w:p>
    </w:sdtContent>
  </w:sdt>
  <w:p w:rsidR="00C866A9" w:rsidRDefault="00C8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C2" w:rsidRDefault="00C55FC2" w:rsidP="00C866A9">
      <w:pPr>
        <w:spacing w:line="240" w:lineRule="auto"/>
      </w:pPr>
      <w:r>
        <w:separator/>
      </w:r>
    </w:p>
  </w:footnote>
  <w:footnote w:type="continuationSeparator" w:id="0">
    <w:p w:rsidR="00C55FC2" w:rsidRDefault="00C55FC2" w:rsidP="00C866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34"/>
    <w:rsid w:val="0001125C"/>
    <w:rsid w:val="002E3D45"/>
    <w:rsid w:val="003A754E"/>
    <w:rsid w:val="005B0943"/>
    <w:rsid w:val="007B5B9F"/>
    <w:rsid w:val="00825D98"/>
    <w:rsid w:val="009C1949"/>
    <w:rsid w:val="00C55FC2"/>
    <w:rsid w:val="00C866A9"/>
    <w:rsid w:val="00CA470F"/>
    <w:rsid w:val="00F11FDA"/>
    <w:rsid w:val="00F4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A9"/>
    <w:pPr>
      <w:tabs>
        <w:tab w:val="center" w:pos="4513"/>
        <w:tab w:val="right" w:pos="9026"/>
      </w:tabs>
      <w:spacing w:line="240" w:lineRule="auto"/>
    </w:pPr>
  </w:style>
  <w:style w:type="character" w:customStyle="1" w:styleId="HeaderChar">
    <w:name w:val="Header Char"/>
    <w:basedOn w:val="DefaultParagraphFont"/>
    <w:link w:val="Header"/>
    <w:uiPriority w:val="99"/>
    <w:rsid w:val="00C866A9"/>
  </w:style>
  <w:style w:type="paragraph" w:styleId="Footer">
    <w:name w:val="footer"/>
    <w:basedOn w:val="Normal"/>
    <w:link w:val="FooterChar"/>
    <w:uiPriority w:val="99"/>
    <w:unhideWhenUsed/>
    <w:rsid w:val="00C866A9"/>
    <w:pPr>
      <w:tabs>
        <w:tab w:val="center" w:pos="4513"/>
        <w:tab w:val="right" w:pos="9026"/>
      </w:tabs>
      <w:spacing w:line="240" w:lineRule="auto"/>
    </w:pPr>
  </w:style>
  <w:style w:type="character" w:customStyle="1" w:styleId="FooterChar">
    <w:name w:val="Footer Char"/>
    <w:basedOn w:val="DefaultParagraphFont"/>
    <w:link w:val="Footer"/>
    <w:uiPriority w:val="99"/>
    <w:rsid w:val="00C8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A9"/>
    <w:pPr>
      <w:tabs>
        <w:tab w:val="center" w:pos="4513"/>
        <w:tab w:val="right" w:pos="9026"/>
      </w:tabs>
      <w:spacing w:line="240" w:lineRule="auto"/>
    </w:pPr>
  </w:style>
  <w:style w:type="character" w:customStyle="1" w:styleId="HeaderChar">
    <w:name w:val="Header Char"/>
    <w:basedOn w:val="DefaultParagraphFont"/>
    <w:link w:val="Header"/>
    <w:uiPriority w:val="99"/>
    <w:rsid w:val="00C866A9"/>
  </w:style>
  <w:style w:type="paragraph" w:styleId="Footer">
    <w:name w:val="footer"/>
    <w:basedOn w:val="Normal"/>
    <w:link w:val="FooterChar"/>
    <w:uiPriority w:val="99"/>
    <w:unhideWhenUsed/>
    <w:rsid w:val="00C866A9"/>
    <w:pPr>
      <w:tabs>
        <w:tab w:val="center" w:pos="4513"/>
        <w:tab w:val="right" w:pos="9026"/>
      </w:tabs>
      <w:spacing w:line="240" w:lineRule="auto"/>
    </w:pPr>
  </w:style>
  <w:style w:type="character" w:customStyle="1" w:styleId="FooterChar">
    <w:name w:val="Footer Char"/>
    <w:basedOn w:val="DefaultParagraphFont"/>
    <w:link w:val="Footer"/>
    <w:uiPriority w:val="99"/>
    <w:rsid w:val="00C8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2013-10-25T12:15:00Z</dcterms:created>
  <dcterms:modified xsi:type="dcterms:W3CDTF">2013-10-25T12:15:00Z</dcterms:modified>
</cp:coreProperties>
</file>