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5B" w:rsidRPr="003547DC" w:rsidRDefault="00FD185B" w:rsidP="00FD185B">
      <w:pPr>
        <w:widowControl w:val="0"/>
        <w:kinsoku w:val="0"/>
        <w:spacing w:line="196" w:lineRule="auto"/>
        <w:ind w:firstLine="0"/>
        <w:jc w:val="center"/>
        <w:rPr>
          <w:rFonts w:ascii="Times New Roman" w:hAnsi="Times New Roman"/>
          <w:bCs/>
          <w:color w:val="000000" w:themeColor="text1"/>
          <w:sz w:val="44"/>
          <w:szCs w:val="44"/>
        </w:rPr>
      </w:pPr>
      <w:bookmarkStart w:id="0" w:name="_GoBack"/>
      <w:bookmarkEnd w:id="0"/>
      <w:r w:rsidRPr="003547DC">
        <w:rPr>
          <w:rFonts w:ascii="Times New Roman" w:hAnsi="Times New Roman"/>
          <w:bCs/>
          <w:color w:val="000000" w:themeColor="text1"/>
          <w:sz w:val="44"/>
          <w:szCs w:val="44"/>
        </w:rPr>
        <w:t>EXPOSITORY THOUGHTS</w:t>
      </w:r>
    </w:p>
    <w:p w:rsidR="00FD185B" w:rsidRPr="003547DC" w:rsidRDefault="00FD185B" w:rsidP="00FD185B">
      <w:pPr>
        <w:widowControl w:val="0"/>
        <w:kinsoku w:val="0"/>
        <w:spacing w:before="180" w:after="648" w:line="196" w:lineRule="auto"/>
        <w:ind w:firstLine="0"/>
        <w:jc w:val="center"/>
        <w:rPr>
          <w:rFonts w:ascii="Times New Roman" w:hAnsi="Times New Roman"/>
          <w:bCs/>
          <w:color w:val="000000" w:themeColor="text1"/>
          <w:sz w:val="44"/>
          <w:szCs w:val="44"/>
        </w:rPr>
      </w:pPr>
      <w:r w:rsidRPr="003547DC">
        <w:rPr>
          <w:rFonts w:ascii="Times New Roman" w:hAnsi="Times New Roman"/>
          <w:bCs/>
          <w:color w:val="000000" w:themeColor="text1"/>
          <w:sz w:val="44"/>
          <w:szCs w:val="44"/>
        </w:rPr>
        <w:t>ON THE GOSPELS.</w:t>
      </w:r>
    </w:p>
    <w:p w:rsidR="00FD185B" w:rsidRPr="003547DC" w:rsidRDefault="00FD185B" w:rsidP="00FD185B">
      <w:pPr>
        <w:widowControl w:val="0"/>
        <w:kinsoku w:val="0"/>
        <w:spacing w:line="480" w:lineRule="auto"/>
        <w:ind w:firstLine="0"/>
        <w:jc w:val="center"/>
        <w:rPr>
          <w:rFonts w:ascii="Times New Roman" w:hAnsi="Times New Roman"/>
          <w:bCs/>
          <w:color w:val="000000" w:themeColor="text1"/>
          <w:sz w:val="24"/>
          <w:szCs w:val="24"/>
        </w:rPr>
      </w:pPr>
      <w:r w:rsidRPr="003547DC">
        <w:rPr>
          <w:rFonts w:ascii="Times New Roman" w:hAnsi="Times New Roman"/>
          <w:bCs/>
          <w:color w:val="000000" w:themeColor="text1"/>
          <w:sz w:val="24"/>
          <w:szCs w:val="24"/>
        </w:rPr>
        <w:t>FOR FAMILY AND PRIVATE USE.</w:t>
      </w:r>
    </w:p>
    <w:p w:rsidR="00FD185B" w:rsidRPr="003547DC" w:rsidRDefault="00FD185B" w:rsidP="00FD185B">
      <w:pPr>
        <w:widowControl w:val="0"/>
        <w:kinsoku w:val="0"/>
        <w:spacing w:line="480" w:lineRule="auto"/>
        <w:ind w:firstLine="0"/>
        <w:jc w:val="center"/>
        <w:rPr>
          <w:rFonts w:ascii="Times New Roman" w:hAnsi="Times New Roman"/>
          <w:bCs/>
          <w:color w:val="000000" w:themeColor="text1"/>
          <w:sz w:val="20"/>
          <w:szCs w:val="20"/>
        </w:rPr>
      </w:pPr>
    </w:p>
    <w:p w:rsidR="00FD185B" w:rsidRPr="003547DC" w:rsidRDefault="00FD185B" w:rsidP="00FD185B">
      <w:pPr>
        <w:widowControl w:val="0"/>
        <w:kinsoku w:val="0"/>
        <w:spacing w:line="480" w:lineRule="auto"/>
        <w:ind w:firstLine="0"/>
        <w:jc w:val="center"/>
        <w:rPr>
          <w:rFonts w:ascii="Times New Roman" w:hAnsi="Times New Roman"/>
          <w:bCs/>
          <w:color w:val="000000" w:themeColor="text1"/>
          <w:sz w:val="20"/>
          <w:szCs w:val="20"/>
        </w:rPr>
      </w:pPr>
    </w:p>
    <w:p w:rsidR="00FD185B" w:rsidRPr="003547DC" w:rsidRDefault="00FD185B" w:rsidP="00FD185B">
      <w:pPr>
        <w:widowControl w:val="0"/>
        <w:kinsoku w:val="0"/>
        <w:spacing w:line="480" w:lineRule="auto"/>
        <w:ind w:firstLine="0"/>
        <w:jc w:val="center"/>
        <w:rPr>
          <w:rFonts w:ascii="Times New Roman" w:hAnsi="Times New Roman"/>
          <w:bCs/>
          <w:color w:val="000000" w:themeColor="text1"/>
          <w:sz w:val="20"/>
          <w:szCs w:val="20"/>
        </w:rPr>
      </w:pPr>
      <w:r w:rsidRPr="003547DC">
        <w:rPr>
          <w:rFonts w:ascii="Times New Roman" w:hAnsi="Times New Roman"/>
          <w:bCs/>
          <w:color w:val="000000" w:themeColor="text1"/>
          <w:sz w:val="18"/>
          <w:szCs w:val="18"/>
        </w:rPr>
        <w:t>WITH THE TEXT COMPLETE,</w:t>
      </w:r>
      <w:r w:rsidRPr="003547DC">
        <w:rPr>
          <w:rFonts w:ascii="Times New Roman" w:hAnsi="Times New Roman"/>
          <w:bCs/>
          <w:color w:val="000000" w:themeColor="text1"/>
          <w:sz w:val="18"/>
          <w:szCs w:val="18"/>
        </w:rPr>
        <w:br/>
      </w:r>
      <w:r w:rsidRPr="003547DC">
        <w:rPr>
          <w:rFonts w:ascii="Times New Roman" w:hAnsi="Times New Roman"/>
          <w:bCs/>
          <w:i/>
          <w:iCs/>
          <w:color w:val="000000" w:themeColor="text1"/>
          <w:sz w:val="20"/>
          <w:szCs w:val="20"/>
        </w:rPr>
        <w:t xml:space="preserve">And </w:t>
      </w:r>
      <w:r w:rsidRPr="003547DC">
        <w:rPr>
          <w:rFonts w:ascii="Times New Roman" w:hAnsi="Times New Roman"/>
          <w:bCs/>
          <w:i/>
          <w:color w:val="000000" w:themeColor="text1"/>
          <w:sz w:val="20"/>
          <w:szCs w:val="20"/>
        </w:rPr>
        <w:t>Many Explanatory Notes</w:t>
      </w:r>
      <w:r w:rsidRPr="003547DC">
        <w:rPr>
          <w:rFonts w:ascii="Times New Roman" w:hAnsi="Times New Roman"/>
          <w:bCs/>
          <w:color w:val="000000" w:themeColor="text1"/>
          <w:sz w:val="20"/>
          <w:szCs w:val="20"/>
        </w:rPr>
        <w:t>.</w:t>
      </w:r>
    </w:p>
    <w:p w:rsidR="00FD185B" w:rsidRPr="003547DC" w:rsidRDefault="00FD185B" w:rsidP="00FD185B">
      <w:pPr>
        <w:widowControl w:val="0"/>
        <w:kinsoku w:val="0"/>
        <w:spacing w:before="288"/>
        <w:ind w:firstLine="0"/>
        <w:jc w:val="center"/>
        <w:rPr>
          <w:rFonts w:ascii="Times New Roman" w:hAnsi="Times New Roman"/>
          <w:color w:val="000000" w:themeColor="text1"/>
          <w:sz w:val="33"/>
          <w:szCs w:val="33"/>
        </w:rPr>
      </w:pPr>
    </w:p>
    <w:p w:rsidR="00FD185B" w:rsidRPr="003547DC" w:rsidRDefault="00FD185B" w:rsidP="00FD185B">
      <w:pPr>
        <w:widowControl w:val="0"/>
        <w:kinsoku w:val="0"/>
        <w:spacing w:before="288"/>
        <w:ind w:firstLine="0"/>
        <w:jc w:val="center"/>
        <w:rPr>
          <w:rFonts w:ascii="Times New Roman" w:hAnsi="Times New Roman"/>
          <w:color w:val="000000" w:themeColor="text1"/>
          <w:sz w:val="33"/>
          <w:szCs w:val="33"/>
        </w:rPr>
      </w:pPr>
      <w:r w:rsidRPr="003547DC">
        <w:rPr>
          <w:rFonts w:ascii="Times New Roman" w:hAnsi="Times New Roman"/>
          <w:color w:val="000000" w:themeColor="text1"/>
          <w:sz w:val="33"/>
          <w:szCs w:val="33"/>
        </w:rPr>
        <w:t>BY  THE  REV.  J.  C.  RYLE,  B. A.,</w:t>
      </w:r>
    </w:p>
    <w:p w:rsidR="00FD185B" w:rsidRPr="003547DC" w:rsidRDefault="00FD185B" w:rsidP="00FD185B">
      <w:pPr>
        <w:widowControl w:val="0"/>
        <w:kinsoku w:val="0"/>
        <w:spacing w:before="36"/>
        <w:ind w:firstLine="0"/>
        <w:jc w:val="center"/>
        <w:rPr>
          <w:rFonts w:ascii="Times New Roman" w:hAnsi="Times New Roman"/>
          <w:bCs/>
          <w:color w:val="000000" w:themeColor="text1"/>
          <w:sz w:val="16"/>
          <w:szCs w:val="16"/>
        </w:rPr>
      </w:pPr>
      <w:r w:rsidRPr="003547DC">
        <w:rPr>
          <w:rFonts w:ascii="Times New Roman" w:hAnsi="Times New Roman"/>
          <w:bCs/>
          <w:color w:val="000000" w:themeColor="text1"/>
          <w:sz w:val="16"/>
          <w:szCs w:val="16"/>
        </w:rPr>
        <w:t>CHRIST CHURCH, OXFORD,</w:t>
      </w:r>
    </w:p>
    <w:p w:rsidR="00FD185B" w:rsidRPr="003547DC" w:rsidRDefault="00FD185B" w:rsidP="00FD185B">
      <w:pPr>
        <w:widowControl w:val="0"/>
        <w:kinsoku w:val="0"/>
        <w:spacing w:before="72" w:line="360" w:lineRule="auto"/>
        <w:ind w:firstLine="0"/>
        <w:jc w:val="center"/>
        <w:rPr>
          <w:rFonts w:ascii="Times New Roman" w:hAnsi="Times New Roman"/>
          <w:bCs/>
          <w:color w:val="000000" w:themeColor="text1"/>
          <w:sz w:val="20"/>
          <w:szCs w:val="20"/>
        </w:rPr>
      </w:pPr>
      <w:r w:rsidRPr="003547DC">
        <w:rPr>
          <w:rFonts w:ascii="Times New Roman" w:hAnsi="Times New Roman"/>
          <w:bCs/>
          <w:color w:val="000000" w:themeColor="text1"/>
          <w:sz w:val="20"/>
          <w:szCs w:val="20"/>
        </w:rPr>
        <w:t>VICAR OF STRADBROOKE, SUFFOLK;</w:t>
      </w:r>
    </w:p>
    <w:p w:rsidR="00FD185B" w:rsidRPr="003547DC" w:rsidRDefault="00FD185B" w:rsidP="00FD185B">
      <w:pPr>
        <w:widowControl w:val="0"/>
        <w:kinsoku w:val="0"/>
        <w:spacing w:before="72" w:after="540" w:line="240" w:lineRule="auto"/>
        <w:ind w:firstLine="0"/>
        <w:jc w:val="center"/>
        <w:rPr>
          <w:rFonts w:ascii="Times New Roman" w:hAnsi="Times New Roman"/>
          <w:i/>
          <w:iCs/>
          <w:color w:val="000000" w:themeColor="text1"/>
          <w:sz w:val="16"/>
          <w:szCs w:val="16"/>
        </w:rPr>
      </w:pPr>
      <w:r w:rsidRPr="003547DC">
        <w:rPr>
          <w:rFonts w:ascii="Times New Roman" w:hAnsi="Times New Roman"/>
          <w:i/>
          <w:iCs/>
          <w:color w:val="000000" w:themeColor="text1"/>
          <w:sz w:val="16"/>
          <w:szCs w:val="16"/>
        </w:rPr>
        <w:t>Author of “Home Truths,” etc.</w:t>
      </w:r>
    </w:p>
    <w:p w:rsidR="00FD185B" w:rsidRPr="003547DC" w:rsidRDefault="00FD185B" w:rsidP="00FD185B">
      <w:pPr>
        <w:widowControl w:val="0"/>
        <w:kinsoku w:val="0"/>
        <w:spacing w:after="684" w:line="208" w:lineRule="auto"/>
        <w:ind w:firstLine="0"/>
        <w:jc w:val="center"/>
        <w:rPr>
          <w:rFonts w:ascii="Times New Roman" w:hAnsi="Times New Roman"/>
          <w:bCs/>
          <w:color w:val="000000" w:themeColor="text1"/>
          <w:sz w:val="32"/>
          <w:szCs w:val="32"/>
        </w:rPr>
      </w:pPr>
      <w:r w:rsidRPr="003547DC">
        <w:rPr>
          <w:rFonts w:ascii="Times New Roman" w:hAnsi="Times New Roman"/>
          <w:bCs/>
          <w:color w:val="000000" w:themeColor="text1"/>
          <w:sz w:val="32"/>
          <w:szCs w:val="32"/>
        </w:rPr>
        <w:t xml:space="preserve">ST. LUKE. VOL. </w:t>
      </w:r>
      <w:r w:rsidRPr="003547DC">
        <w:rPr>
          <w:rFonts w:ascii="Times New Roman" w:hAnsi="Times New Roman"/>
          <w:bCs/>
          <w:color w:val="000000" w:themeColor="text1"/>
          <w:spacing w:val="26"/>
          <w:sz w:val="32"/>
          <w:szCs w:val="32"/>
        </w:rPr>
        <w:t>II</w:t>
      </w:r>
      <w:r w:rsidRPr="003547DC">
        <w:rPr>
          <w:rFonts w:ascii="Times New Roman" w:hAnsi="Times New Roman"/>
          <w:bCs/>
          <w:color w:val="000000" w:themeColor="text1"/>
          <w:sz w:val="32"/>
          <w:szCs w:val="32"/>
        </w:rPr>
        <w:t>.</w:t>
      </w:r>
    </w:p>
    <w:p w:rsidR="00FD185B" w:rsidRPr="003547DC" w:rsidRDefault="00FD185B" w:rsidP="00FD185B">
      <w:pPr>
        <w:widowControl w:val="0"/>
        <w:kinsoku w:val="0"/>
        <w:ind w:firstLine="0"/>
        <w:jc w:val="center"/>
        <w:rPr>
          <w:rFonts w:ascii="Times New Roman" w:hAnsi="Times New Roman"/>
          <w:bCs/>
          <w:color w:val="000000" w:themeColor="text1"/>
          <w:sz w:val="20"/>
          <w:szCs w:val="20"/>
        </w:rPr>
      </w:pPr>
      <w:r w:rsidRPr="003547DC">
        <w:rPr>
          <w:rFonts w:ascii="Times New Roman" w:hAnsi="Times New Roman"/>
          <w:bCs/>
          <w:color w:val="000000" w:themeColor="text1"/>
          <w:sz w:val="20"/>
          <w:szCs w:val="20"/>
        </w:rPr>
        <w:t>LONDON:</w:t>
      </w:r>
      <w:r w:rsidRPr="003547DC">
        <w:rPr>
          <w:rFonts w:ascii="Times New Roman" w:hAnsi="Times New Roman"/>
          <w:bCs/>
          <w:color w:val="000000" w:themeColor="text1"/>
          <w:sz w:val="20"/>
          <w:szCs w:val="20"/>
        </w:rPr>
        <w:br/>
        <w:t>WILLIAM HUNT AND COMPANY, 23, HOLLES STREET.</w:t>
      </w:r>
    </w:p>
    <w:p w:rsidR="00FD185B" w:rsidRPr="003547DC" w:rsidRDefault="00FD185B" w:rsidP="00FD185B">
      <w:pPr>
        <w:widowControl w:val="0"/>
        <w:kinsoku w:val="0"/>
        <w:ind w:firstLine="0"/>
        <w:jc w:val="center"/>
        <w:rPr>
          <w:rFonts w:ascii="Times New Roman" w:hAnsi="Times New Roman"/>
          <w:bCs/>
          <w:color w:val="000000" w:themeColor="text1"/>
          <w:sz w:val="20"/>
          <w:szCs w:val="20"/>
        </w:rPr>
      </w:pPr>
      <w:r w:rsidRPr="003547DC">
        <w:rPr>
          <w:rFonts w:ascii="Times New Roman" w:hAnsi="Times New Roman"/>
          <w:bCs/>
          <w:color w:val="000000" w:themeColor="text1"/>
          <w:sz w:val="20"/>
          <w:szCs w:val="20"/>
        </w:rPr>
        <w:t>CAVENDISH SQUARE</w:t>
      </w:r>
    </w:p>
    <w:p w:rsidR="00FD185B" w:rsidRPr="003547DC" w:rsidRDefault="00FD185B" w:rsidP="00FD185B">
      <w:pPr>
        <w:widowControl w:val="0"/>
        <w:kinsoku w:val="0"/>
        <w:spacing w:line="216" w:lineRule="auto"/>
        <w:ind w:firstLine="0"/>
        <w:jc w:val="center"/>
        <w:rPr>
          <w:rFonts w:ascii="Times New Roman" w:hAnsi="Times New Roman"/>
          <w:bCs/>
          <w:color w:val="000000" w:themeColor="text1"/>
          <w:sz w:val="18"/>
          <w:szCs w:val="18"/>
        </w:rPr>
      </w:pPr>
    </w:p>
    <w:p w:rsidR="00FD185B" w:rsidRPr="003547DC" w:rsidRDefault="00FD185B" w:rsidP="00FD185B">
      <w:pPr>
        <w:widowControl w:val="0"/>
        <w:kinsoku w:val="0"/>
        <w:spacing w:line="216" w:lineRule="auto"/>
        <w:ind w:firstLine="0"/>
        <w:jc w:val="center"/>
        <w:rPr>
          <w:rFonts w:ascii="Times New Roman" w:hAnsi="Times New Roman"/>
          <w:bCs/>
          <w:color w:val="000000" w:themeColor="text1"/>
          <w:sz w:val="18"/>
          <w:szCs w:val="18"/>
        </w:rPr>
      </w:pPr>
      <w:r w:rsidRPr="003547DC">
        <w:rPr>
          <w:rFonts w:ascii="Times New Roman" w:hAnsi="Times New Roman"/>
          <w:bCs/>
          <w:color w:val="000000" w:themeColor="text1"/>
          <w:sz w:val="18"/>
          <w:szCs w:val="18"/>
        </w:rPr>
        <w:t>IPSWICH: WILLIAM HUNT, TAVERN STREET.</w:t>
      </w:r>
    </w:p>
    <w:p w:rsidR="00FD185B" w:rsidRPr="003547DC" w:rsidRDefault="00FD185B" w:rsidP="00FD185B">
      <w:pPr>
        <w:widowControl w:val="0"/>
        <w:kinsoku w:val="0"/>
        <w:spacing w:line="216" w:lineRule="auto"/>
        <w:ind w:firstLine="0"/>
        <w:jc w:val="center"/>
        <w:rPr>
          <w:rFonts w:ascii="Times New Roman" w:hAnsi="Times New Roman"/>
          <w:bCs/>
          <w:color w:val="000000" w:themeColor="text1"/>
          <w:sz w:val="18"/>
          <w:szCs w:val="18"/>
        </w:rPr>
      </w:pPr>
    </w:p>
    <w:p w:rsidR="00FD185B" w:rsidRPr="003547DC" w:rsidRDefault="00FD185B" w:rsidP="00FD185B">
      <w:pPr>
        <w:widowControl w:val="0"/>
        <w:kinsoku w:val="0"/>
        <w:spacing w:line="216" w:lineRule="auto"/>
        <w:ind w:firstLine="0"/>
        <w:jc w:val="center"/>
        <w:rPr>
          <w:rFonts w:ascii="Times New Roman" w:hAnsi="Times New Roman"/>
          <w:bCs/>
          <w:color w:val="000000" w:themeColor="text1"/>
          <w:sz w:val="18"/>
          <w:szCs w:val="18"/>
        </w:rPr>
      </w:pPr>
    </w:p>
    <w:p w:rsidR="00FD185B" w:rsidRPr="003547DC" w:rsidRDefault="00FD185B" w:rsidP="00FD185B">
      <w:pPr>
        <w:widowControl w:val="0"/>
        <w:kinsoku w:val="0"/>
        <w:spacing w:line="216" w:lineRule="auto"/>
        <w:ind w:firstLine="0"/>
        <w:jc w:val="center"/>
        <w:rPr>
          <w:rFonts w:ascii="Times New Roman" w:hAnsi="Times New Roman"/>
          <w:bCs/>
          <w:color w:val="000000" w:themeColor="text1"/>
          <w:sz w:val="18"/>
          <w:szCs w:val="18"/>
        </w:rPr>
      </w:pPr>
    </w:p>
    <w:p w:rsidR="00FD185B" w:rsidRPr="003547DC" w:rsidRDefault="00FD185B" w:rsidP="00FD185B">
      <w:pPr>
        <w:widowControl w:val="0"/>
        <w:kinsoku w:val="0"/>
        <w:spacing w:line="216" w:lineRule="auto"/>
        <w:ind w:firstLine="0"/>
        <w:jc w:val="center"/>
        <w:rPr>
          <w:rFonts w:ascii="Times New Roman" w:hAnsi="Times New Roman"/>
          <w:bCs/>
          <w:color w:val="000000" w:themeColor="text1"/>
          <w:sz w:val="18"/>
          <w:szCs w:val="18"/>
        </w:rPr>
      </w:pPr>
      <w:r w:rsidRPr="003547DC">
        <w:rPr>
          <w:rFonts w:ascii="Times New Roman" w:hAnsi="Times New Roman"/>
          <w:bCs/>
          <w:color w:val="000000" w:themeColor="text1"/>
          <w:sz w:val="18"/>
          <w:szCs w:val="18"/>
        </w:rPr>
        <w:t>MDCCCLVIII.</w:t>
      </w:r>
    </w:p>
    <w:p w:rsidR="00FD185B" w:rsidRPr="003547DC" w:rsidRDefault="00FD185B" w:rsidP="00FD185B">
      <w:pPr>
        <w:spacing w:after="200"/>
        <w:ind w:firstLine="0"/>
        <w:rPr>
          <w:rFonts w:ascii="Bookman Old Style" w:hAnsi="Bookman Old Style" w:cs="Bookman Old Style"/>
          <w:bCs/>
          <w:color w:val="000000" w:themeColor="text1"/>
          <w:sz w:val="9"/>
          <w:szCs w:val="9"/>
        </w:rPr>
      </w:pPr>
      <w:r w:rsidRPr="003547DC">
        <w:rPr>
          <w:rFonts w:ascii="Bookman Old Style" w:hAnsi="Bookman Old Style" w:cs="Bookman Old Style"/>
          <w:bCs/>
          <w:color w:val="000000" w:themeColor="text1"/>
          <w:sz w:val="9"/>
          <w:szCs w:val="9"/>
        </w:rPr>
        <w:br w:type="page"/>
      </w:r>
    </w:p>
    <w:p w:rsidR="004D206E" w:rsidRPr="003547DC" w:rsidRDefault="004D206E" w:rsidP="004D206E">
      <w:pPr>
        <w:spacing w:line="360" w:lineRule="auto"/>
        <w:ind w:firstLine="0"/>
        <w:jc w:val="center"/>
        <w:rPr>
          <w:rFonts w:ascii="Times New Roman" w:hAnsi="Times New Roman"/>
          <w:color w:val="000000" w:themeColor="text1"/>
          <w:sz w:val="24"/>
          <w:szCs w:val="24"/>
        </w:rPr>
      </w:pPr>
      <w:r w:rsidRPr="003547DC">
        <w:rPr>
          <w:rFonts w:ascii="Times New Roman" w:hAnsi="Times New Roman"/>
          <w:color w:val="000000" w:themeColor="text1"/>
          <w:sz w:val="24"/>
          <w:szCs w:val="24"/>
        </w:rPr>
        <w:lastRenderedPageBreak/>
        <w:t xml:space="preserve">LUKE </w:t>
      </w:r>
      <w:r w:rsidRPr="003547DC">
        <w:rPr>
          <w:rFonts w:ascii="Times New Roman" w:hAnsi="Times New Roman"/>
          <w:bCs/>
          <w:color w:val="000000" w:themeColor="text1"/>
          <w:sz w:val="24"/>
          <w:szCs w:val="24"/>
        </w:rPr>
        <w:t>XII.</w:t>
      </w:r>
      <w:r w:rsidRPr="003547DC">
        <w:rPr>
          <w:rFonts w:ascii="Times New Roman" w:hAnsi="Times New Roman"/>
          <w:b/>
          <w:bCs/>
          <w:color w:val="000000" w:themeColor="text1"/>
          <w:sz w:val="24"/>
          <w:szCs w:val="24"/>
        </w:rPr>
        <w:t xml:space="preserve"> </w:t>
      </w:r>
      <w:r w:rsidRPr="003547DC">
        <w:rPr>
          <w:rFonts w:ascii="Times New Roman" w:hAnsi="Times New Roman"/>
          <w:color w:val="000000" w:themeColor="text1"/>
          <w:sz w:val="24"/>
          <w:szCs w:val="24"/>
        </w:rPr>
        <w:t>41</w:t>
      </w:r>
      <w:r w:rsidR="00FD185B" w:rsidRPr="003547DC">
        <w:rPr>
          <w:rFonts w:ascii="Times New Roman" w:hAnsi="Times New Roman"/>
          <w:color w:val="000000" w:themeColor="text1"/>
          <w:sz w:val="24"/>
          <w:szCs w:val="24"/>
        </w:rPr>
        <w:t>–</w:t>
      </w:r>
      <w:r w:rsidRPr="003547DC">
        <w:rPr>
          <w:rFonts w:ascii="Times New Roman" w:hAnsi="Times New Roman"/>
          <w:color w:val="000000" w:themeColor="text1"/>
          <w:sz w:val="24"/>
          <w:szCs w:val="24"/>
        </w:rPr>
        <w:t>48.</w:t>
      </w:r>
    </w:p>
    <w:p w:rsidR="004D206E" w:rsidRPr="003547DC" w:rsidRDefault="004D206E" w:rsidP="004D206E">
      <w:pPr>
        <w:ind w:firstLine="142"/>
        <w:rPr>
          <w:rFonts w:ascii="Times New Roman" w:hAnsi="Times New Roman"/>
          <w:color w:val="000000" w:themeColor="text1"/>
          <w:sz w:val="20"/>
          <w:szCs w:val="20"/>
        </w:rPr>
        <w:sectPr w:rsidR="004D206E" w:rsidRPr="003547DC" w:rsidSect="004D206E">
          <w:footerReference w:type="default" r:id="rId6"/>
          <w:pgSz w:w="11907" w:h="16839" w:code="9"/>
          <w:pgMar w:top="1701" w:right="2268" w:bottom="1701" w:left="2268" w:header="720" w:footer="720" w:gutter="0"/>
          <w:cols w:space="720"/>
          <w:noEndnote/>
          <w:docGrid w:linePitch="299"/>
        </w:sectPr>
      </w:pPr>
    </w:p>
    <w:p w:rsidR="004D206E" w:rsidRPr="003547DC" w:rsidRDefault="004D206E" w:rsidP="004D206E">
      <w:pPr>
        <w:ind w:firstLine="142"/>
        <w:rPr>
          <w:rFonts w:ascii="Times New Roman" w:hAnsi="Times New Roman"/>
          <w:color w:val="000000" w:themeColor="text1"/>
          <w:sz w:val="20"/>
          <w:szCs w:val="20"/>
        </w:rPr>
      </w:pPr>
      <w:r w:rsidRPr="003547DC">
        <w:rPr>
          <w:rFonts w:ascii="Times New Roman" w:hAnsi="Times New Roman"/>
          <w:color w:val="000000" w:themeColor="text1"/>
          <w:sz w:val="20"/>
          <w:szCs w:val="20"/>
        </w:rPr>
        <w:lastRenderedPageBreak/>
        <w:t>41</w:t>
      </w:r>
      <w:r w:rsidR="003547DC" w:rsidRPr="003547DC">
        <w:rPr>
          <w:rFonts w:ascii="Times New Roman" w:hAnsi="Times New Roman"/>
          <w:color w:val="000000" w:themeColor="text1"/>
          <w:sz w:val="20"/>
          <w:szCs w:val="20"/>
        </w:rPr>
        <w:t xml:space="preserve"> </w:t>
      </w:r>
      <w:r w:rsidRPr="003547DC">
        <w:rPr>
          <w:rFonts w:ascii="Times New Roman" w:hAnsi="Times New Roman"/>
          <w:color w:val="000000" w:themeColor="text1"/>
          <w:sz w:val="20"/>
          <w:szCs w:val="20"/>
        </w:rPr>
        <w:t xml:space="preserve">Then Peter said unto him, </w:t>
      </w:r>
      <w:r w:rsidRPr="003547DC">
        <w:rPr>
          <w:rFonts w:ascii="Times New Roman" w:hAnsi="Times New Roman"/>
          <w:bCs/>
          <w:color w:val="000000" w:themeColor="text1"/>
          <w:sz w:val="20"/>
          <w:szCs w:val="20"/>
        </w:rPr>
        <w:t>Lord,</w:t>
      </w:r>
      <w:r w:rsidRPr="003547DC">
        <w:rPr>
          <w:rFonts w:ascii="Times New Roman" w:hAnsi="Times New Roman"/>
          <w:b/>
          <w:bCs/>
          <w:color w:val="000000" w:themeColor="text1"/>
          <w:sz w:val="20"/>
          <w:szCs w:val="20"/>
        </w:rPr>
        <w:t xml:space="preserve"> </w:t>
      </w:r>
      <w:r w:rsidRPr="003547DC">
        <w:rPr>
          <w:rFonts w:ascii="Times New Roman" w:hAnsi="Times New Roman"/>
          <w:color w:val="000000" w:themeColor="text1"/>
          <w:sz w:val="20"/>
          <w:szCs w:val="20"/>
        </w:rPr>
        <w:t>spea</w:t>
      </w:r>
      <w:r w:rsidRPr="003547DC">
        <w:rPr>
          <w:rFonts w:ascii="Times New Roman" w:hAnsi="Times New Roman"/>
          <w:color w:val="000000" w:themeColor="text1"/>
          <w:sz w:val="20"/>
          <w:szCs w:val="20"/>
        </w:rPr>
        <w:t>k</w:t>
      </w:r>
      <w:r w:rsidRPr="003547DC">
        <w:rPr>
          <w:rFonts w:ascii="Times New Roman" w:hAnsi="Times New Roman"/>
          <w:color w:val="000000" w:themeColor="text1"/>
          <w:sz w:val="20"/>
          <w:szCs w:val="20"/>
        </w:rPr>
        <w:t>est thou this parable unto us, or even to all</w:t>
      </w:r>
      <w:r w:rsidR="00FD185B" w:rsidRPr="003547DC">
        <w:rPr>
          <w:rFonts w:ascii="Times New Roman" w:hAnsi="Times New Roman"/>
          <w:color w:val="000000" w:themeColor="text1"/>
          <w:sz w:val="20"/>
          <w:szCs w:val="20"/>
        </w:rPr>
        <w:t>?</w:t>
      </w:r>
    </w:p>
    <w:p w:rsidR="004D206E" w:rsidRPr="003547DC" w:rsidRDefault="004D206E" w:rsidP="004D206E">
      <w:pPr>
        <w:ind w:firstLine="142"/>
        <w:rPr>
          <w:rFonts w:ascii="Times New Roman" w:hAnsi="Times New Roman"/>
          <w:color w:val="000000" w:themeColor="text1"/>
          <w:sz w:val="20"/>
          <w:szCs w:val="20"/>
        </w:rPr>
      </w:pPr>
      <w:r w:rsidRPr="003547DC">
        <w:rPr>
          <w:rFonts w:ascii="Times New Roman" w:hAnsi="Times New Roman"/>
          <w:color w:val="000000" w:themeColor="text1"/>
          <w:sz w:val="20"/>
          <w:szCs w:val="20"/>
        </w:rPr>
        <w:t xml:space="preserve">42 And the Lord said, Who then is that faithful and wise steward, whom </w:t>
      </w:r>
      <w:r w:rsidRPr="003547DC">
        <w:rPr>
          <w:rFonts w:ascii="Times New Roman" w:hAnsi="Times New Roman"/>
          <w:i/>
          <w:iCs/>
          <w:color w:val="000000" w:themeColor="text1"/>
          <w:sz w:val="20"/>
          <w:szCs w:val="20"/>
        </w:rPr>
        <w:t xml:space="preserve">his </w:t>
      </w:r>
      <w:r w:rsidRPr="003547DC">
        <w:rPr>
          <w:rFonts w:ascii="Times New Roman" w:hAnsi="Times New Roman"/>
          <w:color w:val="000000" w:themeColor="text1"/>
          <w:sz w:val="20"/>
          <w:szCs w:val="20"/>
        </w:rPr>
        <w:t xml:space="preserve">lord shall make ruler over his household, to </w:t>
      </w:r>
      <w:r w:rsidRPr="003547DC">
        <w:rPr>
          <w:rFonts w:ascii="Times New Roman" w:hAnsi="Times New Roman"/>
          <w:iCs/>
          <w:color w:val="000000" w:themeColor="text1"/>
          <w:sz w:val="20"/>
          <w:szCs w:val="20"/>
        </w:rPr>
        <w:t>give</w:t>
      </w:r>
      <w:r w:rsidRPr="003547DC">
        <w:rPr>
          <w:rFonts w:ascii="Times New Roman" w:hAnsi="Times New Roman"/>
          <w:i/>
          <w:iCs/>
          <w:color w:val="000000" w:themeColor="text1"/>
          <w:sz w:val="20"/>
          <w:szCs w:val="20"/>
        </w:rPr>
        <w:t xml:space="preserve"> them their </w:t>
      </w:r>
      <w:r w:rsidRPr="003547DC">
        <w:rPr>
          <w:rFonts w:ascii="Times New Roman" w:hAnsi="Times New Roman"/>
          <w:color w:val="000000" w:themeColor="text1"/>
          <w:sz w:val="20"/>
          <w:szCs w:val="20"/>
        </w:rPr>
        <w:t>portion of meat in due season</w:t>
      </w:r>
      <w:r w:rsidR="00FD185B" w:rsidRPr="003547DC">
        <w:rPr>
          <w:rFonts w:ascii="Times New Roman" w:hAnsi="Times New Roman"/>
          <w:color w:val="000000" w:themeColor="text1"/>
          <w:sz w:val="20"/>
          <w:szCs w:val="20"/>
        </w:rPr>
        <w:t>?</w:t>
      </w:r>
    </w:p>
    <w:p w:rsidR="004D206E" w:rsidRPr="003547DC" w:rsidRDefault="004D206E" w:rsidP="004D206E">
      <w:pPr>
        <w:ind w:firstLine="142"/>
        <w:rPr>
          <w:rFonts w:ascii="Times New Roman" w:hAnsi="Times New Roman"/>
          <w:color w:val="000000" w:themeColor="text1"/>
          <w:sz w:val="20"/>
          <w:szCs w:val="20"/>
        </w:rPr>
      </w:pPr>
      <w:r w:rsidRPr="003547DC">
        <w:rPr>
          <w:rFonts w:ascii="Times New Roman" w:hAnsi="Times New Roman"/>
          <w:color w:val="000000" w:themeColor="text1"/>
          <w:sz w:val="20"/>
          <w:szCs w:val="20"/>
        </w:rPr>
        <w:t>43 Blessed is that servant, whom his lord when he cometh shall find so doing.</w:t>
      </w:r>
    </w:p>
    <w:p w:rsidR="004D206E" w:rsidRPr="003547DC" w:rsidRDefault="004D206E" w:rsidP="004D206E">
      <w:pPr>
        <w:ind w:firstLine="142"/>
        <w:rPr>
          <w:rFonts w:ascii="Times New Roman" w:hAnsi="Times New Roman"/>
          <w:color w:val="000000" w:themeColor="text1"/>
          <w:sz w:val="20"/>
          <w:szCs w:val="20"/>
        </w:rPr>
      </w:pPr>
      <w:r w:rsidRPr="003547DC">
        <w:rPr>
          <w:rFonts w:ascii="Times New Roman" w:hAnsi="Times New Roman"/>
          <w:color w:val="000000" w:themeColor="text1"/>
          <w:sz w:val="20"/>
          <w:szCs w:val="20"/>
        </w:rPr>
        <w:t xml:space="preserve">44 Of a truth </w:t>
      </w:r>
      <w:r w:rsidRPr="003547DC">
        <w:rPr>
          <w:rFonts w:ascii="Times New Roman" w:hAnsi="Times New Roman"/>
          <w:bCs/>
          <w:color w:val="000000" w:themeColor="text1"/>
          <w:sz w:val="20"/>
          <w:szCs w:val="20"/>
        </w:rPr>
        <w:t>I</w:t>
      </w:r>
      <w:r w:rsidRPr="003547DC">
        <w:rPr>
          <w:rFonts w:ascii="Times New Roman" w:hAnsi="Times New Roman"/>
          <w:b/>
          <w:bCs/>
          <w:color w:val="000000" w:themeColor="text1"/>
          <w:sz w:val="20"/>
          <w:szCs w:val="20"/>
        </w:rPr>
        <w:t xml:space="preserve"> </w:t>
      </w:r>
      <w:r w:rsidRPr="003547DC">
        <w:rPr>
          <w:rFonts w:ascii="Times New Roman" w:hAnsi="Times New Roman"/>
          <w:color w:val="000000" w:themeColor="text1"/>
          <w:sz w:val="20"/>
          <w:szCs w:val="20"/>
        </w:rPr>
        <w:t>say unto you, that he will make him ruler over all that he hath.</w:t>
      </w:r>
    </w:p>
    <w:p w:rsidR="004D206E" w:rsidRPr="003547DC" w:rsidRDefault="004D206E" w:rsidP="004D206E">
      <w:pPr>
        <w:ind w:firstLine="142"/>
        <w:rPr>
          <w:rFonts w:ascii="Times New Roman" w:hAnsi="Times New Roman"/>
          <w:color w:val="000000" w:themeColor="text1"/>
          <w:sz w:val="20"/>
          <w:szCs w:val="20"/>
        </w:rPr>
      </w:pPr>
      <w:r w:rsidRPr="003547DC">
        <w:rPr>
          <w:rFonts w:ascii="Times New Roman" w:hAnsi="Times New Roman"/>
          <w:color w:val="000000" w:themeColor="text1"/>
          <w:sz w:val="20"/>
          <w:szCs w:val="20"/>
        </w:rPr>
        <w:t>45 But and if that servant say in his heart, My lord delayeth his coming; and shall begin to beat the men-servants and maidens, and to eat and drink, and to be drunken;</w:t>
      </w:r>
    </w:p>
    <w:p w:rsidR="004D206E" w:rsidRPr="003547DC" w:rsidRDefault="004D206E" w:rsidP="004D206E">
      <w:pPr>
        <w:ind w:firstLine="142"/>
        <w:rPr>
          <w:rFonts w:ascii="Times New Roman" w:hAnsi="Times New Roman"/>
          <w:color w:val="000000" w:themeColor="text1"/>
          <w:sz w:val="20"/>
          <w:szCs w:val="20"/>
        </w:rPr>
      </w:pPr>
      <w:r w:rsidRPr="003547DC">
        <w:rPr>
          <w:rFonts w:ascii="Times New Roman" w:hAnsi="Times New Roman"/>
          <w:color w:val="000000" w:themeColor="text1"/>
          <w:sz w:val="20"/>
          <w:szCs w:val="20"/>
        </w:rPr>
        <w:lastRenderedPageBreak/>
        <w:t>46 The lord of that servant will come in a day when he looketh not for him, and at an hour when he is not aware, and will cut him in sunder, and will appoint him his portion with the unbelievers.</w:t>
      </w:r>
    </w:p>
    <w:p w:rsidR="004D206E" w:rsidRPr="003547DC" w:rsidRDefault="004D206E" w:rsidP="004D206E">
      <w:pPr>
        <w:ind w:firstLine="142"/>
        <w:rPr>
          <w:rFonts w:ascii="Times New Roman" w:hAnsi="Times New Roman"/>
          <w:i/>
          <w:iCs/>
          <w:color w:val="000000" w:themeColor="text1"/>
          <w:sz w:val="20"/>
          <w:szCs w:val="20"/>
        </w:rPr>
      </w:pPr>
      <w:r w:rsidRPr="003547DC">
        <w:rPr>
          <w:rFonts w:ascii="Times New Roman" w:hAnsi="Times New Roman"/>
          <w:color w:val="000000" w:themeColor="text1"/>
          <w:sz w:val="20"/>
          <w:szCs w:val="20"/>
        </w:rPr>
        <w:t xml:space="preserve">47 And that servant which knew his lord’s will, and prepared not </w:t>
      </w:r>
      <w:r w:rsidRPr="003547DC">
        <w:rPr>
          <w:rFonts w:ascii="Times New Roman" w:hAnsi="Times New Roman"/>
          <w:i/>
          <w:iCs/>
          <w:color w:val="000000" w:themeColor="text1"/>
          <w:sz w:val="20"/>
          <w:szCs w:val="20"/>
        </w:rPr>
        <w:t xml:space="preserve">himself, </w:t>
      </w:r>
      <w:r w:rsidRPr="003547DC">
        <w:rPr>
          <w:rFonts w:ascii="Times New Roman" w:hAnsi="Times New Roman"/>
          <w:color w:val="000000" w:themeColor="text1"/>
          <w:sz w:val="20"/>
          <w:szCs w:val="20"/>
        </w:rPr>
        <w:t xml:space="preserve">neither did according to his will, shall be beaten with many </w:t>
      </w:r>
      <w:r w:rsidRPr="003547DC">
        <w:rPr>
          <w:rFonts w:ascii="Times New Roman" w:hAnsi="Times New Roman"/>
          <w:i/>
          <w:iCs/>
          <w:color w:val="000000" w:themeColor="text1"/>
          <w:sz w:val="20"/>
          <w:szCs w:val="20"/>
        </w:rPr>
        <w:t>stripes.</w:t>
      </w:r>
    </w:p>
    <w:p w:rsidR="004D206E" w:rsidRPr="003547DC" w:rsidRDefault="004D206E" w:rsidP="004D206E">
      <w:pPr>
        <w:ind w:firstLine="142"/>
        <w:rPr>
          <w:rFonts w:ascii="Times New Roman" w:hAnsi="Times New Roman"/>
          <w:color w:val="000000" w:themeColor="text1"/>
          <w:sz w:val="20"/>
          <w:szCs w:val="20"/>
        </w:rPr>
      </w:pPr>
      <w:r w:rsidRPr="003547DC">
        <w:rPr>
          <w:rFonts w:ascii="Times New Roman" w:hAnsi="Times New Roman"/>
          <w:color w:val="000000" w:themeColor="text1"/>
          <w:sz w:val="20"/>
          <w:szCs w:val="20"/>
        </w:rPr>
        <w:t xml:space="preserve">48 But he that knew not, and did commit things worthy of stripes, shall be beaten with few </w:t>
      </w:r>
      <w:r w:rsidRPr="003547DC">
        <w:rPr>
          <w:rFonts w:ascii="Times New Roman" w:hAnsi="Times New Roman"/>
          <w:i/>
          <w:iCs/>
          <w:color w:val="000000" w:themeColor="text1"/>
          <w:sz w:val="20"/>
          <w:szCs w:val="20"/>
        </w:rPr>
        <w:t xml:space="preserve">stripes. </w:t>
      </w:r>
      <w:r w:rsidRPr="003547DC">
        <w:rPr>
          <w:rFonts w:ascii="Times New Roman" w:hAnsi="Times New Roman"/>
          <w:color w:val="000000" w:themeColor="text1"/>
          <w:sz w:val="20"/>
          <w:szCs w:val="20"/>
        </w:rPr>
        <w:t>For unto whomsoever much is given, of him shall be much re</w:t>
      </w:r>
      <w:r w:rsidRPr="003547DC">
        <w:rPr>
          <w:rFonts w:ascii="Times New Roman" w:hAnsi="Times New Roman"/>
          <w:color w:val="000000" w:themeColor="text1"/>
          <w:sz w:val="20"/>
          <w:szCs w:val="20"/>
        </w:rPr>
        <w:softHyphen/>
        <w:t>quired: and to whom men have committed much, of him they will ask the more.</w:t>
      </w:r>
    </w:p>
    <w:p w:rsidR="004D206E" w:rsidRPr="003547DC" w:rsidRDefault="004D206E" w:rsidP="004D206E">
      <w:pPr>
        <w:rPr>
          <w:rFonts w:ascii="Times New Roman" w:hAnsi="Times New Roman"/>
          <w:color w:val="000000" w:themeColor="text1"/>
        </w:rPr>
        <w:sectPr w:rsidR="004D206E" w:rsidRPr="003547DC" w:rsidSect="004D206E">
          <w:type w:val="continuous"/>
          <w:pgSz w:w="11907" w:h="16839" w:code="9"/>
          <w:pgMar w:top="1701" w:right="2268" w:bottom="1701" w:left="2268" w:header="720" w:footer="720" w:gutter="0"/>
          <w:cols w:num="2" w:sep="1" w:space="170"/>
          <w:noEndnote/>
          <w:docGrid w:linePitch="299"/>
        </w:sectPr>
      </w:pPr>
    </w:p>
    <w:p w:rsidR="004D206E" w:rsidRPr="003547DC" w:rsidRDefault="004D206E" w:rsidP="004D206E">
      <w:pPr>
        <w:rPr>
          <w:rFonts w:ascii="Times New Roman" w:hAnsi="Times New Roman"/>
          <w:color w:val="000000" w:themeColor="text1"/>
        </w:rPr>
      </w:pPr>
    </w:p>
    <w:p w:rsidR="004D206E" w:rsidRPr="003547DC" w:rsidRDefault="004D206E" w:rsidP="003547DC">
      <w:pPr>
        <w:ind w:firstLine="0"/>
        <w:rPr>
          <w:rFonts w:ascii="Times New Roman" w:hAnsi="Times New Roman"/>
          <w:i/>
          <w:iCs/>
          <w:color w:val="000000" w:themeColor="text1"/>
          <w:sz w:val="24"/>
          <w:szCs w:val="24"/>
        </w:rPr>
      </w:pPr>
      <w:r w:rsidRPr="003547DC">
        <w:rPr>
          <w:rFonts w:ascii="Times New Roman" w:hAnsi="Times New Roman"/>
          <w:color w:val="000000" w:themeColor="text1"/>
          <w:sz w:val="24"/>
          <w:szCs w:val="24"/>
        </w:rPr>
        <w:t xml:space="preserve">WE learn from these verses, </w:t>
      </w:r>
      <w:r w:rsidRPr="003547DC">
        <w:rPr>
          <w:rFonts w:ascii="Times New Roman" w:hAnsi="Times New Roman"/>
          <w:i/>
          <w:iCs/>
          <w:color w:val="000000" w:themeColor="text1"/>
          <w:sz w:val="24"/>
          <w:szCs w:val="24"/>
        </w:rPr>
        <w:t xml:space="preserve">the importance of doing, in our Christianity. </w:t>
      </w:r>
      <w:r w:rsidRPr="003547DC">
        <w:rPr>
          <w:rFonts w:ascii="Times New Roman" w:hAnsi="Times New Roman"/>
          <w:color w:val="000000" w:themeColor="text1"/>
          <w:sz w:val="24"/>
          <w:szCs w:val="24"/>
        </w:rPr>
        <w:t>Our Lord is speaking of His own second coming. He is comparing His di</w:t>
      </w:r>
      <w:r w:rsidRPr="003547DC">
        <w:rPr>
          <w:rFonts w:ascii="Times New Roman" w:hAnsi="Times New Roman"/>
          <w:color w:val="000000" w:themeColor="text1"/>
          <w:sz w:val="24"/>
          <w:szCs w:val="24"/>
        </w:rPr>
        <w:t>s</w:t>
      </w:r>
      <w:r w:rsidRPr="003547DC">
        <w:rPr>
          <w:rFonts w:ascii="Times New Roman" w:hAnsi="Times New Roman"/>
          <w:color w:val="000000" w:themeColor="text1"/>
          <w:sz w:val="24"/>
          <w:szCs w:val="24"/>
        </w:rPr>
        <w:t>ciples to ser</w:t>
      </w:r>
      <w:r w:rsidRPr="003547DC">
        <w:rPr>
          <w:rFonts w:ascii="Times New Roman" w:hAnsi="Times New Roman"/>
          <w:color w:val="000000" w:themeColor="text1"/>
          <w:sz w:val="24"/>
          <w:szCs w:val="24"/>
        </w:rPr>
        <w:softHyphen/>
        <w:t>vants waiting for their master’s return, who have each their own work to do during His absence. “Blessed,”</w:t>
      </w:r>
      <w:r w:rsidR="003547DC">
        <w:rPr>
          <w:rFonts w:ascii="Times New Roman" w:hAnsi="Times New Roman"/>
          <w:color w:val="000000" w:themeColor="text1"/>
          <w:sz w:val="24"/>
          <w:szCs w:val="24"/>
        </w:rPr>
        <w:t xml:space="preserve"> </w:t>
      </w:r>
      <w:r w:rsidRPr="003547DC">
        <w:rPr>
          <w:rFonts w:ascii="Times New Roman" w:hAnsi="Times New Roman"/>
          <w:color w:val="000000" w:themeColor="text1"/>
          <w:sz w:val="24"/>
          <w:szCs w:val="24"/>
        </w:rPr>
        <w:t xml:space="preserve">He says, “is that servant, whom his lord, when he cometh, shall find so </w:t>
      </w:r>
      <w:r w:rsidRPr="003547DC">
        <w:rPr>
          <w:rFonts w:ascii="Times New Roman" w:hAnsi="Times New Roman"/>
          <w:i/>
          <w:iCs/>
          <w:color w:val="000000" w:themeColor="text1"/>
          <w:sz w:val="24"/>
          <w:szCs w:val="24"/>
        </w:rPr>
        <w:t>doing.”</w:t>
      </w:r>
    </w:p>
    <w:p w:rsidR="004D206E" w:rsidRPr="003547DC" w:rsidRDefault="004D206E" w:rsidP="004D206E">
      <w:pPr>
        <w:rPr>
          <w:rFonts w:ascii="Times New Roman" w:hAnsi="Times New Roman"/>
          <w:color w:val="000000" w:themeColor="text1"/>
          <w:sz w:val="24"/>
          <w:szCs w:val="24"/>
        </w:rPr>
      </w:pPr>
      <w:r w:rsidRPr="003547DC">
        <w:rPr>
          <w:rFonts w:ascii="Times New Roman" w:hAnsi="Times New Roman"/>
          <w:color w:val="000000" w:themeColor="text1"/>
          <w:sz w:val="24"/>
          <w:szCs w:val="24"/>
        </w:rPr>
        <w:t>The warning has doubtless a primary reference to ministers of the Go</w:t>
      </w:r>
      <w:r w:rsidRPr="003547DC">
        <w:rPr>
          <w:rFonts w:ascii="Times New Roman" w:hAnsi="Times New Roman"/>
          <w:color w:val="000000" w:themeColor="text1"/>
          <w:sz w:val="24"/>
          <w:szCs w:val="24"/>
        </w:rPr>
        <w:t>s</w:t>
      </w:r>
      <w:r w:rsidRPr="003547DC">
        <w:rPr>
          <w:rFonts w:ascii="Times New Roman" w:hAnsi="Times New Roman"/>
          <w:color w:val="000000" w:themeColor="text1"/>
          <w:sz w:val="24"/>
          <w:szCs w:val="24"/>
        </w:rPr>
        <w:t>pel. They are the stewards of God’s mysteries, who are specially bound to be found “doing,” when Christ comes again. But the words contain a further lesson, which all Christians would do well to consider. That lesson is, the immense importance of a working, practical, diligent, useful religion.</w:t>
      </w:r>
    </w:p>
    <w:p w:rsidR="004D206E" w:rsidRPr="003547DC" w:rsidRDefault="004D206E" w:rsidP="004D206E">
      <w:pPr>
        <w:rPr>
          <w:rFonts w:ascii="Times New Roman" w:hAnsi="Times New Roman"/>
          <w:color w:val="000000" w:themeColor="text1"/>
          <w:sz w:val="24"/>
          <w:szCs w:val="24"/>
        </w:rPr>
      </w:pPr>
      <w:r w:rsidRPr="003547DC">
        <w:rPr>
          <w:rFonts w:ascii="Times New Roman" w:hAnsi="Times New Roman"/>
          <w:color w:val="000000" w:themeColor="text1"/>
          <w:sz w:val="24"/>
          <w:szCs w:val="24"/>
        </w:rPr>
        <w:t>The lesson is one which is greatly needed in the Churches of Christ. We hear a great deal about people’s intentions, and hopes, and wishes, and fee</w:t>
      </w:r>
      <w:r w:rsidRPr="003547DC">
        <w:rPr>
          <w:rFonts w:ascii="Times New Roman" w:hAnsi="Times New Roman"/>
          <w:color w:val="000000" w:themeColor="text1"/>
          <w:sz w:val="24"/>
          <w:szCs w:val="24"/>
        </w:rPr>
        <w:t>l</w:t>
      </w:r>
      <w:r w:rsidRPr="003547DC">
        <w:rPr>
          <w:rFonts w:ascii="Times New Roman" w:hAnsi="Times New Roman"/>
          <w:color w:val="000000" w:themeColor="text1"/>
          <w:sz w:val="24"/>
          <w:szCs w:val="24"/>
        </w:rPr>
        <w:t xml:space="preserve">ings, and professions. </w:t>
      </w:r>
      <w:r w:rsidRPr="003547DC">
        <w:rPr>
          <w:rFonts w:ascii="Times New Roman" w:hAnsi="Times New Roman"/>
          <w:bCs/>
          <w:color w:val="000000" w:themeColor="text1"/>
          <w:sz w:val="24"/>
          <w:szCs w:val="24"/>
        </w:rPr>
        <w:t>It</w:t>
      </w:r>
      <w:r w:rsidRPr="003547DC">
        <w:rPr>
          <w:rFonts w:ascii="Times New Roman" w:hAnsi="Times New Roman"/>
          <w:b/>
          <w:bCs/>
          <w:color w:val="000000" w:themeColor="text1"/>
          <w:sz w:val="24"/>
          <w:szCs w:val="24"/>
        </w:rPr>
        <w:t xml:space="preserve"> </w:t>
      </w:r>
      <w:r w:rsidRPr="003547DC">
        <w:rPr>
          <w:rFonts w:ascii="Times New Roman" w:hAnsi="Times New Roman"/>
          <w:color w:val="000000" w:themeColor="text1"/>
          <w:sz w:val="24"/>
          <w:szCs w:val="24"/>
        </w:rPr>
        <w:t>would be well if we could hear more about people’s practice. It is not the servant who is found wishing and professing, but the servant who is found “doing,” whom Jesus calls “blessed.”</w:t>
      </w:r>
    </w:p>
    <w:p w:rsidR="004D206E" w:rsidRPr="003547DC" w:rsidRDefault="004D206E" w:rsidP="004D206E">
      <w:pPr>
        <w:rPr>
          <w:rFonts w:ascii="Times New Roman" w:hAnsi="Times New Roman"/>
          <w:color w:val="000000" w:themeColor="text1"/>
          <w:sz w:val="24"/>
          <w:szCs w:val="24"/>
        </w:rPr>
      </w:pPr>
      <w:r w:rsidRPr="003547DC">
        <w:rPr>
          <w:rFonts w:ascii="Times New Roman" w:hAnsi="Times New Roman"/>
          <w:color w:val="000000" w:themeColor="text1"/>
          <w:sz w:val="24"/>
          <w:szCs w:val="24"/>
        </w:rPr>
        <w:t>The lesson is one which many, unhappily, shrink from giving, and many more shrink from receiving. We are gravely told that to talk of “working,” and “doing,” is legal, and brings Christians into bondage! Remarks of this kind should never move us. They savour of igno</w:t>
      </w:r>
      <w:r w:rsidRPr="003547DC">
        <w:rPr>
          <w:rFonts w:ascii="Times New Roman" w:hAnsi="Times New Roman"/>
          <w:color w:val="000000" w:themeColor="text1"/>
          <w:sz w:val="24"/>
          <w:szCs w:val="24"/>
        </w:rPr>
        <w:softHyphen/>
        <w:t xml:space="preserve">rance or perverseness. The lesson before us is not about justification, but about sanctification,—not about faith, but about holiness. The point is not </w:t>
      </w:r>
      <w:r w:rsidRPr="003547DC">
        <w:rPr>
          <w:rFonts w:ascii="Times New Roman" w:hAnsi="Times New Roman"/>
          <w:i/>
          <w:iCs/>
          <w:color w:val="000000" w:themeColor="text1"/>
          <w:sz w:val="24"/>
          <w:szCs w:val="24"/>
        </w:rPr>
        <w:t xml:space="preserve">what a man should do to be saved,—but what ought a saved man to do? </w:t>
      </w:r>
      <w:r w:rsidRPr="003547DC">
        <w:rPr>
          <w:rFonts w:ascii="Times New Roman" w:hAnsi="Times New Roman"/>
          <w:bCs/>
          <w:color w:val="000000" w:themeColor="text1"/>
          <w:sz w:val="24"/>
          <w:szCs w:val="24"/>
        </w:rPr>
        <w:t>The</w:t>
      </w:r>
      <w:r w:rsidRPr="003547DC">
        <w:rPr>
          <w:rFonts w:ascii="Times New Roman" w:hAnsi="Times New Roman"/>
          <w:b/>
          <w:bCs/>
          <w:color w:val="000000" w:themeColor="text1"/>
          <w:sz w:val="24"/>
          <w:szCs w:val="24"/>
        </w:rPr>
        <w:t xml:space="preserve"> </w:t>
      </w:r>
      <w:r w:rsidRPr="003547DC">
        <w:rPr>
          <w:rFonts w:ascii="Times New Roman" w:hAnsi="Times New Roman"/>
          <w:color w:val="000000" w:themeColor="text1"/>
          <w:sz w:val="24"/>
          <w:szCs w:val="24"/>
        </w:rPr>
        <w:t>teaching of Scripture is clear and express upon this subject. A saved man ought to be “careful to maintain good works.” (Tit. iii. 8.) The desire of a true Christian ought to be, to be found “doing.”</w:t>
      </w:r>
    </w:p>
    <w:p w:rsidR="004D206E" w:rsidRPr="003547DC" w:rsidRDefault="004D206E" w:rsidP="004D206E">
      <w:pPr>
        <w:rPr>
          <w:rFonts w:ascii="Times New Roman" w:hAnsi="Times New Roman"/>
          <w:color w:val="000000" w:themeColor="text1"/>
          <w:sz w:val="24"/>
          <w:szCs w:val="24"/>
        </w:rPr>
      </w:pPr>
      <w:r w:rsidRPr="003547DC">
        <w:rPr>
          <w:rFonts w:ascii="Times New Roman" w:hAnsi="Times New Roman"/>
          <w:color w:val="000000" w:themeColor="text1"/>
          <w:sz w:val="24"/>
          <w:szCs w:val="24"/>
        </w:rPr>
        <w:t>If we love life, let us resolve by God’s help, to be “doing</w:t>
      </w:r>
      <w:r w:rsidR="003547DC">
        <w:rPr>
          <w:rFonts w:ascii="Times New Roman" w:hAnsi="Times New Roman"/>
          <w:color w:val="000000" w:themeColor="text1"/>
          <w:sz w:val="24"/>
          <w:szCs w:val="24"/>
        </w:rPr>
        <w:t>”</w:t>
      </w:r>
      <w:r w:rsidRPr="003547DC">
        <w:rPr>
          <w:rFonts w:ascii="Times New Roman" w:hAnsi="Times New Roman"/>
          <w:color w:val="000000" w:themeColor="text1"/>
          <w:sz w:val="24"/>
          <w:szCs w:val="24"/>
        </w:rPr>
        <w:t xml:space="preserve"> Christians. This is to be like Christ: He “went about doing good.” (Acts x. 38.) This is </w:t>
      </w:r>
      <w:r w:rsidRPr="003547DC">
        <w:rPr>
          <w:rFonts w:ascii="Times New Roman" w:hAnsi="Times New Roman"/>
          <w:color w:val="000000" w:themeColor="text1"/>
          <w:sz w:val="24"/>
          <w:szCs w:val="24"/>
        </w:rPr>
        <w:lastRenderedPageBreak/>
        <w:t>to be like the Apostles: they were men of deeds even more than of words. This is to glorify God: “Herein is my Father glorified, that ye bear much fruit.” (John xv. 8.) This is to be useful to the world: “Let your light so shine before men, that they may see your good works, and glorify your Father in heaven.” (Matt. v. 16.)</w:t>
      </w:r>
    </w:p>
    <w:p w:rsidR="004D206E" w:rsidRPr="003547DC" w:rsidRDefault="004D206E" w:rsidP="004D206E">
      <w:pPr>
        <w:rPr>
          <w:rFonts w:ascii="Times New Roman" w:hAnsi="Times New Roman"/>
          <w:color w:val="000000" w:themeColor="text1"/>
          <w:sz w:val="24"/>
          <w:szCs w:val="24"/>
        </w:rPr>
      </w:pPr>
      <w:r w:rsidRPr="003547DC">
        <w:rPr>
          <w:rFonts w:ascii="Times New Roman" w:hAnsi="Times New Roman"/>
          <w:color w:val="000000" w:themeColor="text1"/>
          <w:sz w:val="24"/>
          <w:szCs w:val="24"/>
        </w:rPr>
        <w:t xml:space="preserve">We learn, secondly, from these verses, </w:t>
      </w:r>
      <w:r w:rsidRPr="003547DC">
        <w:rPr>
          <w:rFonts w:ascii="Times New Roman" w:hAnsi="Times New Roman"/>
          <w:i/>
          <w:iCs/>
          <w:color w:val="000000" w:themeColor="text1"/>
          <w:sz w:val="24"/>
          <w:szCs w:val="24"/>
        </w:rPr>
        <w:t>the awful danger of those who n</w:t>
      </w:r>
      <w:r w:rsidRPr="003547DC">
        <w:rPr>
          <w:rFonts w:ascii="Times New Roman" w:hAnsi="Times New Roman"/>
          <w:i/>
          <w:iCs/>
          <w:color w:val="000000" w:themeColor="text1"/>
          <w:sz w:val="24"/>
          <w:szCs w:val="24"/>
        </w:rPr>
        <w:t>e</w:t>
      </w:r>
      <w:r w:rsidRPr="003547DC">
        <w:rPr>
          <w:rFonts w:ascii="Times New Roman" w:hAnsi="Times New Roman"/>
          <w:i/>
          <w:iCs/>
          <w:color w:val="000000" w:themeColor="text1"/>
          <w:sz w:val="24"/>
          <w:szCs w:val="24"/>
        </w:rPr>
        <w:t xml:space="preserve">glect the duties of their calling. </w:t>
      </w:r>
      <w:r w:rsidRPr="003547DC">
        <w:rPr>
          <w:rFonts w:ascii="Times New Roman" w:hAnsi="Times New Roman"/>
          <w:color w:val="000000" w:themeColor="text1"/>
          <w:sz w:val="24"/>
          <w:szCs w:val="24"/>
        </w:rPr>
        <w:t>Of such our Lord declares, that they shall be “cut in sunder, and their portion appointed with the unbelievers.” These words no doubt apply especially to the ministers and teachers of the Gospel. Yet we must not flatter ourselves that they are confined to them. They are probably meant to convey a lesson to all who fill offices of high responsi</w:t>
      </w:r>
      <w:r w:rsidRPr="003547DC">
        <w:rPr>
          <w:rFonts w:ascii="Times New Roman" w:hAnsi="Times New Roman"/>
          <w:color w:val="000000" w:themeColor="text1"/>
          <w:sz w:val="24"/>
          <w:szCs w:val="24"/>
        </w:rPr>
        <w:softHyphen/>
        <w:t>bility. It is a striking fact that when Peter says at the beginning of the pa</w:t>
      </w:r>
      <w:r w:rsidRPr="003547DC">
        <w:rPr>
          <w:rFonts w:ascii="Times New Roman" w:hAnsi="Times New Roman"/>
          <w:color w:val="000000" w:themeColor="text1"/>
          <w:sz w:val="24"/>
          <w:szCs w:val="24"/>
        </w:rPr>
        <w:t>s</w:t>
      </w:r>
      <w:r w:rsidRPr="003547DC">
        <w:rPr>
          <w:rFonts w:ascii="Times New Roman" w:hAnsi="Times New Roman"/>
          <w:color w:val="000000" w:themeColor="text1"/>
          <w:sz w:val="24"/>
          <w:szCs w:val="24"/>
        </w:rPr>
        <w:t>sage, “Speakest thou this parable to us, or even to all?</w:t>
      </w:r>
      <w:r w:rsidR="003547DC">
        <w:rPr>
          <w:rFonts w:ascii="Times New Roman" w:hAnsi="Times New Roman"/>
          <w:color w:val="000000" w:themeColor="text1"/>
          <w:sz w:val="24"/>
          <w:szCs w:val="24"/>
        </w:rPr>
        <w:t>”</w:t>
      </w:r>
      <w:r w:rsidRPr="003547DC">
        <w:rPr>
          <w:rFonts w:ascii="Times New Roman" w:hAnsi="Times New Roman"/>
          <w:color w:val="000000" w:themeColor="text1"/>
          <w:sz w:val="24"/>
          <w:szCs w:val="24"/>
        </w:rPr>
        <w:t xml:space="preserve"> our Lord gives him no answer. Whosoever occupies a position of trust, and neglects his duties, would do well to ponder this passage, and learn wisdom.</w:t>
      </w:r>
    </w:p>
    <w:p w:rsidR="004D206E" w:rsidRPr="003547DC" w:rsidRDefault="004D206E" w:rsidP="004D206E">
      <w:pPr>
        <w:rPr>
          <w:rFonts w:ascii="Times New Roman" w:hAnsi="Times New Roman"/>
          <w:color w:val="000000" w:themeColor="text1"/>
          <w:sz w:val="24"/>
          <w:szCs w:val="24"/>
        </w:rPr>
      </w:pPr>
      <w:r w:rsidRPr="003547DC">
        <w:rPr>
          <w:rFonts w:ascii="Times New Roman" w:hAnsi="Times New Roman"/>
          <w:color w:val="000000" w:themeColor="text1"/>
          <w:sz w:val="24"/>
          <w:szCs w:val="24"/>
        </w:rPr>
        <w:t>The language which our Lord Jesus uses about slothful and unfaithful servants is peculiarly severe. Few places in the Gospels contain such strong expressions as this. It is a vain delusion to suppose that the Gospel speaks nothing but “smooth things.” The same loving Saviour who holds out mercy to the uttermost to the penitent and believing, never shrinks from holding up the judgments of God against those who despise His counsel. Let no man deceive us on this subject. There is a hell for such an one as goeth on still in his wickedness, no less than a heaven for the believer in Jesus. There is such a thing as “the wrath of the Lamb.” (Rev. vi. 16.)</w:t>
      </w:r>
    </w:p>
    <w:p w:rsidR="004D206E" w:rsidRPr="003547DC" w:rsidRDefault="004D206E" w:rsidP="004D206E">
      <w:pPr>
        <w:rPr>
          <w:rFonts w:ascii="Times New Roman" w:hAnsi="Times New Roman"/>
          <w:color w:val="000000" w:themeColor="text1"/>
          <w:sz w:val="24"/>
          <w:szCs w:val="24"/>
        </w:rPr>
      </w:pPr>
      <w:r w:rsidRPr="003547DC">
        <w:rPr>
          <w:rFonts w:ascii="Times New Roman" w:hAnsi="Times New Roman"/>
          <w:color w:val="000000" w:themeColor="text1"/>
          <w:sz w:val="24"/>
          <w:szCs w:val="24"/>
        </w:rPr>
        <w:t>Let us strive so to live that whenever the heavenly Master comes we may be found ready to receive Him. Let us watch our hearts with a godly jea</w:t>
      </w:r>
      <w:r w:rsidRPr="003547DC">
        <w:rPr>
          <w:rFonts w:ascii="Times New Roman" w:hAnsi="Times New Roman"/>
          <w:color w:val="000000" w:themeColor="text1"/>
          <w:sz w:val="24"/>
          <w:szCs w:val="24"/>
        </w:rPr>
        <w:t>l</w:t>
      </w:r>
      <w:r w:rsidRPr="003547DC">
        <w:rPr>
          <w:rFonts w:ascii="Times New Roman" w:hAnsi="Times New Roman"/>
          <w:color w:val="000000" w:themeColor="text1"/>
          <w:sz w:val="24"/>
          <w:szCs w:val="24"/>
        </w:rPr>
        <w:t>ousy, and beware of the least symptom of unreadiness for the Lord’s appea</w:t>
      </w:r>
      <w:r w:rsidRPr="003547DC">
        <w:rPr>
          <w:rFonts w:ascii="Times New Roman" w:hAnsi="Times New Roman"/>
          <w:color w:val="000000" w:themeColor="text1"/>
          <w:sz w:val="24"/>
          <w:szCs w:val="24"/>
        </w:rPr>
        <w:t>r</w:t>
      </w:r>
      <w:r w:rsidRPr="003547DC">
        <w:rPr>
          <w:rFonts w:ascii="Times New Roman" w:hAnsi="Times New Roman"/>
          <w:color w:val="000000" w:themeColor="text1"/>
          <w:sz w:val="24"/>
          <w:szCs w:val="24"/>
        </w:rPr>
        <w:t>ing. Specially let us beware of any rising disposition to lower our standard of Christian holiness,</w:t>
      </w:r>
      <w:r w:rsidR="003547DC">
        <w:rPr>
          <w:rFonts w:ascii="Times New Roman" w:hAnsi="Times New Roman"/>
          <w:color w:val="000000" w:themeColor="text1"/>
          <w:sz w:val="24"/>
          <w:szCs w:val="24"/>
        </w:rPr>
        <w:t>—</w:t>
      </w:r>
      <w:r w:rsidRPr="003547DC">
        <w:rPr>
          <w:rFonts w:ascii="Times New Roman" w:hAnsi="Times New Roman"/>
          <w:color w:val="000000" w:themeColor="text1"/>
          <w:sz w:val="24"/>
          <w:szCs w:val="24"/>
        </w:rPr>
        <w:t>to dislike persons who are more spiritually-minded than ourselves, and to conform to the world. The moment we detect such a disposition in our hearts we may be sure that our souls are in great peril. The Christian professor who begins to persecute God’s people, and to take pleasure in worldly society, is on the high road to ruin.</w:t>
      </w:r>
    </w:p>
    <w:p w:rsidR="004D206E" w:rsidRPr="003547DC" w:rsidRDefault="004D206E" w:rsidP="004D206E">
      <w:pPr>
        <w:rPr>
          <w:rFonts w:ascii="Times New Roman" w:hAnsi="Times New Roman"/>
          <w:color w:val="000000" w:themeColor="text1"/>
          <w:sz w:val="24"/>
          <w:szCs w:val="24"/>
        </w:rPr>
      </w:pPr>
      <w:r w:rsidRPr="003547DC">
        <w:rPr>
          <w:rFonts w:ascii="Times New Roman" w:hAnsi="Times New Roman"/>
          <w:color w:val="000000" w:themeColor="text1"/>
          <w:sz w:val="24"/>
          <w:szCs w:val="24"/>
        </w:rPr>
        <w:t xml:space="preserve">We learn, lastly, from these verses, that </w:t>
      </w:r>
      <w:r w:rsidRPr="003547DC">
        <w:rPr>
          <w:rFonts w:ascii="Times New Roman" w:hAnsi="Times New Roman"/>
          <w:i/>
          <w:iCs/>
          <w:color w:val="000000" w:themeColor="text1"/>
          <w:sz w:val="24"/>
          <w:szCs w:val="24"/>
        </w:rPr>
        <w:t xml:space="preserve">the greater a man’s religious light is, the greater is his guilt if he is not converted. </w:t>
      </w:r>
      <w:r w:rsidRPr="003547DC">
        <w:rPr>
          <w:rFonts w:ascii="Times New Roman" w:hAnsi="Times New Roman"/>
          <w:color w:val="000000" w:themeColor="text1"/>
          <w:sz w:val="24"/>
          <w:szCs w:val="24"/>
        </w:rPr>
        <w:t xml:space="preserve">The servant which “knew his lord’s will, but did it not, shall be beaten with many stripes.” “Unto whomsoever much is given, of him shall be much required.” </w:t>
      </w:r>
    </w:p>
    <w:p w:rsidR="004D206E" w:rsidRPr="003547DC" w:rsidRDefault="004D206E" w:rsidP="004D206E">
      <w:pPr>
        <w:rPr>
          <w:rFonts w:ascii="Times New Roman" w:hAnsi="Times New Roman"/>
          <w:color w:val="000000" w:themeColor="text1"/>
          <w:sz w:val="24"/>
          <w:szCs w:val="24"/>
        </w:rPr>
      </w:pPr>
      <w:r w:rsidRPr="003547DC">
        <w:rPr>
          <w:rFonts w:ascii="Times New Roman" w:hAnsi="Times New Roman"/>
          <w:color w:val="000000" w:themeColor="text1"/>
          <w:sz w:val="24"/>
          <w:szCs w:val="24"/>
        </w:rPr>
        <w:t>The lesson of these words is one of wide application. It demands the a</w:t>
      </w:r>
      <w:r w:rsidRPr="003547DC">
        <w:rPr>
          <w:rFonts w:ascii="Times New Roman" w:hAnsi="Times New Roman"/>
          <w:color w:val="000000" w:themeColor="text1"/>
          <w:sz w:val="24"/>
          <w:szCs w:val="24"/>
        </w:rPr>
        <w:t>t</w:t>
      </w:r>
      <w:r w:rsidRPr="003547DC">
        <w:rPr>
          <w:rFonts w:ascii="Times New Roman" w:hAnsi="Times New Roman"/>
          <w:color w:val="000000" w:themeColor="text1"/>
          <w:sz w:val="24"/>
          <w:szCs w:val="24"/>
        </w:rPr>
        <w:t>tention of many classes. It should come home to the conscience of every British Christian. His judgment shall be far more strict than that of the he</w:t>
      </w:r>
      <w:r w:rsidRPr="003547DC">
        <w:rPr>
          <w:rFonts w:ascii="Times New Roman" w:hAnsi="Times New Roman"/>
          <w:color w:val="000000" w:themeColor="text1"/>
          <w:sz w:val="24"/>
          <w:szCs w:val="24"/>
        </w:rPr>
        <w:t>a</w:t>
      </w:r>
      <w:r w:rsidRPr="003547DC">
        <w:rPr>
          <w:rFonts w:ascii="Times New Roman" w:hAnsi="Times New Roman"/>
          <w:color w:val="000000" w:themeColor="text1"/>
          <w:sz w:val="24"/>
          <w:szCs w:val="24"/>
        </w:rPr>
        <w:t xml:space="preserve">then who never saw the Bible.—It should come home to every Protestant who has the liberty to read the Scriptures. His responsibility is far greater </w:t>
      </w:r>
      <w:r w:rsidRPr="003547DC">
        <w:rPr>
          <w:rFonts w:ascii="Times New Roman" w:hAnsi="Times New Roman"/>
          <w:color w:val="000000" w:themeColor="text1"/>
          <w:sz w:val="24"/>
          <w:szCs w:val="24"/>
        </w:rPr>
        <w:lastRenderedPageBreak/>
        <w:t>than that of the priest-ridden Romanist, who is debarred from the use of God’s Word.—It should come home to every hearer of the Gospel. If he r</w:t>
      </w:r>
      <w:r w:rsidRPr="003547DC">
        <w:rPr>
          <w:rFonts w:ascii="Times New Roman" w:hAnsi="Times New Roman"/>
          <w:color w:val="000000" w:themeColor="text1"/>
          <w:sz w:val="24"/>
          <w:szCs w:val="24"/>
        </w:rPr>
        <w:t>e</w:t>
      </w:r>
      <w:r w:rsidRPr="003547DC">
        <w:rPr>
          <w:rFonts w:ascii="Times New Roman" w:hAnsi="Times New Roman"/>
          <w:color w:val="000000" w:themeColor="text1"/>
          <w:sz w:val="24"/>
          <w:szCs w:val="24"/>
        </w:rPr>
        <w:t>mains unconverted he is far more guilty than the inhabitant of some dark parish, who never hears any teaching but a sort of semi-heathen morality.—It should come home to every child and servant in religious families. All such are far more blameworthy, in God’s sight, than those who live in hou</w:t>
      </w:r>
      <w:r w:rsidRPr="003547DC">
        <w:rPr>
          <w:rFonts w:ascii="Times New Roman" w:hAnsi="Times New Roman"/>
          <w:color w:val="000000" w:themeColor="text1"/>
          <w:sz w:val="24"/>
          <w:szCs w:val="24"/>
        </w:rPr>
        <w:t>s</w:t>
      </w:r>
      <w:r w:rsidRPr="003547DC">
        <w:rPr>
          <w:rFonts w:ascii="Times New Roman" w:hAnsi="Times New Roman"/>
          <w:color w:val="000000" w:themeColor="text1"/>
          <w:sz w:val="24"/>
          <w:szCs w:val="24"/>
        </w:rPr>
        <w:t>es where there is no honour paid to the Word of God and prayer. Let these things never be forgotten. Our judgment at the last day will be according to our light and opportunities.</w:t>
      </w:r>
    </w:p>
    <w:p w:rsidR="004D206E" w:rsidRPr="003547DC" w:rsidRDefault="004D206E" w:rsidP="004D206E">
      <w:pPr>
        <w:rPr>
          <w:rFonts w:ascii="Times New Roman" w:hAnsi="Times New Roman"/>
          <w:color w:val="000000" w:themeColor="text1"/>
          <w:sz w:val="24"/>
          <w:szCs w:val="24"/>
        </w:rPr>
      </w:pPr>
      <w:r w:rsidRPr="003547DC">
        <w:rPr>
          <w:rFonts w:ascii="Times New Roman" w:hAnsi="Times New Roman"/>
          <w:color w:val="000000" w:themeColor="text1"/>
          <w:sz w:val="24"/>
          <w:szCs w:val="24"/>
        </w:rPr>
        <w:t>What are we doing ourselves with our religious know</w:t>
      </w:r>
      <w:r w:rsidRPr="003547DC">
        <w:rPr>
          <w:rFonts w:ascii="Times New Roman" w:hAnsi="Times New Roman"/>
          <w:color w:val="000000" w:themeColor="text1"/>
          <w:sz w:val="24"/>
          <w:szCs w:val="24"/>
        </w:rPr>
        <w:softHyphen/>
        <w:t>ledge? Are we u</w:t>
      </w:r>
      <w:r w:rsidRPr="003547DC">
        <w:rPr>
          <w:rFonts w:ascii="Times New Roman" w:hAnsi="Times New Roman"/>
          <w:color w:val="000000" w:themeColor="text1"/>
          <w:sz w:val="24"/>
          <w:szCs w:val="24"/>
        </w:rPr>
        <w:t>s</w:t>
      </w:r>
      <w:r w:rsidRPr="003547DC">
        <w:rPr>
          <w:rFonts w:ascii="Times New Roman" w:hAnsi="Times New Roman"/>
          <w:color w:val="000000" w:themeColor="text1"/>
          <w:sz w:val="24"/>
          <w:szCs w:val="24"/>
        </w:rPr>
        <w:t>ing it wisely, and turning it to good account? Or are we content with the ba</w:t>
      </w:r>
      <w:r w:rsidRPr="003547DC">
        <w:rPr>
          <w:rFonts w:ascii="Times New Roman" w:hAnsi="Times New Roman"/>
          <w:color w:val="000000" w:themeColor="text1"/>
          <w:sz w:val="24"/>
          <w:szCs w:val="24"/>
        </w:rPr>
        <w:t>r</w:t>
      </w:r>
      <w:r w:rsidRPr="003547DC">
        <w:rPr>
          <w:rFonts w:ascii="Times New Roman" w:hAnsi="Times New Roman"/>
          <w:color w:val="000000" w:themeColor="text1"/>
          <w:sz w:val="24"/>
          <w:szCs w:val="24"/>
        </w:rPr>
        <w:t>ren saying, “We know it: we know it!” and secretly flattering our</w:t>
      </w:r>
      <w:r w:rsidRPr="003547DC">
        <w:rPr>
          <w:rFonts w:ascii="Times New Roman" w:hAnsi="Times New Roman"/>
          <w:color w:val="000000" w:themeColor="text1"/>
          <w:sz w:val="24"/>
          <w:szCs w:val="24"/>
        </w:rPr>
        <w:softHyphen/>
        <w:t>selves that the knowledge of our Lord’s will makes us better than others, while that will is not done? Let us beware of mistakes. The day will come when know</w:t>
      </w:r>
      <w:r w:rsidRPr="003547DC">
        <w:rPr>
          <w:rFonts w:ascii="Times New Roman" w:hAnsi="Times New Roman"/>
          <w:color w:val="000000" w:themeColor="text1"/>
          <w:sz w:val="24"/>
          <w:szCs w:val="24"/>
        </w:rPr>
        <w:softHyphen/>
        <w:t>ledge unimproved will be found the most perilous of possessions. Thousands will awake to find that they are in a lower place than the most ignorant and idolatrous heathen. Their knowledge not used, and their light not followed, will only add to their condemnation.</w:t>
      </w:r>
    </w:p>
    <w:p w:rsidR="004D206E" w:rsidRPr="003547DC" w:rsidRDefault="004D206E" w:rsidP="004D206E">
      <w:pPr>
        <w:rPr>
          <w:rFonts w:ascii="Times New Roman" w:hAnsi="Times New Roman"/>
          <w:color w:val="000000" w:themeColor="text1"/>
        </w:rPr>
      </w:pPr>
    </w:p>
    <w:p w:rsidR="004D206E" w:rsidRPr="003547DC" w:rsidRDefault="004D206E" w:rsidP="004D206E">
      <w:pPr>
        <w:spacing w:line="360" w:lineRule="auto"/>
        <w:ind w:firstLine="0"/>
        <w:jc w:val="center"/>
        <w:rPr>
          <w:rFonts w:ascii="Times New Roman" w:hAnsi="Times New Roman"/>
          <w:color w:val="000000" w:themeColor="text1"/>
          <w:sz w:val="20"/>
          <w:szCs w:val="20"/>
        </w:rPr>
      </w:pPr>
      <w:r w:rsidRPr="003547DC">
        <w:rPr>
          <w:rFonts w:ascii="Times New Roman" w:hAnsi="Times New Roman"/>
          <w:color w:val="000000" w:themeColor="text1"/>
          <w:sz w:val="20"/>
          <w:szCs w:val="20"/>
        </w:rPr>
        <w:t>NOTES. LUKE XII. 41</w:t>
      </w:r>
      <w:r w:rsidR="00FD185B" w:rsidRPr="003547DC">
        <w:rPr>
          <w:rFonts w:ascii="Times New Roman" w:hAnsi="Times New Roman"/>
          <w:color w:val="000000" w:themeColor="text1"/>
          <w:sz w:val="20"/>
          <w:szCs w:val="20"/>
        </w:rPr>
        <w:t>–</w:t>
      </w:r>
      <w:r w:rsidRPr="003547DC">
        <w:rPr>
          <w:rFonts w:ascii="Times New Roman" w:hAnsi="Times New Roman"/>
          <w:color w:val="000000" w:themeColor="text1"/>
          <w:sz w:val="20"/>
          <w:szCs w:val="20"/>
        </w:rPr>
        <w:t>48.</w:t>
      </w:r>
    </w:p>
    <w:p w:rsidR="004D206E" w:rsidRPr="003547DC" w:rsidRDefault="004D206E" w:rsidP="004D206E">
      <w:pPr>
        <w:spacing w:after="60"/>
        <w:ind w:hanging="284"/>
        <w:rPr>
          <w:rFonts w:ascii="Times New Roman" w:hAnsi="Times New Roman"/>
          <w:color w:val="000000" w:themeColor="text1"/>
          <w:sz w:val="20"/>
          <w:szCs w:val="20"/>
        </w:rPr>
      </w:pPr>
      <w:r w:rsidRPr="003547DC">
        <w:rPr>
          <w:rFonts w:ascii="Times New Roman" w:hAnsi="Times New Roman"/>
          <w:color w:val="000000" w:themeColor="text1"/>
          <w:sz w:val="20"/>
          <w:szCs w:val="20"/>
        </w:rPr>
        <w:t>42.—[</w:t>
      </w:r>
      <w:r w:rsidRPr="003547DC">
        <w:rPr>
          <w:rFonts w:ascii="Times New Roman" w:hAnsi="Times New Roman"/>
          <w:i/>
          <w:color w:val="000000" w:themeColor="text1"/>
          <w:sz w:val="20"/>
          <w:szCs w:val="20"/>
        </w:rPr>
        <w:t>And</w:t>
      </w:r>
      <w:r w:rsidRPr="003547DC">
        <w:rPr>
          <w:rFonts w:ascii="Times New Roman" w:hAnsi="Times New Roman"/>
          <w:color w:val="000000" w:themeColor="text1"/>
          <w:sz w:val="20"/>
          <w:szCs w:val="20"/>
        </w:rPr>
        <w:t xml:space="preserve"> </w:t>
      </w:r>
      <w:r w:rsidRPr="003547DC">
        <w:rPr>
          <w:rFonts w:ascii="Times New Roman" w:hAnsi="Times New Roman"/>
          <w:i/>
          <w:iCs/>
          <w:color w:val="000000" w:themeColor="text1"/>
          <w:sz w:val="20"/>
          <w:szCs w:val="20"/>
        </w:rPr>
        <w:t>the Lord said.</w:t>
      </w:r>
      <w:r w:rsidRPr="003547DC">
        <w:rPr>
          <w:rFonts w:ascii="Times New Roman" w:hAnsi="Times New Roman"/>
          <w:iCs/>
          <w:color w:val="000000" w:themeColor="text1"/>
          <w:sz w:val="20"/>
          <w:szCs w:val="20"/>
        </w:rPr>
        <w:t>]</w:t>
      </w:r>
      <w:r w:rsidRPr="003547DC">
        <w:rPr>
          <w:rFonts w:ascii="Times New Roman" w:hAnsi="Times New Roman"/>
          <w:i/>
          <w:iCs/>
          <w:color w:val="000000" w:themeColor="text1"/>
          <w:sz w:val="20"/>
          <w:szCs w:val="20"/>
        </w:rPr>
        <w:t xml:space="preserve"> </w:t>
      </w:r>
      <w:r w:rsidRPr="003547DC">
        <w:rPr>
          <w:rFonts w:ascii="Times New Roman" w:hAnsi="Times New Roman"/>
          <w:color w:val="000000" w:themeColor="text1"/>
          <w:sz w:val="20"/>
          <w:szCs w:val="20"/>
        </w:rPr>
        <w:t>Let it be noted that our Lord Jesus Christ did not give any direct reply to the question which Peter asked. Major remarks, “The meaning of our Saviour’s reply appears to be this: The precepts that I have given apply to every individual, but with greater force to you who are in the situation of stewards, to whom much has been entrusted, and from whom consequently much will be required.”</w:t>
      </w:r>
    </w:p>
    <w:p w:rsidR="00AD5640" w:rsidRDefault="004D206E" w:rsidP="00AD5640">
      <w:pPr>
        <w:spacing w:after="60"/>
        <w:ind w:firstLine="142"/>
        <w:rPr>
          <w:rFonts w:ascii="Times New Roman" w:hAnsi="Times New Roman"/>
          <w:color w:val="000000" w:themeColor="text1"/>
          <w:sz w:val="20"/>
          <w:szCs w:val="20"/>
        </w:rPr>
      </w:pPr>
      <w:r w:rsidRPr="003547DC">
        <w:rPr>
          <w:rFonts w:ascii="Times New Roman" w:hAnsi="Times New Roman"/>
          <w:color w:val="000000" w:themeColor="text1"/>
          <w:sz w:val="20"/>
          <w:szCs w:val="20"/>
        </w:rPr>
        <w:t>The whole passage, down to the 48th verse, appears to be parabolic and figurative; and we must be careful not to strain any particular expression in it, further than is warranted by the general scope of the context.</w:t>
      </w:r>
    </w:p>
    <w:p w:rsidR="004D206E" w:rsidRPr="003547DC" w:rsidRDefault="004D206E" w:rsidP="00AD5640">
      <w:pPr>
        <w:spacing w:after="60"/>
        <w:ind w:firstLine="142"/>
        <w:rPr>
          <w:rFonts w:ascii="Times New Roman" w:hAnsi="Times New Roman"/>
          <w:color w:val="000000" w:themeColor="text1"/>
          <w:sz w:val="20"/>
          <w:szCs w:val="20"/>
        </w:rPr>
      </w:pPr>
      <w:r w:rsidRPr="003547DC">
        <w:rPr>
          <w:rFonts w:ascii="Times New Roman" w:hAnsi="Times New Roman"/>
          <w:iCs/>
          <w:color w:val="000000" w:themeColor="text1"/>
          <w:sz w:val="20"/>
          <w:szCs w:val="20"/>
        </w:rPr>
        <w:t>[</w:t>
      </w:r>
      <w:r w:rsidRPr="003547DC">
        <w:rPr>
          <w:rFonts w:ascii="Times New Roman" w:hAnsi="Times New Roman"/>
          <w:i/>
          <w:iCs/>
          <w:color w:val="000000" w:themeColor="text1"/>
          <w:sz w:val="20"/>
          <w:szCs w:val="20"/>
        </w:rPr>
        <w:t>Steward.</w:t>
      </w:r>
      <w:r w:rsidRPr="003547DC">
        <w:rPr>
          <w:rFonts w:ascii="Times New Roman" w:hAnsi="Times New Roman"/>
          <w:iCs/>
          <w:color w:val="000000" w:themeColor="text1"/>
          <w:sz w:val="20"/>
          <w:szCs w:val="20"/>
        </w:rPr>
        <w:t>]</w:t>
      </w:r>
      <w:r w:rsidRPr="003547DC">
        <w:rPr>
          <w:rFonts w:ascii="Times New Roman" w:hAnsi="Times New Roman"/>
          <w:i/>
          <w:iCs/>
          <w:color w:val="000000" w:themeColor="text1"/>
          <w:sz w:val="20"/>
          <w:szCs w:val="20"/>
        </w:rPr>
        <w:t xml:space="preserve"> </w:t>
      </w:r>
      <w:r w:rsidRPr="003547DC">
        <w:rPr>
          <w:rFonts w:ascii="Times New Roman" w:hAnsi="Times New Roman"/>
          <w:color w:val="000000" w:themeColor="text1"/>
          <w:sz w:val="20"/>
          <w:szCs w:val="20"/>
        </w:rPr>
        <w:t>This word, it should be noted, is specially used by St. Paul as descriptive of the ministerial office. (1 Cor. iv. 1.) It would seem to show that ministers are primarily pointed at in our Lord’s teaching in this parable.</w:t>
      </w:r>
    </w:p>
    <w:p w:rsidR="004D206E" w:rsidRPr="003547DC" w:rsidRDefault="004D206E" w:rsidP="004D206E">
      <w:pPr>
        <w:spacing w:after="60"/>
        <w:ind w:hanging="284"/>
        <w:rPr>
          <w:rFonts w:ascii="Times New Roman" w:hAnsi="Times New Roman"/>
          <w:color w:val="000000" w:themeColor="text1"/>
          <w:sz w:val="20"/>
          <w:szCs w:val="20"/>
        </w:rPr>
      </w:pPr>
      <w:r w:rsidRPr="003547DC">
        <w:rPr>
          <w:rFonts w:ascii="Times New Roman" w:hAnsi="Times New Roman"/>
          <w:color w:val="000000" w:themeColor="text1"/>
          <w:sz w:val="20"/>
          <w:szCs w:val="20"/>
        </w:rPr>
        <w:t>44.—[</w:t>
      </w:r>
      <w:r w:rsidRPr="00AD5640">
        <w:rPr>
          <w:rFonts w:ascii="Times New Roman" w:hAnsi="Times New Roman"/>
          <w:i/>
          <w:color w:val="000000" w:themeColor="text1"/>
          <w:sz w:val="20"/>
          <w:szCs w:val="20"/>
        </w:rPr>
        <w:t>Make</w:t>
      </w:r>
      <w:r w:rsidRPr="003547DC">
        <w:rPr>
          <w:rFonts w:ascii="Times New Roman" w:hAnsi="Times New Roman"/>
          <w:color w:val="000000" w:themeColor="text1"/>
          <w:sz w:val="20"/>
          <w:szCs w:val="20"/>
        </w:rPr>
        <w:t xml:space="preserve"> </w:t>
      </w:r>
      <w:r w:rsidRPr="003547DC">
        <w:rPr>
          <w:rFonts w:ascii="Times New Roman" w:hAnsi="Times New Roman"/>
          <w:i/>
          <w:iCs/>
          <w:color w:val="000000" w:themeColor="text1"/>
          <w:sz w:val="20"/>
          <w:szCs w:val="20"/>
        </w:rPr>
        <w:t>him ruler over all that he hath.</w:t>
      </w:r>
      <w:r w:rsidRPr="003547DC">
        <w:rPr>
          <w:rFonts w:ascii="Times New Roman" w:hAnsi="Times New Roman"/>
          <w:iCs/>
          <w:color w:val="000000" w:themeColor="text1"/>
          <w:sz w:val="20"/>
          <w:szCs w:val="20"/>
        </w:rPr>
        <w:t>]</w:t>
      </w:r>
      <w:r w:rsidRPr="003547DC">
        <w:rPr>
          <w:rFonts w:ascii="Times New Roman" w:hAnsi="Times New Roman"/>
          <w:i/>
          <w:iCs/>
          <w:color w:val="000000" w:themeColor="text1"/>
          <w:sz w:val="20"/>
          <w:szCs w:val="20"/>
        </w:rPr>
        <w:t xml:space="preserve"> </w:t>
      </w:r>
      <w:r w:rsidRPr="003547DC">
        <w:rPr>
          <w:rFonts w:ascii="Times New Roman" w:hAnsi="Times New Roman"/>
          <w:color w:val="000000" w:themeColor="text1"/>
          <w:sz w:val="20"/>
          <w:szCs w:val="20"/>
        </w:rPr>
        <w:t>This expression should be compared with similar expressions in the parables of the talents and of the pounds.</w:t>
      </w:r>
    </w:p>
    <w:p w:rsidR="004D206E" w:rsidRPr="003547DC" w:rsidRDefault="004D206E" w:rsidP="004D206E">
      <w:pPr>
        <w:spacing w:after="60"/>
        <w:ind w:hanging="284"/>
        <w:rPr>
          <w:rFonts w:ascii="Times New Roman" w:hAnsi="Times New Roman"/>
          <w:color w:val="000000" w:themeColor="text1"/>
          <w:sz w:val="20"/>
          <w:szCs w:val="20"/>
        </w:rPr>
      </w:pPr>
      <w:r w:rsidRPr="003547DC">
        <w:rPr>
          <w:rFonts w:ascii="Times New Roman" w:hAnsi="Times New Roman"/>
          <w:iCs/>
          <w:color w:val="000000" w:themeColor="text1"/>
          <w:sz w:val="20"/>
          <w:szCs w:val="20"/>
        </w:rPr>
        <w:t>45</w:t>
      </w:r>
      <w:r w:rsidRPr="003547DC">
        <w:rPr>
          <w:rFonts w:ascii="Times New Roman" w:hAnsi="Times New Roman"/>
          <w:i/>
          <w:iCs/>
          <w:color w:val="000000" w:themeColor="text1"/>
          <w:sz w:val="20"/>
          <w:szCs w:val="20"/>
        </w:rPr>
        <w:t>.—</w:t>
      </w:r>
      <w:r w:rsidRPr="003547DC">
        <w:rPr>
          <w:rFonts w:ascii="Times New Roman" w:hAnsi="Times New Roman"/>
          <w:iCs/>
          <w:color w:val="000000" w:themeColor="text1"/>
          <w:sz w:val="20"/>
          <w:szCs w:val="20"/>
        </w:rPr>
        <w:t>[</w:t>
      </w:r>
      <w:r w:rsidRPr="003547DC">
        <w:rPr>
          <w:rFonts w:ascii="Times New Roman" w:hAnsi="Times New Roman"/>
          <w:i/>
          <w:iCs/>
          <w:color w:val="000000" w:themeColor="text1"/>
          <w:sz w:val="20"/>
          <w:szCs w:val="20"/>
        </w:rPr>
        <w:t>Beat the menservants, &amp;c.</w:t>
      </w:r>
      <w:r w:rsidRPr="003547DC">
        <w:rPr>
          <w:rFonts w:ascii="Times New Roman" w:hAnsi="Times New Roman"/>
          <w:iCs/>
          <w:color w:val="000000" w:themeColor="text1"/>
          <w:sz w:val="20"/>
          <w:szCs w:val="20"/>
        </w:rPr>
        <w:t>]</w:t>
      </w:r>
      <w:r w:rsidRPr="003547DC">
        <w:rPr>
          <w:rFonts w:ascii="Times New Roman" w:hAnsi="Times New Roman"/>
          <w:i/>
          <w:iCs/>
          <w:color w:val="000000" w:themeColor="text1"/>
          <w:sz w:val="20"/>
          <w:szCs w:val="20"/>
        </w:rPr>
        <w:t xml:space="preserve"> </w:t>
      </w:r>
      <w:r w:rsidRPr="003547DC">
        <w:rPr>
          <w:rFonts w:ascii="Times New Roman" w:hAnsi="Times New Roman"/>
          <w:color w:val="000000" w:themeColor="text1"/>
          <w:sz w:val="20"/>
          <w:szCs w:val="20"/>
        </w:rPr>
        <w:t>Stella, though a Roman Catholic Commentator, remarks how closely this verse de</w:t>
      </w:r>
      <w:r w:rsidRPr="003547DC">
        <w:rPr>
          <w:rFonts w:ascii="Times New Roman" w:hAnsi="Times New Roman"/>
          <w:color w:val="000000" w:themeColor="text1"/>
          <w:sz w:val="20"/>
          <w:szCs w:val="20"/>
        </w:rPr>
        <w:softHyphen/>
        <w:t>scribes the conduct of Cardinals and Bishops at Rome in the beginning of the 17th century.</w:t>
      </w:r>
    </w:p>
    <w:p w:rsidR="004D206E" w:rsidRPr="003547DC" w:rsidRDefault="004D206E" w:rsidP="004D206E">
      <w:pPr>
        <w:spacing w:after="60"/>
        <w:ind w:hanging="284"/>
        <w:rPr>
          <w:rFonts w:ascii="Times New Roman" w:hAnsi="Times New Roman"/>
          <w:color w:val="000000" w:themeColor="text1"/>
          <w:sz w:val="20"/>
          <w:szCs w:val="20"/>
        </w:rPr>
      </w:pPr>
      <w:r w:rsidRPr="003547DC">
        <w:rPr>
          <w:rFonts w:ascii="Times New Roman" w:hAnsi="Times New Roman"/>
          <w:color w:val="000000" w:themeColor="text1"/>
          <w:sz w:val="20"/>
          <w:szCs w:val="20"/>
        </w:rPr>
        <w:t>46.—[</w:t>
      </w:r>
      <w:r w:rsidRPr="003547DC">
        <w:rPr>
          <w:rFonts w:ascii="Times New Roman" w:hAnsi="Times New Roman"/>
          <w:i/>
          <w:iCs/>
          <w:color w:val="000000" w:themeColor="text1"/>
          <w:sz w:val="20"/>
          <w:szCs w:val="20"/>
        </w:rPr>
        <w:t>Will cut him in sunder.</w:t>
      </w:r>
      <w:r w:rsidRPr="003547DC">
        <w:rPr>
          <w:rFonts w:ascii="Times New Roman" w:hAnsi="Times New Roman"/>
          <w:iCs/>
          <w:color w:val="000000" w:themeColor="text1"/>
          <w:sz w:val="20"/>
          <w:szCs w:val="20"/>
        </w:rPr>
        <w:t>]</w:t>
      </w:r>
      <w:r w:rsidRPr="003547DC">
        <w:rPr>
          <w:rFonts w:ascii="Times New Roman" w:hAnsi="Times New Roman"/>
          <w:i/>
          <w:iCs/>
          <w:color w:val="000000" w:themeColor="text1"/>
          <w:sz w:val="20"/>
          <w:szCs w:val="20"/>
        </w:rPr>
        <w:t xml:space="preserve"> </w:t>
      </w:r>
      <w:r w:rsidRPr="003547DC">
        <w:rPr>
          <w:rFonts w:ascii="Times New Roman" w:hAnsi="Times New Roman"/>
          <w:color w:val="000000" w:themeColor="text1"/>
          <w:sz w:val="20"/>
          <w:szCs w:val="20"/>
        </w:rPr>
        <w:t>It admits of some doubt whether the Greek word so translated will bear so strong a sense as our translators have put upon it. It is only found in this pa</w:t>
      </w:r>
      <w:r w:rsidRPr="003547DC">
        <w:rPr>
          <w:rFonts w:ascii="Times New Roman" w:hAnsi="Times New Roman"/>
          <w:color w:val="000000" w:themeColor="text1"/>
          <w:sz w:val="20"/>
          <w:szCs w:val="20"/>
        </w:rPr>
        <w:t>s</w:t>
      </w:r>
      <w:r w:rsidRPr="003547DC">
        <w:rPr>
          <w:rFonts w:ascii="Times New Roman" w:hAnsi="Times New Roman"/>
          <w:color w:val="000000" w:themeColor="text1"/>
          <w:sz w:val="20"/>
          <w:szCs w:val="20"/>
        </w:rPr>
        <w:t>sage, and a similar passage in Matt. xxiv. 51.</w:t>
      </w:r>
    </w:p>
    <w:p w:rsidR="004D206E" w:rsidRPr="003547DC" w:rsidRDefault="004D206E" w:rsidP="004D206E">
      <w:pPr>
        <w:spacing w:after="60"/>
        <w:ind w:firstLine="142"/>
        <w:rPr>
          <w:rFonts w:ascii="Times New Roman" w:hAnsi="Times New Roman"/>
          <w:color w:val="000000" w:themeColor="text1"/>
          <w:sz w:val="20"/>
          <w:szCs w:val="20"/>
        </w:rPr>
      </w:pPr>
      <w:r w:rsidRPr="003547DC">
        <w:rPr>
          <w:rFonts w:ascii="Times New Roman" w:hAnsi="Times New Roman"/>
          <w:color w:val="000000" w:themeColor="text1"/>
          <w:sz w:val="20"/>
          <w:szCs w:val="20"/>
        </w:rPr>
        <w:t>Parkhurst thinks that it means, “shall scourge with the utmost severity.” Others think that it means, “shall separate, or remove, from his office: shall dismiss.” It certainly is worthy of note, that after using this expression, our Lord speaks of the unfaithful servant as yet alive: “He shall ap</w:t>
      </w:r>
      <w:r w:rsidRPr="003547DC">
        <w:rPr>
          <w:rFonts w:ascii="Times New Roman" w:hAnsi="Times New Roman"/>
          <w:color w:val="000000" w:themeColor="text1"/>
          <w:sz w:val="20"/>
          <w:szCs w:val="20"/>
        </w:rPr>
        <w:softHyphen/>
        <w:t>point him his portion with the unbelievers.”</w:t>
      </w:r>
    </w:p>
    <w:p w:rsidR="004D206E" w:rsidRPr="003547DC" w:rsidRDefault="004D206E" w:rsidP="004D206E">
      <w:pPr>
        <w:spacing w:after="60"/>
        <w:ind w:firstLine="142"/>
        <w:rPr>
          <w:rFonts w:ascii="Times New Roman" w:hAnsi="Times New Roman"/>
          <w:color w:val="000000" w:themeColor="text1"/>
          <w:sz w:val="20"/>
          <w:szCs w:val="20"/>
        </w:rPr>
      </w:pPr>
      <w:r w:rsidRPr="003547DC">
        <w:rPr>
          <w:rFonts w:ascii="Times New Roman" w:hAnsi="Times New Roman"/>
          <w:iCs/>
          <w:color w:val="000000" w:themeColor="text1"/>
          <w:sz w:val="20"/>
          <w:szCs w:val="20"/>
        </w:rPr>
        <w:lastRenderedPageBreak/>
        <w:t>[</w:t>
      </w:r>
      <w:r w:rsidRPr="003547DC">
        <w:rPr>
          <w:rFonts w:ascii="Times New Roman" w:hAnsi="Times New Roman"/>
          <w:i/>
          <w:iCs/>
          <w:color w:val="000000" w:themeColor="text1"/>
          <w:sz w:val="20"/>
          <w:szCs w:val="20"/>
        </w:rPr>
        <w:t>With the unbelievers.</w:t>
      </w:r>
      <w:r w:rsidRPr="003547DC">
        <w:rPr>
          <w:rFonts w:ascii="Times New Roman" w:hAnsi="Times New Roman"/>
          <w:iCs/>
          <w:color w:val="000000" w:themeColor="text1"/>
          <w:sz w:val="20"/>
          <w:szCs w:val="20"/>
        </w:rPr>
        <w:t>]</w:t>
      </w:r>
      <w:r w:rsidRPr="003547DC">
        <w:rPr>
          <w:rFonts w:ascii="Times New Roman" w:hAnsi="Times New Roman"/>
          <w:i/>
          <w:iCs/>
          <w:color w:val="000000" w:themeColor="text1"/>
          <w:sz w:val="20"/>
          <w:szCs w:val="20"/>
        </w:rPr>
        <w:t xml:space="preserve"> </w:t>
      </w:r>
      <w:r w:rsidRPr="003547DC">
        <w:rPr>
          <w:rFonts w:ascii="Times New Roman" w:hAnsi="Times New Roman"/>
          <w:color w:val="000000" w:themeColor="text1"/>
          <w:sz w:val="20"/>
          <w:szCs w:val="20"/>
        </w:rPr>
        <w:t>Some think that this expression means simply “with the unfaithful servants,” in contradis</w:t>
      </w:r>
      <w:r w:rsidRPr="003547DC">
        <w:rPr>
          <w:rFonts w:ascii="Times New Roman" w:hAnsi="Times New Roman"/>
          <w:color w:val="000000" w:themeColor="text1"/>
          <w:sz w:val="20"/>
          <w:szCs w:val="20"/>
        </w:rPr>
        <w:softHyphen/>
        <w:t>tinction to the “faithful servants,” described in the 42nd verse. Co</w:t>
      </w:r>
      <w:r w:rsidRPr="003547DC">
        <w:rPr>
          <w:rFonts w:ascii="Times New Roman" w:hAnsi="Times New Roman"/>
          <w:color w:val="000000" w:themeColor="text1"/>
          <w:sz w:val="20"/>
          <w:szCs w:val="20"/>
        </w:rPr>
        <w:t>m</w:t>
      </w:r>
      <w:r w:rsidRPr="003547DC">
        <w:rPr>
          <w:rFonts w:ascii="Times New Roman" w:hAnsi="Times New Roman"/>
          <w:color w:val="000000" w:themeColor="text1"/>
          <w:sz w:val="20"/>
          <w:szCs w:val="20"/>
        </w:rPr>
        <w:t>parison with Matthew xxv. 21, favours this idea.</w:t>
      </w:r>
    </w:p>
    <w:p w:rsidR="004D206E" w:rsidRPr="003547DC" w:rsidRDefault="004D206E" w:rsidP="004D206E">
      <w:pPr>
        <w:spacing w:after="60"/>
        <w:ind w:hanging="284"/>
        <w:rPr>
          <w:rFonts w:ascii="Times New Roman" w:hAnsi="Times New Roman"/>
          <w:color w:val="000000" w:themeColor="text1"/>
          <w:sz w:val="20"/>
          <w:szCs w:val="20"/>
        </w:rPr>
      </w:pPr>
      <w:r w:rsidRPr="003547DC">
        <w:rPr>
          <w:rFonts w:ascii="Times New Roman" w:hAnsi="Times New Roman"/>
          <w:iCs/>
          <w:color w:val="000000" w:themeColor="text1"/>
          <w:sz w:val="20"/>
          <w:szCs w:val="20"/>
        </w:rPr>
        <w:t>48</w:t>
      </w:r>
      <w:r w:rsidRPr="003547DC">
        <w:rPr>
          <w:rFonts w:ascii="Times New Roman" w:hAnsi="Times New Roman"/>
          <w:i/>
          <w:iCs/>
          <w:color w:val="000000" w:themeColor="text1"/>
          <w:sz w:val="20"/>
          <w:szCs w:val="20"/>
        </w:rPr>
        <w:t>.—</w:t>
      </w:r>
      <w:r w:rsidRPr="003547DC">
        <w:rPr>
          <w:rFonts w:ascii="Times New Roman" w:hAnsi="Times New Roman"/>
          <w:iCs/>
          <w:color w:val="000000" w:themeColor="text1"/>
          <w:sz w:val="20"/>
          <w:szCs w:val="20"/>
        </w:rPr>
        <w:t>[</w:t>
      </w:r>
      <w:r w:rsidRPr="003547DC">
        <w:rPr>
          <w:rFonts w:ascii="Times New Roman" w:hAnsi="Times New Roman"/>
          <w:i/>
          <w:iCs/>
          <w:color w:val="000000" w:themeColor="text1"/>
          <w:sz w:val="20"/>
          <w:szCs w:val="20"/>
        </w:rPr>
        <w:t>Knew not...commit things worthy of stripes.</w:t>
      </w:r>
      <w:r w:rsidRPr="003547DC">
        <w:rPr>
          <w:rFonts w:ascii="Times New Roman" w:hAnsi="Times New Roman"/>
          <w:iCs/>
          <w:color w:val="000000" w:themeColor="text1"/>
          <w:sz w:val="20"/>
          <w:szCs w:val="20"/>
        </w:rPr>
        <w:t>]</w:t>
      </w:r>
      <w:r w:rsidRPr="003547DC">
        <w:rPr>
          <w:rFonts w:ascii="Times New Roman" w:hAnsi="Times New Roman"/>
          <w:i/>
          <w:iCs/>
          <w:color w:val="000000" w:themeColor="text1"/>
          <w:sz w:val="20"/>
          <w:szCs w:val="20"/>
        </w:rPr>
        <w:t xml:space="preserve"> </w:t>
      </w:r>
      <w:r w:rsidRPr="003547DC">
        <w:rPr>
          <w:rFonts w:ascii="Times New Roman" w:hAnsi="Times New Roman"/>
          <w:color w:val="000000" w:themeColor="text1"/>
          <w:sz w:val="20"/>
          <w:szCs w:val="20"/>
        </w:rPr>
        <w:t>Watson thinks that the ignorance here must be “taken comparatively, and not absolutely.” Few expressions in the Bible are more unf</w:t>
      </w:r>
      <w:r w:rsidRPr="003547DC">
        <w:rPr>
          <w:rFonts w:ascii="Times New Roman" w:hAnsi="Times New Roman"/>
          <w:color w:val="000000" w:themeColor="text1"/>
          <w:sz w:val="20"/>
          <w:szCs w:val="20"/>
        </w:rPr>
        <w:t>a</w:t>
      </w:r>
      <w:r w:rsidRPr="003547DC">
        <w:rPr>
          <w:rFonts w:ascii="Times New Roman" w:hAnsi="Times New Roman"/>
          <w:color w:val="000000" w:themeColor="text1"/>
          <w:sz w:val="20"/>
          <w:szCs w:val="20"/>
        </w:rPr>
        <w:t>vourable to the heathen who die in ignorance of the Gospel than this. It is vain to conceal from ourselves the solemn truth, that no degree of ignorance makes a man en</w:t>
      </w:r>
      <w:r w:rsidRPr="003547DC">
        <w:rPr>
          <w:rFonts w:ascii="Times New Roman" w:hAnsi="Times New Roman"/>
          <w:color w:val="000000" w:themeColor="text1"/>
          <w:sz w:val="20"/>
          <w:szCs w:val="20"/>
        </w:rPr>
        <w:softHyphen/>
        <w:t>tirely guiltless and excusable in the sight of God. Our very ignorance is part of our sin.</w:t>
      </w:r>
    </w:p>
    <w:p w:rsidR="004D206E" w:rsidRPr="003547DC" w:rsidRDefault="004D206E" w:rsidP="004D206E">
      <w:pPr>
        <w:spacing w:after="60"/>
        <w:ind w:firstLine="142"/>
        <w:rPr>
          <w:rFonts w:ascii="Times New Roman" w:hAnsi="Times New Roman"/>
          <w:color w:val="000000" w:themeColor="text1"/>
          <w:sz w:val="20"/>
          <w:szCs w:val="20"/>
        </w:rPr>
      </w:pPr>
      <w:r w:rsidRPr="003547DC">
        <w:rPr>
          <w:rFonts w:ascii="Times New Roman" w:hAnsi="Times New Roman"/>
          <w:iCs/>
          <w:color w:val="000000" w:themeColor="text1"/>
          <w:sz w:val="20"/>
          <w:szCs w:val="20"/>
        </w:rPr>
        <w:t>[</w:t>
      </w:r>
      <w:r w:rsidRPr="003547DC">
        <w:rPr>
          <w:rFonts w:ascii="Times New Roman" w:hAnsi="Times New Roman"/>
          <w:i/>
          <w:iCs/>
          <w:color w:val="000000" w:themeColor="text1"/>
          <w:sz w:val="20"/>
          <w:szCs w:val="20"/>
        </w:rPr>
        <w:t>Unto whomsoever much is given, &amp;c.</w:t>
      </w:r>
      <w:r w:rsidRPr="003547DC">
        <w:rPr>
          <w:rFonts w:ascii="Times New Roman" w:hAnsi="Times New Roman"/>
          <w:iCs/>
          <w:color w:val="000000" w:themeColor="text1"/>
          <w:sz w:val="20"/>
          <w:szCs w:val="20"/>
        </w:rPr>
        <w:t>]</w:t>
      </w:r>
      <w:r w:rsidRPr="003547DC">
        <w:rPr>
          <w:rFonts w:ascii="Times New Roman" w:hAnsi="Times New Roman"/>
          <w:i/>
          <w:iCs/>
          <w:color w:val="000000" w:themeColor="text1"/>
          <w:sz w:val="20"/>
          <w:szCs w:val="20"/>
        </w:rPr>
        <w:t xml:space="preserve"> </w:t>
      </w:r>
      <w:r w:rsidRPr="003547DC">
        <w:rPr>
          <w:rFonts w:ascii="Times New Roman" w:hAnsi="Times New Roman"/>
          <w:color w:val="000000" w:themeColor="text1"/>
          <w:sz w:val="20"/>
          <w:szCs w:val="20"/>
        </w:rPr>
        <w:t>In this sentence our Lord lays down a great pri</w:t>
      </w:r>
      <w:r w:rsidRPr="003547DC">
        <w:rPr>
          <w:rFonts w:ascii="Times New Roman" w:hAnsi="Times New Roman"/>
          <w:color w:val="000000" w:themeColor="text1"/>
          <w:sz w:val="20"/>
          <w:szCs w:val="20"/>
        </w:rPr>
        <w:t>n</w:t>
      </w:r>
      <w:r w:rsidRPr="003547DC">
        <w:rPr>
          <w:rFonts w:ascii="Times New Roman" w:hAnsi="Times New Roman"/>
          <w:color w:val="000000" w:themeColor="text1"/>
          <w:sz w:val="20"/>
          <w:szCs w:val="20"/>
        </w:rPr>
        <w:t>ciple in His kingdom, as an appro</w:t>
      </w:r>
      <w:r w:rsidRPr="003547DC">
        <w:rPr>
          <w:rFonts w:ascii="Times New Roman" w:hAnsi="Times New Roman"/>
          <w:color w:val="000000" w:themeColor="text1"/>
          <w:sz w:val="20"/>
          <w:szCs w:val="20"/>
        </w:rPr>
        <w:softHyphen/>
        <w:t>priate conclusion to the parable he has just been speaking.</w:t>
      </w:r>
    </w:p>
    <w:p w:rsidR="004D206E" w:rsidRPr="003547DC" w:rsidRDefault="004D206E" w:rsidP="004D206E">
      <w:pPr>
        <w:spacing w:after="60"/>
        <w:ind w:firstLine="142"/>
        <w:rPr>
          <w:rFonts w:ascii="Times New Roman" w:hAnsi="Times New Roman"/>
          <w:color w:val="000000" w:themeColor="text1"/>
          <w:sz w:val="20"/>
          <w:szCs w:val="20"/>
        </w:rPr>
      </w:pPr>
      <w:r w:rsidRPr="003547DC">
        <w:rPr>
          <w:rFonts w:ascii="Times New Roman" w:hAnsi="Times New Roman"/>
          <w:color w:val="000000" w:themeColor="text1"/>
          <w:sz w:val="20"/>
          <w:szCs w:val="20"/>
        </w:rPr>
        <w:t>Baxter remarks on this verse, “Great gifts are to be used with great diligence; and great trusts, and powers, and charges, are rather to be feared than sought. Little do the conquerors of the world, or those that strive for Church preferments, believe and consider what duty, or what deep damnation, they labour for.”</w:t>
      </w:r>
    </w:p>
    <w:p w:rsidR="0001125C" w:rsidRPr="003547DC" w:rsidRDefault="0001125C" w:rsidP="004D206E">
      <w:pPr>
        <w:spacing w:after="60"/>
        <w:rPr>
          <w:rFonts w:ascii="Times New Roman" w:hAnsi="Times New Roman"/>
          <w:color w:val="000000" w:themeColor="text1"/>
          <w:sz w:val="20"/>
          <w:szCs w:val="20"/>
        </w:rPr>
      </w:pPr>
    </w:p>
    <w:sectPr w:rsidR="0001125C" w:rsidRPr="003547DC" w:rsidSect="004D206E">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B6" w:rsidRDefault="008F02B6" w:rsidP="00EC3588">
      <w:pPr>
        <w:spacing w:line="240" w:lineRule="auto"/>
      </w:pPr>
      <w:r>
        <w:separator/>
      </w:r>
    </w:p>
  </w:endnote>
  <w:endnote w:type="continuationSeparator" w:id="0">
    <w:p w:rsidR="008F02B6" w:rsidRDefault="008F02B6" w:rsidP="00EC3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88" w:rsidRDefault="00EC3588">
    <w:pPr>
      <w:pStyle w:val="Footer"/>
      <w:jc w:val="center"/>
    </w:pPr>
    <w:r>
      <w:fldChar w:fldCharType="begin"/>
    </w:r>
    <w:r>
      <w:instrText xml:space="preserve"> PAGE   \* MERGEFORMAT </w:instrText>
    </w:r>
    <w:r>
      <w:fldChar w:fldCharType="separate"/>
    </w:r>
    <w:r w:rsidR="006F245B">
      <w:rPr>
        <w:noProof/>
      </w:rPr>
      <w:t>1</w:t>
    </w:r>
    <w:r>
      <w:fldChar w:fldCharType="end"/>
    </w:r>
  </w:p>
  <w:p w:rsidR="00EC3588" w:rsidRDefault="00EC3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B6" w:rsidRDefault="008F02B6" w:rsidP="00EC3588">
      <w:pPr>
        <w:spacing w:line="240" w:lineRule="auto"/>
      </w:pPr>
      <w:r>
        <w:separator/>
      </w:r>
    </w:p>
  </w:footnote>
  <w:footnote w:type="continuationSeparator" w:id="0">
    <w:p w:rsidR="008F02B6" w:rsidRDefault="008F02B6" w:rsidP="00EC35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D206E"/>
    <w:rsid w:val="0001125C"/>
    <w:rsid w:val="001903B9"/>
    <w:rsid w:val="003547DC"/>
    <w:rsid w:val="00396D5D"/>
    <w:rsid w:val="004D206E"/>
    <w:rsid w:val="006F245B"/>
    <w:rsid w:val="008F02B6"/>
    <w:rsid w:val="009C1949"/>
    <w:rsid w:val="009C7D94"/>
    <w:rsid w:val="00AD5640"/>
    <w:rsid w:val="00E37A78"/>
    <w:rsid w:val="00EC3588"/>
    <w:rsid w:val="00FD1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88"/>
    <w:pPr>
      <w:tabs>
        <w:tab w:val="center" w:pos="4513"/>
        <w:tab w:val="right" w:pos="9026"/>
      </w:tabs>
      <w:spacing w:line="240" w:lineRule="auto"/>
    </w:pPr>
  </w:style>
  <w:style w:type="character" w:customStyle="1" w:styleId="HeaderChar">
    <w:name w:val="Header Char"/>
    <w:basedOn w:val="DefaultParagraphFont"/>
    <w:link w:val="Header"/>
    <w:uiPriority w:val="99"/>
    <w:locked/>
    <w:rsid w:val="00EC3588"/>
    <w:rPr>
      <w:rFonts w:cs="Times New Roman"/>
    </w:rPr>
  </w:style>
  <w:style w:type="paragraph" w:styleId="Footer">
    <w:name w:val="footer"/>
    <w:basedOn w:val="Normal"/>
    <w:link w:val="FooterChar"/>
    <w:uiPriority w:val="99"/>
    <w:unhideWhenUsed/>
    <w:rsid w:val="00EC3588"/>
    <w:pPr>
      <w:tabs>
        <w:tab w:val="center" w:pos="4513"/>
        <w:tab w:val="right" w:pos="9026"/>
      </w:tabs>
      <w:spacing w:line="240" w:lineRule="auto"/>
    </w:pPr>
  </w:style>
  <w:style w:type="character" w:customStyle="1" w:styleId="FooterChar">
    <w:name w:val="Footer Char"/>
    <w:basedOn w:val="DefaultParagraphFont"/>
    <w:link w:val="Footer"/>
    <w:uiPriority w:val="99"/>
    <w:locked/>
    <w:rsid w:val="00EC35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2013-11-04T16:44:00Z</cp:lastPrinted>
  <dcterms:created xsi:type="dcterms:W3CDTF">2013-11-04T16:44:00Z</dcterms:created>
  <dcterms:modified xsi:type="dcterms:W3CDTF">2013-11-04T16:44:00Z</dcterms:modified>
</cp:coreProperties>
</file>