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799" w:rsidRPr="00BB5713" w:rsidRDefault="00107799" w:rsidP="00107799">
      <w:pPr>
        <w:widowControl w:val="0"/>
        <w:kinsoku w:val="0"/>
        <w:spacing w:line="196" w:lineRule="auto"/>
        <w:ind w:firstLine="0"/>
        <w:jc w:val="center"/>
        <w:rPr>
          <w:rFonts w:ascii="Times New Roman" w:eastAsia="Times New Roman" w:hAnsi="Times New Roman" w:cs="Times New Roman"/>
          <w:bCs/>
          <w:sz w:val="44"/>
          <w:szCs w:val="44"/>
        </w:rPr>
      </w:pPr>
      <w:r w:rsidRPr="00BB5713">
        <w:rPr>
          <w:rFonts w:ascii="Times New Roman" w:eastAsia="Times New Roman" w:hAnsi="Times New Roman" w:cs="Times New Roman"/>
          <w:bCs/>
          <w:sz w:val="44"/>
          <w:szCs w:val="44"/>
        </w:rPr>
        <w:t>EXPOSITORY THOUGHTS</w:t>
      </w:r>
    </w:p>
    <w:p w:rsidR="00107799" w:rsidRPr="00BB5713" w:rsidRDefault="00107799" w:rsidP="00107799">
      <w:pPr>
        <w:widowControl w:val="0"/>
        <w:kinsoku w:val="0"/>
        <w:spacing w:before="180" w:after="648" w:line="196" w:lineRule="auto"/>
        <w:ind w:firstLine="0"/>
        <w:jc w:val="center"/>
        <w:rPr>
          <w:rFonts w:ascii="Times New Roman" w:eastAsia="Times New Roman" w:hAnsi="Times New Roman" w:cs="Times New Roman"/>
          <w:bCs/>
          <w:sz w:val="44"/>
          <w:szCs w:val="44"/>
        </w:rPr>
      </w:pPr>
      <w:r w:rsidRPr="00BB5713">
        <w:rPr>
          <w:rFonts w:ascii="Times New Roman" w:eastAsia="Times New Roman" w:hAnsi="Times New Roman" w:cs="Times New Roman"/>
          <w:bCs/>
          <w:sz w:val="44"/>
          <w:szCs w:val="44"/>
        </w:rPr>
        <w:t>ON THE GOSPELS.</w:t>
      </w:r>
    </w:p>
    <w:p w:rsidR="00107799" w:rsidRPr="00BB5713" w:rsidRDefault="00107799" w:rsidP="00107799">
      <w:pPr>
        <w:widowControl w:val="0"/>
        <w:kinsoku w:val="0"/>
        <w:spacing w:line="480" w:lineRule="auto"/>
        <w:ind w:firstLine="0"/>
        <w:jc w:val="center"/>
        <w:rPr>
          <w:rFonts w:ascii="Times New Roman" w:eastAsia="Times New Roman" w:hAnsi="Times New Roman" w:cs="Times New Roman"/>
          <w:bCs/>
          <w:sz w:val="24"/>
          <w:szCs w:val="24"/>
        </w:rPr>
      </w:pPr>
      <w:r w:rsidRPr="00BB5713">
        <w:rPr>
          <w:rFonts w:ascii="Times New Roman" w:eastAsia="Times New Roman" w:hAnsi="Times New Roman" w:cs="Times New Roman"/>
          <w:bCs/>
          <w:sz w:val="24"/>
          <w:szCs w:val="24"/>
        </w:rPr>
        <w:t>FOR FAMILY AND PRIVATE USE.</w:t>
      </w:r>
    </w:p>
    <w:p w:rsidR="00107799" w:rsidRPr="00BB5713" w:rsidRDefault="00107799" w:rsidP="00107799">
      <w:pPr>
        <w:widowControl w:val="0"/>
        <w:kinsoku w:val="0"/>
        <w:spacing w:line="480" w:lineRule="auto"/>
        <w:ind w:firstLine="0"/>
        <w:jc w:val="center"/>
        <w:rPr>
          <w:rFonts w:ascii="Times New Roman" w:eastAsia="Times New Roman" w:hAnsi="Times New Roman" w:cs="Times New Roman"/>
          <w:bCs/>
          <w:sz w:val="20"/>
          <w:szCs w:val="20"/>
        </w:rPr>
      </w:pPr>
    </w:p>
    <w:p w:rsidR="00107799" w:rsidRPr="00BB5713" w:rsidRDefault="00107799" w:rsidP="00107799">
      <w:pPr>
        <w:widowControl w:val="0"/>
        <w:kinsoku w:val="0"/>
        <w:spacing w:line="480" w:lineRule="auto"/>
        <w:ind w:firstLine="0"/>
        <w:jc w:val="center"/>
        <w:rPr>
          <w:rFonts w:ascii="Times New Roman" w:eastAsia="Times New Roman" w:hAnsi="Times New Roman" w:cs="Times New Roman"/>
          <w:bCs/>
          <w:sz w:val="20"/>
          <w:szCs w:val="20"/>
        </w:rPr>
      </w:pPr>
    </w:p>
    <w:p w:rsidR="00107799" w:rsidRPr="00BB5713" w:rsidRDefault="00107799" w:rsidP="00107799">
      <w:pPr>
        <w:widowControl w:val="0"/>
        <w:kinsoku w:val="0"/>
        <w:spacing w:line="480" w:lineRule="auto"/>
        <w:ind w:firstLine="0"/>
        <w:jc w:val="center"/>
        <w:rPr>
          <w:rFonts w:ascii="Times New Roman" w:eastAsia="Times New Roman" w:hAnsi="Times New Roman" w:cs="Times New Roman"/>
          <w:bCs/>
          <w:sz w:val="20"/>
          <w:szCs w:val="20"/>
        </w:rPr>
      </w:pPr>
      <w:r w:rsidRPr="00BB5713">
        <w:rPr>
          <w:rFonts w:ascii="Times New Roman" w:eastAsia="Times New Roman" w:hAnsi="Times New Roman" w:cs="Times New Roman"/>
          <w:bCs/>
          <w:sz w:val="18"/>
          <w:szCs w:val="18"/>
        </w:rPr>
        <w:t>WITH THE TEXT COMPLETE,</w:t>
      </w:r>
      <w:r w:rsidRPr="00BB5713">
        <w:rPr>
          <w:rFonts w:ascii="Times New Roman" w:eastAsia="Times New Roman" w:hAnsi="Times New Roman" w:cs="Times New Roman"/>
          <w:bCs/>
          <w:sz w:val="18"/>
          <w:szCs w:val="18"/>
        </w:rPr>
        <w:br/>
      </w:r>
      <w:r w:rsidRPr="00BB5713">
        <w:rPr>
          <w:rFonts w:ascii="Times New Roman" w:eastAsia="Times New Roman" w:hAnsi="Times New Roman" w:cs="Times New Roman"/>
          <w:bCs/>
          <w:i/>
          <w:iCs/>
          <w:sz w:val="20"/>
          <w:szCs w:val="20"/>
        </w:rPr>
        <w:t xml:space="preserve">And </w:t>
      </w:r>
      <w:r w:rsidRPr="00BB5713">
        <w:rPr>
          <w:rFonts w:ascii="Times New Roman" w:eastAsia="Times New Roman" w:hAnsi="Times New Roman" w:cs="Times New Roman"/>
          <w:bCs/>
          <w:i/>
          <w:sz w:val="20"/>
          <w:szCs w:val="20"/>
        </w:rPr>
        <w:t>Many Explanatory Notes</w:t>
      </w:r>
      <w:r w:rsidRPr="00BB5713">
        <w:rPr>
          <w:rFonts w:ascii="Times New Roman" w:eastAsia="Times New Roman" w:hAnsi="Times New Roman" w:cs="Times New Roman"/>
          <w:bCs/>
          <w:sz w:val="20"/>
          <w:szCs w:val="20"/>
        </w:rPr>
        <w:t>.</w:t>
      </w:r>
    </w:p>
    <w:p w:rsidR="00107799" w:rsidRPr="00BB5713" w:rsidRDefault="00107799" w:rsidP="00107799">
      <w:pPr>
        <w:widowControl w:val="0"/>
        <w:kinsoku w:val="0"/>
        <w:spacing w:before="288"/>
        <w:ind w:firstLine="0"/>
        <w:jc w:val="center"/>
        <w:rPr>
          <w:rFonts w:ascii="Times New Roman" w:eastAsia="Times New Roman" w:hAnsi="Times New Roman" w:cs="Times New Roman"/>
          <w:sz w:val="33"/>
          <w:szCs w:val="33"/>
        </w:rPr>
      </w:pPr>
    </w:p>
    <w:p w:rsidR="00107799" w:rsidRPr="00BB5713" w:rsidRDefault="00107799" w:rsidP="00107799">
      <w:pPr>
        <w:widowControl w:val="0"/>
        <w:kinsoku w:val="0"/>
        <w:spacing w:before="288"/>
        <w:ind w:firstLine="0"/>
        <w:jc w:val="center"/>
        <w:rPr>
          <w:rFonts w:ascii="Times New Roman" w:eastAsia="Times New Roman" w:hAnsi="Times New Roman" w:cs="Times New Roman"/>
          <w:sz w:val="33"/>
          <w:szCs w:val="33"/>
        </w:rPr>
      </w:pPr>
      <w:r w:rsidRPr="00BB5713">
        <w:rPr>
          <w:rFonts w:ascii="Times New Roman" w:eastAsia="Times New Roman" w:hAnsi="Times New Roman" w:cs="Times New Roman"/>
          <w:sz w:val="33"/>
          <w:szCs w:val="33"/>
        </w:rPr>
        <w:t>BY  THE  REV.  J.  C.  RYLE,  B. A.,</w:t>
      </w:r>
    </w:p>
    <w:p w:rsidR="00107799" w:rsidRPr="00BB5713" w:rsidRDefault="00107799" w:rsidP="00107799">
      <w:pPr>
        <w:widowControl w:val="0"/>
        <w:kinsoku w:val="0"/>
        <w:spacing w:before="36"/>
        <w:ind w:firstLine="0"/>
        <w:jc w:val="center"/>
        <w:rPr>
          <w:rFonts w:ascii="Times New Roman" w:eastAsia="Times New Roman" w:hAnsi="Times New Roman" w:cs="Times New Roman"/>
          <w:bCs/>
          <w:sz w:val="16"/>
          <w:szCs w:val="16"/>
        </w:rPr>
      </w:pPr>
      <w:r w:rsidRPr="00BB5713">
        <w:rPr>
          <w:rFonts w:ascii="Times New Roman" w:eastAsia="Times New Roman" w:hAnsi="Times New Roman" w:cs="Times New Roman"/>
          <w:bCs/>
          <w:sz w:val="16"/>
          <w:szCs w:val="16"/>
        </w:rPr>
        <w:t>CHRIST CHURCH, OXFORD,</w:t>
      </w:r>
    </w:p>
    <w:p w:rsidR="00107799" w:rsidRPr="00BB5713" w:rsidRDefault="00107799" w:rsidP="00107799">
      <w:pPr>
        <w:widowControl w:val="0"/>
        <w:kinsoku w:val="0"/>
        <w:spacing w:before="72" w:line="360" w:lineRule="auto"/>
        <w:ind w:firstLine="0"/>
        <w:jc w:val="center"/>
        <w:rPr>
          <w:rFonts w:ascii="Times New Roman" w:eastAsia="Times New Roman" w:hAnsi="Times New Roman" w:cs="Times New Roman"/>
          <w:bCs/>
          <w:sz w:val="20"/>
          <w:szCs w:val="20"/>
        </w:rPr>
      </w:pPr>
      <w:r w:rsidRPr="00BB5713">
        <w:rPr>
          <w:rFonts w:ascii="Times New Roman" w:eastAsia="Times New Roman" w:hAnsi="Times New Roman" w:cs="Times New Roman"/>
          <w:bCs/>
          <w:sz w:val="20"/>
          <w:szCs w:val="20"/>
        </w:rPr>
        <w:t>VICAR OF STRADBROOKE, SUFFOLK;</w:t>
      </w:r>
    </w:p>
    <w:p w:rsidR="00107799" w:rsidRPr="00BB5713" w:rsidRDefault="00107799" w:rsidP="00107799">
      <w:pPr>
        <w:widowControl w:val="0"/>
        <w:kinsoku w:val="0"/>
        <w:spacing w:before="72" w:after="540" w:line="240" w:lineRule="auto"/>
        <w:ind w:firstLine="0"/>
        <w:jc w:val="center"/>
        <w:rPr>
          <w:rFonts w:ascii="Times New Roman" w:eastAsia="Times New Roman" w:hAnsi="Times New Roman" w:cs="Times New Roman"/>
          <w:i/>
          <w:iCs/>
          <w:sz w:val="16"/>
          <w:szCs w:val="16"/>
        </w:rPr>
      </w:pPr>
      <w:r w:rsidRPr="00BB5713">
        <w:rPr>
          <w:rFonts w:ascii="Times New Roman" w:eastAsia="Times New Roman" w:hAnsi="Times New Roman" w:cs="Times New Roman"/>
          <w:i/>
          <w:iCs/>
          <w:sz w:val="16"/>
          <w:szCs w:val="16"/>
        </w:rPr>
        <w:t>Author of “Home Truths,” etc.</w:t>
      </w:r>
    </w:p>
    <w:p w:rsidR="00107799" w:rsidRPr="00BB5713" w:rsidRDefault="00107799" w:rsidP="00107799">
      <w:pPr>
        <w:widowControl w:val="0"/>
        <w:kinsoku w:val="0"/>
        <w:spacing w:after="684" w:line="208" w:lineRule="auto"/>
        <w:ind w:firstLine="0"/>
        <w:jc w:val="center"/>
        <w:rPr>
          <w:rFonts w:ascii="Times New Roman" w:eastAsia="Times New Roman" w:hAnsi="Times New Roman" w:cs="Times New Roman"/>
          <w:bCs/>
          <w:sz w:val="32"/>
          <w:szCs w:val="32"/>
        </w:rPr>
      </w:pPr>
      <w:r w:rsidRPr="00BB5713">
        <w:rPr>
          <w:rFonts w:ascii="Times New Roman" w:eastAsia="Times New Roman" w:hAnsi="Times New Roman" w:cs="Times New Roman"/>
          <w:bCs/>
          <w:sz w:val="32"/>
          <w:szCs w:val="32"/>
        </w:rPr>
        <w:t xml:space="preserve">ST. LUKE. VOL. </w:t>
      </w:r>
      <w:r w:rsidRPr="00BB5713">
        <w:rPr>
          <w:rFonts w:ascii="Times New Roman" w:eastAsia="Times New Roman" w:hAnsi="Times New Roman" w:cs="Times New Roman"/>
          <w:bCs/>
          <w:spacing w:val="26"/>
          <w:sz w:val="32"/>
          <w:szCs w:val="32"/>
        </w:rPr>
        <w:t>II</w:t>
      </w:r>
      <w:r w:rsidRPr="00BB5713">
        <w:rPr>
          <w:rFonts w:ascii="Times New Roman" w:eastAsia="Times New Roman" w:hAnsi="Times New Roman" w:cs="Times New Roman"/>
          <w:bCs/>
          <w:sz w:val="32"/>
          <w:szCs w:val="32"/>
        </w:rPr>
        <w:t>.</w:t>
      </w:r>
    </w:p>
    <w:p w:rsidR="00107799" w:rsidRPr="00BB5713" w:rsidRDefault="00107799" w:rsidP="00107799">
      <w:pPr>
        <w:widowControl w:val="0"/>
        <w:kinsoku w:val="0"/>
        <w:ind w:firstLine="0"/>
        <w:jc w:val="center"/>
        <w:rPr>
          <w:rFonts w:ascii="Times New Roman" w:eastAsia="Times New Roman" w:hAnsi="Times New Roman" w:cs="Times New Roman"/>
          <w:bCs/>
          <w:sz w:val="20"/>
          <w:szCs w:val="20"/>
        </w:rPr>
      </w:pPr>
      <w:r w:rsidRPr="00BB5713">
        <w:rPr>
          <w:rFonts w:ascii="Times New Roman" w:eastAsia="Times New Roman" w:hAnsi="Times New Roman" w:cs="Times New Roman"/>
          <w:bCs/>
          <w:sz w:val="20"/>
          <w:szCs w:val="20"/>
        </w:rPr>
        <w:t>LONDON:</w:t>
      </w:r>
      <w:r w:rsidRPr="00BB5713">
        <w:rPr>
          <w:rFonts w:ascii="Times New Roman" w:eastAsia="Times New Roman" w:hAnsi="Times New Roman" w:cs="Times New Roman"/>
          <w:bCs/>
          <w:sz w:val="20"/>
          <w:szCs w:val="20"/>
        </w:rPr>
        <w:br/>
        <w:t>WILLIAM HUNT AND COMPANY, 23, HOLLES STREET.</w:t>
      </w:r>
    </w:p>
    <w:p w:rsidR="00107799" w:rsidRPr="00BB5713" w:rsidRDefault="00107799" w:rsidP="00107799">
      <w:pPr>
        <w:widowControl w:val="0"/>
        <w:kinsoku w:val="0"/>
        <w:ind w:firstLine="0"/>
        <w:jc w:val="center"/>
        <w:rPr>
          <w:rFonts w:ascii="Times New Roman" w:eastAsia="Times New Roman" w:hAnsi="Times New Roman" w:cs="Times New Roman"/>
          <w:bCs/>
          <w:sz w:val="20"/>
          <w:szCs w:val="20"/>
        </w:rPr>
      </w:pPr>
      <w:r w:rsidRPr="00BB5713">
        <w:rPr>
          <w:rFonts w:ascii="Times New Roman" w:eastAsia="Times New Roman" w:hAnsi="Times New Roman" w:cs="Times New Roman"/>
          <w:bCs/>
          <w:sz w:val="20"/>
          <w:szCs w:val="20"/>
        </w:rPr>
        <w:t>CAVENDISH SQUARE</w:t>
      </w:r>
    </w:p>
    <w:p w:rsidR="00107799" w:rsidRPr="00BB5713" w:rsidRDefault="00107799" w:rsidP="00107799">
      <w:pPr>
        <w:widowControl w:val="0"/>
        <w:kinsoku w:val="0"/>
        <w:spacing w:line="216" w:lineRule="auto"/>
        <w:ind w:firstLine="0"/>
        <w:jc w:val="center"/>
        <w:rPr>
          <w:rFonts w:ascii="Times New Roman" w:eastAsia="Times New Roman" w:hAnsi="Times New Roman" w:cs="Times New Roman"/>
          <w:bCs/>
          <w:sz w:val="18"/>
          <w:szCs w:val="18"/>
        </w:rPr>
      </w:pPr>
    </w:p>
    <w:p w:rsidR="00107799" w:rsidRPr="00BB5713" w:rsidRDefault="00107799" w:rsidP="00107799">
      <w:pPr>
        <w:widowControl w:val="0"/>
        <w:kinsoku w:val="0"/>
        <w:spacing w:line="216" w:lineRule="auto"/>
        <w:ind w:firstLine="0"/>
        <w:jc w:val="center"/>
        <w:rPr>
          <w:rFonts w:ascii="Times New Roman" w:eastAsia="Times New Roman" w:hAnsi="Times New Roman" w:cs="Times New Roman"/>
          <w:bCs/>
          <w:sz w:val="18"/>
          <w:szCs w:val="18"/>
        </w:rPr>
      </w:pPr>
      <w:r w:rsidRPr="00BB5713">
        <w:rPr>
          <w:rFonts w:ascii="Times New Roman" w:eastAsia="Times New Roman" w:hAnsi="Times New Roman" w:cs="Times New Roman"/>
          <w:bCs/>
          <w:sz w:val="18"/>
          <w:szCs w:val="18"/>
        </w:rPr>
        <w:t>IPSWICH: WILLIAM HUNT, TAVERN STREET.</w:t>
      </w:r>
    </w:p>
    <w:p w:rsidR="00107799" w:rsidRPr="00BB5713" w:rsidRDefault="00107799" w:rsidP="00107799">
      <w:pPr>
        <w:widowControl w:val="0"/>
        <w:kinsoku w:val="0"/>
        <w:spacing w:line="216" w:lineRule="auto"/>
        <w:ind w:firstLine="0"/>
        <w:jc w:val="center"/>
        <w:rPr>
          <w:rFonts w:ascii="Times New Roman" w:eastAsia="Times New Roman" w:hAnsi="Times New Roman" w:cs="Times New Roman"/>
          <w:bCs/>
          <w:sz w:val="18"/>
          <w:szCs w:val="18"/>
        </w:rPr>
      </w:pPr>
    </w:p>
    <w:p w:rsidR="00107799" w:rsidRPr="00BB5713" w:rsidRDefault="00107799" w:rsidP="00107799">
      <w:pPr>
        <w:widowControl w:val="0"/>
        <w:kinsoku w:val="0"/>
        <w:spacing w:line="216" w:lineRule="auto"/>
        <w:ind w:firstLine="0"/>
        <w:jc w:val="center"/>
        <w:rPr>
          <w:rFonts w:ascii="Times New Roman" w:eastAsia="Times New Roman" w:hAnsi="Times New Roman" w:cs="Times New Roman"/>
          <w:bCs/>
          <w:sz w:val="18"/>
          <w:szCs w:val="18"/>
        </w:rPr>
      </w:pPr>
    </w:p>
    <w:p w:rsidR="00107799" w:rsidRPr="00BB5713" w:rsidRDefault="00107799" w:rsidP="00107799">
      <w:pPr>
        <w:widowControl w:val="0"/>
        <w:kinsoku w:val="0"/>
        <w:spacing w:line="216" w:lineRule="auto"/>
        <w:ind w:firstLine="0"/>
        <w:jc w:val="center"/>
        <w:rPr>
          <w:rFonts w:ascii="Times New Roman" w:eastAsia="Times New Roman" w:hAnsi="Times New Roman" w:cs="Times New Roman"/>
          <w:bCs/>
          <w:sz w:val="18"/>
          <w:szCs w:val="18"/>
        </w:rPr>
      </w:pPr>
    </w:p>
    <w:p w:rsidR="00107799" w:rsidRPr="00BB5713" w:rsidRDefault="00107799" w:rsidP="00107799">
      <w:pPr>
        <w:widowControl w:val="0"/>
        <w:kinsoku w:val="0"/>
        <w:spacing w:line="216" w:lineRule="auto"/>
        <w:ind w:firstLine="0"/>
        <w:jc w:val="center"/>
        <w:rPr>
          <w:rFonts w:ascii="Times New Roman" w:eastAsia="Times New Roman" w:hAnsi="Times New Roman" w:cs="Times New Roman"/>
          <w:bCs/>
          <w:sz w:val="18"/>
          <w:szCs w:val="18"/>
        </w:rPr>
      </w:pPr>
      <w:r w:rsidRPr="00BB5713">
        <w:rPr>
          <w:rFonts w:ascii="Times New Roman" w:eastAsia="Times New Roman" w:hAnsi="Times New Roman" w:cs="Times New Roman"/>
          <w:bCs/>
          <w:sz w:val="18"/>
          <w:szCs w:val="18"/>
        </w:rPr>
        <w:t>MDCCCLVIII.</w:t>
      </w:r>
    </w:p>
    <w:p w:rsidR="00107799" w:rsidRPr="00BB5713" w:rsidRDefault="00107799" w:rsidP="00107799">
      <w:pPr>
        <w:spacing w:after="200"/>
        <w:ind w:firstLine="0"/>
        <w:rPr>
          <w:rFonts w:ascii="Times New Roman" w:eastAsia="Times New Roman" w:hAnsi="Times New Roman" w:cs="Times New Roman"/>
          <w:bCs/>
          <w:sz w:val="9"/>
          <w:szCs w:val="9"/>
        </w:rPr>
      </w:pPr>
      <w:r w:rsidRPr="00BB5713">
        <w:rPr>
          <w:rFonts w:ascii="Times New Roman" w:eastAsia="Times New Roman" w:hAnsi="Times New Roman" w:cs="Times New Roman"/>
          <w:bCs/>
          <w:sz w:val="9"/>
          <w:szCs w:val="9"/>
        </w:rPr>
        <w:br w:type="page"/>
      </w:r>
    </w:p>
    <w:p w:rsidR="00107799" w:rsidRPr="00107799" w:rsidRDefault="00107799" w:rsidP="00107799">
      <w:pPr>
        <w:spacing w:line="360" w:lineRule="auto"/>
        <w:ind w:firstLine="0"/>
        <w:jc w:val="center"/>
        <w:rPr>
          <w:rFonts w:ascii="Times New Roman" w:hAnsi="Times New Roman" w:cs="Times New Roman"/>
          <w:sz w:val="24"/>
          <w:szCs w:val="24"/>
        </w:rPr>
      </w:pPr>
      <w:r w:rsidRPr="00107799">
        <w:rPr>
          <w:rFonts w:ascii="Times New Roman" w:hAnsi="Times New Roman" w:cs="Times New Roman"/>
          <w:sz w:val="24"/>
          <w:szCs w:val="24"/>
        </w:rPr>
        <w:lastRenderedPageBreak/>
        <w:t>LUKE XVI. 13</w:t>
      </w:r>
      <w:r>
        <w:rPr>
          <w:rFonts w:ascii="Times New Roman" w:hAnsi="Times New Roman" w:cs="Times New Roman"/>
          <w:sz w:val="24"/>
          <w:szCs w:val="24"/>
        </w:rPr>
        <w:t>–</w:t>
      </w:r>
      <w:r w:rsidRPr="00107799">
        <w:rPr>
          <w:rFonts w:ascii="Times New Roman" w:hAnsi="Times New Roman" w:cs="Times New Roman"/>
          <w:sz w:val="24"/>
          <w:szCs w:val="24"/>
        </w:rPr>
        <w:t>18.</w:t>
      </w:r>
    </w:p>
    <w:p w:rsidR="00107799" w:rsidRDefault="00107799" w:rsidP="00107799">
      <w:pPr>
        <w:ind w:firstLine="142"/>
        <w:rPr>
          <w:rFonts w:ascii="Times New Roman" w:hAnsi="Times New Roman" w:cs="Times New Roman"/>
          <w:sz w:val="20"/>
          <w:szCs w:val="20"/>
        </w:rPr>
        <w:sectPr w:rsidR="00107799" w:rsidSect="00107799">
          <w:footerReference w:type="default" r:id="rId7"/>
          <w:pgSz w:w="11907" w:h="16839" w:code="9"/>
          <w:pgMar w:top="1701" w:right="2268" w:bottom="1701" w:left="2268" w:header="720" w:footer="720" w:gutter="0"/>
          <w:cols w:space="720"/>
          <w:noEndnote/>
          <w:docGrid w:linePitch="299"/>
        </w:sectPr>
      </w:pPr>
    </w:p>
    <w:p w:rsidR="00107799" w:rsidRPr="00107799" w:rsidRDefault="00107799" w:rsidP="00802A89">
      <w:pPr>
        <w:spacing w:line="240" w:lineRule="auto"/>
        <w:ind w:firstLine="142"/>
        <w:rPr>
          <w:rFonts w:ascii="Times New Roman" w:hAnsi="Times New Roman" w:cs="Times New Roman"/>
          <w:sz w:val="20"/>
          <w:szCs w:val="20"/>
        </w:rPr>
      </w:pPr>
      <w:r w:rsidRPr="00107799">
        <w:rPr>
          <w:rFonts w:ascii="Times New Roman" w:hAnsi="Times New Roman" w:cs="Times New Roman"/>
          <w:sz w:val="20"/>
          <w:szCs w:val="20"/>
        </w:rPr>
        <w:lastRenderedPageBreak/>
        <w:t>13 No servant can serve two masters</w:t>
      </w:r>
      <w:r>
        <w:rPr>
          <w:rFonts w:ascii="Times New Roman" w:hAnsi="Times New Roman" w:cs="Times New Roman"/>
          <w:sz w:val="20"/>
          <w:szCs w:val="20"/>
        </w:rPr>
        <w:t>:</w:t>
      </w:r>
      <w:r w:rsidRPr="00107799">
        <w:rPr>
          <w:rFonts w:ascii="Times New Roman" w:hAnsi="Times New Roman" w:cs="Times New Roman"/>
          <w:sz w:val="20"/>
          <w:szCs w:val="20"/>
        </w:rPr>
        <w:t xml:space="preserve"> for either he will hate the one, and love the ot</w:t>
      </w:r>
      <w:r w:rsidRPr="00107799">
        <w:rPr>
          <w:rFonts w:ascii="Times New Roman" w:hAnsi="Times New Roman" w:cs="Times New Roman"/>
          <w:sz w:val="20"/>
          <w:szCs w:val="20"/>
        </w:rPr>
        <w:t>h</w:t>
      </w:r>
      <w:r w:rsidRPr="00107799">
        <w:rPr>
          <w:rFonts w:ascii="Times New Roman" w:hAnsi="Times New Roman" w:cs="Times New Roman"/>
          <w:sz w:val="20"/>
          <w:szCs w:val="20"/>
        </w:rPr>
        <w:t>er; or else he will hold to the one, and de</w:t>
      </w:r>
      <w:r w:rsidRPr="00107799">
        <w:rPr>
          <w:rFonts w:ascii="Times New Roman" w:hAnsi="Times New Roman" w:cs="Times New Roman"/>
          <w:sz w:val="20"/>
          <w:szCs w:val="20"/>
        </w:rPr>
        <w:t>s</w:t>
      </w:r>
      <w:r w:rsidRPr="00107799">
        <w:rPr>
          <w:rFonts w:ascii="Times New Roman" w:hAnsi="Times New Roman" w:cs="Times New Roman"/>
          <w:sz w:val="20"/>
          <w:szCs w:val="20"/>
        </w:rPr>
        <w:t>pise the other. Ye cannot serve God and mammon.</w:t>
      </w:r>
    </w:p>
    <w:p w:rsidR="00107799" w:rsidRPr="00107799" w:rsidRDefault="00107799" w:rsidP="00802A89">
      <w:pPr>
        <w:spacing w:line="240" w:lineRule="auto"/>
        <w:ind w:firstLine="142"/>
        <w:rPr>
          <w:rFonts w:ascii="Times New Roman" w:hAnsi="Times New Roman" w:cs="Times New Roman"/>
          <w:sz w:val="20"/>
          <w:szCs w:val="20"/>
        </w:rPr>
      </w:pPr>
      <w:r w:rsidRPr="00107799">
        <w:rPr>
          <w:rFonts w:ascii="Times New Roman" w:hAnsi="Times New Roman" w:cs="Times New Roman"/>
          <w:sz w:val="20"/>
          <w:szCs w:val="20"/>
        </w:rPr>
        <w:t>14 And the Pharisees also, who were co</w:t>
      </w:r>
      <w:r w:rsidRPr="00107799">
        <w:rPr>
          <w:rFonts w:ascii="Times New Roman" w:hAnsi="Times New Roman" w:cs="Times New Roman"/>
          <w:sz w:val="20"/>
          <w:szCs w:val="20"/>
        </w:rPr>
        <w:t>v</w:t>
      </w:r>
      <w:r w:rsidRPr="00107799">
        <w:rPr>
          <w:rFonts w:ascii="Times New Roman" w:hAnsi="Times New Roman" w:cs="Times New Roman"/>
          <w:sz w:val="20"/>
          <w:szCs w:val="20"/>
        </w:rPr>
        <w:t>etous, heard all these things</w:t>
      </w:r>
      <w:r>
        <w:rPr>
          <w:rFonts w:ascii="Times New Roman" w:hAnsi="Times New Roman" w:cs="Times New Roman"/>
          <w:sz w:val="20"/>
          <w:szCs w:val="20"/>
        </w:rPr>
        <w:t>:</w:t>
      </w:r>
      <w:r w:rsidRPr="00107799">
        <w:rPr>
          <w:rFonts w:ascii="Times New Roman" w:hAnsi="Times New Roman" w:cs="Times New Roman"/>
          <w:sz w:val="20"/>
          <w:szCs w:val="20"/>
        </w:rPr>
        <w:t xml:space="preserve"> and they deri</w:t>
      </w:r>
      <w:r w:rsidRPr="00107799">
        <w:rPr>
          <w:rFonts w:ascii="Times New Roman" w:hAnsi="Times New Roman" w:cs="Times New Roman"/>
          <w:sz w:val="20"/>
          <w:szCs w:val="20"/>
        </w:rPr>
        <w:t>d</w:t>
      </w:r>
      <w:r w:rsidRPr="00107799">
        <w:rPr>
          <w:rFonts w:ascii="Times New Roman" w:hAnsi="Times New Roman" w:cs="Times New Roman"/>
          <w:sz w:val="20"/>
          <w:szCs w:val="20"/>
        </w:rPr>
        <w:t>ed him.</w:t>
      </w:r>
    </w:p>
    <w:p w:rsidR="00107799" w:rsidRPr="00107799" w:rsidRDefault="00107799" w:rsidP="00802A89">
      <w:pPr>
        <w:spacing w:line="240" w:lineRule="auto"/>
        <w:ind w:firstLine="142"/>
        <w:rPr>
          <w:rFonts w:ascii="Times New Roman" w:hAnsi="Times New Roman" w:cs="Times New Roman"/>
          <w:sz w:val="20"/>
          <w:szCs w:val="20"/>
        </w:rPr>
      </w:pPr>
      <w:r w:rsidRPr="00107799">
        <w:rPr>
          <w:rFonts w:ascii="Times New Roman" w:hAnsi="Times New Roman" w:cs="Times New Roman"/>
          <w:sz w:val="20"/>
          <w:szCs w:val="20"/>
        </w:rPr>
        <w:t>15 And he said unto them, Ye are they which justify yourselves before men</w:t>
      </w:r>
      <w:r>
        <w:rPr>
          <w:rFonts w:ascii="Times New Roman" w:hAnsi="Times New Roman" w:cs="Times New Roman"/>
          <w:sz w:val="20"/>
          <w:szCs w:val="20"/>
        </w:rPr>
        <w:t>;</w:t>
      </w:r>
      <w:r w:rsidRPr="00107799">
        <w:rPr>
          <w:rFonts w:ascii="Times New Roman" w:hAnsi="Times New Roman" w:cs="Times New Roman"/>
          <w:sz w:val="20"/>
          <w:szCs w:val="20"/>
        </w:rPr>
        <w:t xml:space="preserve"> but God knoweth your hearts</w:t>
      </w:r>
      <w:r>
        <w:rPr>
          <w:rFonts w:ascii="Times New Roman" w:hAnsi="Times New Roman" w:cs="Times New Roman"/>
          <w:sz w:val="20"/>
          <w:szCs w:val="20"/>
        </w:rPr>
        <w:t>:</w:t>
      </w:r>
      <w:r w:rsidRPr="00107799">
        <w:rPr>
          <w:rFonts w:ascii="Times New Roman" w:hAnsi="Times New Roman" w:cs="Times New Roman"/>
          <w:sz w:val="20"/>
          <w:szCs w:val="20"/>
        </w:rPr>
        <w:t xml:space="preserve"> for that which is </w:t>
      </w:r>
      <w:r w:rsidRPr="00107799">
        <w:rPr>
          <w:rFonts w:ascii="Times New Roman" w:hAnsi="Times New Roman" w:cs="Times New Roman"/>
          <w:sz w:val="20"/>
          <w:szCs w:val="20"/>
        </w:rPr>
        <w:lastRenderedPageBreak/>
        <w:t>highly esteemed among men is abomination in the sight of God.</w:t>
      </w:r>
    </w:p>
    <w:p w:rsidR="00107799" w:rsidRPr="00107799" w:rsidRDefault="00107799" w:rsidP="00802A89">
      <w:pPr>
        <w:spacing w:line="240" w:lineRule="auto"/>
        <w:ind w:firstLine="142"/>
        <w:rPr>
          <w:rFonts w:ascii="Times New Roman" w:hAnsi="Times New Roman" w:cs="Times New Roman"/>
          <w:sz w:val="20"/>
          <w:szCs w:val="20"/>
        </w:rPr>
      </w:pPr>
      <w:r w:rsidRPr="00107799">
        <w:rPr>
          <w:rFonts w:ascii="Times New Roman" w:hAnsi="Times New Roman" w:cs="Times New Roman"/>
          <w:sz w:val="20"/>
          <w:szCs w:val="20"/>
        </w:rPr>
        <w:t xml:space="preserve">16 The law and the prophets </w:t>
      </w:r>
      <w:r w:rsidRPr="00107799">
        <w:rPr>
          <w:rFonts w:ascii="Times New Roman" w:hAnsi="Times New Roman" w:cs="Times New Roman"/>
          <w:i/>
          <w:iCs/>
          <w:sz w:val="20"/>
          <w:szCs w:val="20"/>
        </w:rPr>
        <w:t xml:space="preserve">were </w:t>
      </w:r>
      <w:r w:rsidRPr="00107799">
        <w:rPr>
          <w:rFonts w:ascii="Times New Roman" w:hAnsi="Times New Roman" w:cs="Times New Roman"/>
          <w:sz w:val="20"/>
          <w:szCs w:val="20"/>
        </w:rPr>
        <w:t>until John</w:t>
      </w:r>
      <w:r>
        <w:rPr>
          <w:rFonts w:ascii="Times New Roman" w:hAnsi="Times New Roman" w:cs="Times New Roman"/>
          <w:sz w:val="20"/>
          <w:szCs w:val="20"/>
        </w:rPr>
        <w:t>:</w:t>
      </w:r>
      <w:r w:rsidRPr="00107799">
        <w:rPr>
          <w:rFonts w:ascii="Times New Roman" w:hAnsi="Times New Roman" w:cs="Times New Roman"/>
          <w:sz w:val="20"/>
          <w:szCs w:val="20"/>
        </w:rPr>
        <w:t xml:space="preserve"> since that time the kingdom of God is preached, and every man presseth into it.</w:t>
      </w:r>
    </w:p>
    <w:p w:rsidR="00107799" w:rsidRPr="00107799" w:rsidRDefault="00107799" w:rsidP="00802A89">
      <w:pPr>
        <w:spacing w:line="240" w:lineRule="auto"/>
        <w:ind w:firstLine="142"/>
        <w:rPr>
          <w:rFonts w:ascii="Times New Roman" w:hAnsi="Times New Roman" w:cs="Times New Roman"/>
          <w:sz w:val="20"/>
          <w:szCs w:val="20"/>
        </w:rPr>
      </w:pPr>
      <w:r w:rsidRPr="00107799">
        <w:rPr>
          <w:rFonts w:ascii="Times New Roman" w:hAnsi="Times New Roman" w:cs="Times New Roman"/>
          <w:sz w:val="20"/>
          <w:szCs w:val="20"/>
        </w:rPr>
        <w:t>17 And it is easier for heaven and earth to pass, than one tittle of the law to fail.</w:t>
      </w:r>
    </w:p>
    <w:p w:rsidR="00107799" w:rsidRPr="00107799" w:rsidRDefault="00107799" w:rsidP="00802A89">
      <w:pPr>
        <w:spacing w:line="240" w:lineRule="auto"/>
        <w:ind w:firstLine="142"/>
        <w:rPr>
          <w:rFonts w:ascii="Times New Roman" w:hAnsi="Times New Roman" w:cs="Times New Roman"/>
          <w:sz w:val="20"/>
          <w:szCs w:val="20"/>
        </w:rPr>
      </w:pPr>
      <w:r w:rsidRPr="00107799">
        <w:rPr>
          <w:rFonts w:ascii="Times New Roman" w:hAnsi="Times New Roman" w:cs="Times New Roman"/>
          <w:sz w:val="20"/>
          <w:szCs w:val="20"/>
        </w:rPr>
        <w:t>18 Whosoever putteth away his wife, and marrieth another, com</w:t>
      </w:r>
      <w:r w:rsidRPr="00107799">
        <w:rPr>
          <w:rFonts w:ascii="Times New Roman" w:hAnsi="Times New Roman" w:cs="Times New Roman"/>
          <w:sz w:val="20"/>
          <w:szCs w:val="20"/>
        </w:rPr>
        <w:softHyphen/>
        <w:t>mitteth adultery</w:t>
      </w:r>
      <w:r>
        <w:rPr>
          <w:rFonts w:ascii="Times New Roman" w:hAnsi="Times New Roman" w:cs="Times New Roman"/>
          <w:sz w:val="20"/>
          <w:szCs w:val="20"/>
        </w:rPr>
        <w:t>:</w:t>
      </w:r>
      <w:r w:rsidRPr="00107799">
        <w:rPr>
          <w:rFonts w:ascii="Times New Roman" w:hAnsi="Times New Roman" w:cs="Times New Roman"/>
          <w:sz w:val="20"/>
          <w:szCs w:val="20"/>
        </w:rPr>
        <w:t xml:space="preserve"> and whosoever marrieth her that is put away from </w:t>
      </w:r>
      <w:r w:rsidRPr="00107799">
        <w:rPr>
          <w:rFonts w:ascii="Times New Roman" w:hAnsi="Times New Roman" w:cs="Times New Roman"/>
          <w:i/>
          <w:iCs/>
          <w:sz w:val="20"/>
          <w:szCs w:val="20"/>
        </w:rPr>
        <w:t xml:space="preserve">her </w:t>
      </w:r>
      <w:r w:rsidRPr="00107799">
        <w:rPr>
          <w:rFonts w:ascii="Times New Roman" w:hAnsi="Times New Roman" w:cs="Times New Roman"/>
          <w:sz w:val="20"/>
          <w:szCs w:val="20"/>
        </w:rPr>
        <w:t>husband committeth adultery.</w:t>
      </w:r>
    </w:p>
    <w:p w:rsidR="00107799" w:rsidRDefault="00107799" w:rsidP="00107799">
      <w:pPr>
        <w:rPr>
          <w:rFonts w:ascii="Times New Roman" w:hAnsi="Times New Roman" w:cs="Times New Roman"/>
          <w:sz w:val="24"/>
          <w:szCs w:val="24"/>
        </w:rPr>
        <w:sectPr w:rsidR="00107799" w:rsidSect="00107799">
          <w:type w:val="continuous"/>
          <w:pgSz w:w="11907" w:h="16839" w:code="9"/>
          <w:pgMar w:top="1701" w:right="2268" w:bottom="1701" w:left="2268" w:header="720" w:footer="720" w:gutter="0"/>
          <w:cols w:num="2" w:sep="1" w:space="170"/>
          <w:noEndnote/>
          <w:docGrid w:linePitch="299"/>
        </w:sectPr>
      </w:pPr>
    </w:p>
    <w:p w:rsidR="00107799" w:rsidRPr="00107799" w:rsidRDefault="00107799" w:rsidP="00107799">
      <w:pPr>
        <w:rPr>
          <w:rFonts w:ascii="Times New Roman" w:hAnsi="Times New Roman" w:cs="Times New Roman"/>
          <w:sz w:val="24"/>
          <w:szCs w:val="24"/>
        </w:rPr>
      </w:pPr>
    </w:p>
    <w:p w:rsidR="00107799" w:rsidRPr="00107799" w:rsidRDefault="00107799" w:rsidP="00107799">
      <w:pPr>
        <w:ind w:firstLine="0"/>
        <w:rPr>
          <w:rFonts w:ascii="Times New Roman" w:hAnsi="Times New Roman" w:cs="Times New Roman"/>
          <w:sz w:val="24"/>
          <w:szCs w:val="24"/>
        </w:rPr>
      </w:pPr>
      <w:r w:rsidRPr="00107799">
        <w:rPr>
          <w:rFonts w:ascii="Times New Roman" w:hAnsi="Times New Roman" w:cs="Times New Roman"/>
          <w:sz w:val="24"/>
          <w:szCs w:val="24"/>
        </w:rPr>
        <w:t xml:space="preserve">THESE verses, teach us, firstly, </w:t>
      </w:r>
      <w:r w:rsidRPr="00107799">
        <w:rPr>
          <w:rFonts w:ascii="Times New Roman" w:hAnsi="Times New Roman" w:cs="Times New Roman"/>
          <w:i/>
          <w:iCs/>
          <w:sz w:val="24"/>
          <w:szCs w:val="24"/>
        </w:rPr>
        <w:t xml:space="preserve">the uselessness of attempting to serve God with a divided heart. </w:t>
      </w:r>
      <w:r w:rsidRPr="00107799">
        <w:rPr>
          <w:rFonts w:ascii="Times New Roman" w:hAnsi="Times New Roman" w:cs="Times New Roman"/>
          <w:sz w:val="24"/>
          <w:szCs w:val="24"/>
        </w:rPr>
        <w:t>Our Lord Jesus Christ says,</w:t>
      </w:r>
      <w:r>
        <w:rPr>
          <w:rFonts w:ascii="Times New Roman" w:hAnsi="Times New Roman" w:cs="Times New Roman"/>
          <w:sz w:val="24"/>
          <w:szCs w:val="24"/>
        </w:rPr>
        <w:t xml:space="preserve"> “</w:t>
      </w:r>
      <w:r w:rsidRPr="00107799">
        <w:rPr>
          <w:rFonts w:ascii="Times New Roman" w:hAnsi="Times New Roman" w:cs="Times New Roman"/>
          <w:sz w:val="24"/>
          <w:szCs w:val="24"/>
        </w:rPr>
        <w:t>No servant can serve two masters</w:t>
      </w:r>
      <w:r>
        <w:rPr>
          <w:rFonts w:ascii="Times New Roman" w:hAnsi="Times New Roman" w:cs="Times New Roman"/>
          <w:sz w:val="24"/>
          <w:szCs w:val="24"/>
        </w:rPr>
        <w:t>:</w:t>
      </w:r>
      <w:r w:rsidRPr="00107799">
        <w:rPr>
          <w:rFonts w:ascii="Times New Roman" w:hAnsi="Times New Roman" w:cs="Times New Roman"/>
          <w:sz w:val="24"/>
          <w:szCs w:val="24"/>
        </w:rPr>
        <w:t xml:space="preserve"> for either he will hate the one, and love the other</w:t>
      </w:r>
      <w:r>
        <w:rPr>
          <w:rFonts w:ascii="Times New Roman" w:hAnsi="Times New Roman" w:cs="Times New Roman"/>
          <w:sz w:val="24"/>
          <w:szCs w:val="24"/>
        </w:rPr>
        <w:t>;</w:t>
      </w:r>
      <w:r w:rsidRPr="00107799">
        <w:rPr>
          <w:rFonts w:ascii="Times New Roman" w:hAnsi="Times New Roman" w:cs="Times New Roman"/>
          <w:sz w:val="24"/>
          <w:szCs w:val="24"/>
        </w:rPr>
        <w:t xml:space="preserve"> or else he will hold to the one, and despise the other. Ye cannot serve God and mammon.</w:t>
      </w:r>
      <w:r>
        <w:rPr>
          <w:rFonts w:ascii="Times New Roman" w:hAnsi="Times New Roman" w:cs="Times New Roman"/>
          <w:sz w:val="24"/>
          <w:szCs w:val="24"/>
        </w:rPr>
        <w:t>”</w:t>
      </w:r>
    </w:p>
    <w:p w:rsidR="00107799" w:rsidRPr="00107799" w:rsidRDefault="00107799" w:rsidP="00107799">
      <w:pPr>
        <w:rPr>
          <w:rFonts w:ascii="Times New Roman" w:hAnsi="Times New Roman" w:cs="Times New Roman"/>
          <w:sz w:val="24"/>
          <w:szCs w:val="24"/>
        </w:rPr>
      </w:pPr>
      <w:r w:rsidRPr="00107799">
        <w:rPr>
          <w:rFonts w:ascii="Times New Roman" w:hAnsi="Times New Roman" w:cs="Times New Roman"/>
          <w:sz w:val="24"/>
          <w:szCs w:val="24"/>
        </w:rPr>
        <w:t>The truth here propounded by our Lord appears, at first sight, too obvious to admit of being disputed. And yet the very attempt which is here declared to be useless is constantly being made by many in the matter of their souls. Thousands on every side are continually trying to do the thing which Christ pronounces impossible. They are endeavouring to be friends of the world and friends of God at the same time. Their consciences are so far enligh</w:t>
      </w:r>
      <w:r w:rsidRPr="00107799">
        <w:rPr>
          <w:rFonts w:ascii="Times New Roman" w:hAnsi="Times New Roman" w:cs="Times New Roman"/>
          <w:sz w:val="24"/>
          <w:szCs w:val="24"/>
        </w:rPr>
        <w:t>t</w:t>
      </w:r>
      <w:r w:rsidRPr="00107799">
        <w:rPr>
          <w:rFonts w:ascii="Times New Roman" w:hAnsi="Times New Roman" w:cs="Times New Roman"/>
          <w:sz w:val="24"/>
          <w:szCs w:val="24"/>
        </w:rPr>
        <w:t xml:space="preserve">ened, that they feel they must have </w:t>
      </w:r>
      <w:r w:rsidRPr="00107799">
        <w:rPr>
          <w:rFonts w:ascii="Times New Roman" w:hAnsi="Times New Roman" w:cs="Times New Roman"/>
          <w:i/>
          <w:iCs/>
          <w:sz w:val="24"/>
          <w:szCs w:val="24"/>
        </w:rPr>
        <w:t xml:space="preserve">some </w:t>
      </w:r>
      <w:r w:rsidRPr="00107799">
        <w:rPr>
          <w:rFonts w:ascii="Times New Roman" w:hAnsi="Times New Roman" w:cs="Times New Roman"/>
          <w:sz w:val="24"/>
          <w:szCs w:val="24"/>
        </w:rPr>
        <w:t>religion. But their affections are so chained down to earthly things, that they never come up to the mark of b</w:t>
      </w:r>
      <w:r w:rsidRPr="00107799">
        <w:rPr>
          <w:rFonts w:ascii="Times New Roman" w:hAnsi="Times New Roman" w:cs="Times New Roman"/>
          <w:sz w:val="24"/>
          <w:szCs w:val="24"/>
        </w:rPr>
        <w:t>e</w:t>
      </w:r>
      <w:r w:rsidRPr="00107799">
        <w:rPr>
          <w:rFonts w:ascii="Times New Roman" w:hAnsi="Times New Roman" w:cs="Times New Roman"/>
          <w:sz w:val="24"/>
          <w:szCs w:val="24"/>
        </w:rPr>
        <w:t>ing true Christians. And hence they live in a state of constant discomfort. They have too much religion to be happy in the world, and they have too much of the world in their hearts to be happy in their religion. In short, they waste their time in labouring to do that which cannot be done. They are striving to</w:t>
      </w:r>
      <w:r>
        <w:rPr>
          <w:rFonts w:ascii="Times New Roman" w:hAnsi="Times New Roman" w:cs="Times New Roman"/>
          <w:sz w:val="24"/>
          <w:szCs w:val="24"/>
        </w:rPr>
        <w:t xml:space="preserve"> “</w:t>
      </w:r>
      <w:r w:rsidRPr="00107799">
        <w:rPr>
          <w:rFonts w:ascii="Times New Roman" w:hAnsi="Times New Roman" w:cs="Times New Roman"/>
          <w:sz w:val="24"/>
          <w:szCs w:val="24"/>
        </w:rPr>
        <w:t>serve God and mammon.</w:t>
      </w:r>
      <w:r>
        <w:rPr>
          <w:rFonts w:ascii="Times New Roman" w:hAnsi="Times New Roman" w:cs="Times New Roman"/>
          <w:sz w:val="24"/>
          <w:szCs w:val="24"/>
        </w:rPr>
        <w:t>”</w:t>
      </w:r>
    </w:p>
    <w:p w:rsidR="00107799" w:rsidRPr="00107799" w:rsidRDefault="00107799" w:rsidP="00107799">
      <w:pPr>
        <w:rPr>
          <w:rFonts w:ascii="Times New Roman" w:hAnsi="Times New Roman" w:cs="Times New Roman"/>
          <w:sz w:val="24"/>
          <w:szCs w:val="24"/>
        </w:rPr>
      </w:pPr>
      <w:r w:rsidRPr="00107799">
        <w:rPr>
          <w:rFonts w:ascii="Times New Roman" w:hAnsi="Times New Roman" w:cs="Times New Roman"/>
          <w:sz w:val="24"/>
          <w:szCs w:val="24"/>
        </w:rPr>
        <w:t>He that desires to be a happy Christian, will do well to ponder our Lord</w:t>
      </w:r>
      <w:r>
        <w:rPr>
          <w:rFonts w:ascii="Times New Roman" w:hAnsi="Times New Roman" w:cs="Times New Roman"/>
          <w:sz w:val="24"/>
          <w:szCs w:val="24"/>
        </w:rPr>
        <w:t>’</w:t>
      </w:r>
      <w:r w:rsidRPr="00107799">
        <w:rPr>
          <w:rFonts w:ascii="Times New Roman" w:hAnsi="Times New Roman" w:cs="Times New Roman"/>
          <w:sz w:val="24"/>
          <w:szCs w:val="24"/>
        </w:rPr>
        <w:t>s sayings in this verse. There is per</w:t>
      </w:r>
      <w:r w:rsidRPr="00107799">
        <w:rPr>
          <w:rFonts w:ascii="Times New Roman" w:hAnsi="Times New Roman" w:cs="Times New Roman"/>
          <w:sz w:val="24"/>
          <w:szCs w:val="24"/>
        </w:rPr>
        <w:softHyphen/>
        <w:t>haps no point on which the experience of all God</w:t>
      </w:r>
      <w:r>
        <w:rPr>
          <w:rFonts w:ascii="Times New Roman" w:hAnsi="Times New Roman" w:cs="Times New Roman"/>
          <w:sz w:val="24"/>
          <w:szCs w:val="24"/>
        </w:rPr>
        <w:t>’</w:t>
      </w:r>
      <w:r w:rsidRPr="00107799">
        <w:rPr>
          <w:rFonts w:ascii="Times New Roman" w:hAnsi="Times New Roman" w:cs="Times New Roman"/>
          <w:sz w:val="24"/>
          <w:szCs w:val="24"/>
        </w:rPr>
        <w:t xml:space="preserve">s saints is more uniform than this, that </w:t>
      </w:r>
      <w:r w:rsidRPr="00107799">
        <w:rPr>
          <w:rFonts w:ascii="Times New Roman" w:hAnsi="Times New Roman" w:cs="Times New Roman"/>
          <w:i/>
          <w:iCs/>
          <w:sz w:val="24"/>
          <w:szCs w:val="24"/>
        </w:rPr>
        <w:t xml:space="preserve">decision </w:t>
      </w:r>
      <w:r w:rsidRPr="00107799">
        <w:rPr>
          <w:rFonts w:ascii="Times New Roman" w:hAnsi="Times New Roman" w:cs="Times New Roman"/>
          <w:sz w:val="24"/>
          <w:szCs w:val="24"/>
        </w:rPr>
        <w:t>is the secret of co</w:t>
      </w:r>
      <w:r w:rsidRPr="00107799">
        <w:rPr>
          <w:rFonts w:ascii="Times New Roman" w:hAnsi="Times New Roman" w:cs="Times New Roman"/>
          <w:sz w:val="24"/>
          <w:szCs w:val="24"/>
        </w:rPr>
        <w:t>m</w:t>
      </w:r>
      <w:r w:rsidRPr="00107799">
        <w:rPr>
          <w:rFonts w:ascii="Times New Roman" w:hAnsi="Times New Roman" w:cs="Times New Roman"/>
          <w:sz w:val="24"/>
          <w:szCs w:val="24"/>
        </w:rPr>
        <w:t>fort in Christ</w:t>
      </w:r>
      <w:r>
        <w:rPr>
          <w:rFonts w:ascii="Times New Roman" w:hAnsi="Times New Roman" w:cs="Times New Roman"/>
          <w:sz w:val="24"/>
          <w:szCs w:val="24"/>
        </w:rPr>
        <w:t>’</w:t>
      </w:r>
      <w:r w:rsidRPr="00107799">
        <w:rPr>
          <w:rFonts w:ascii="Times New Roman" w:hAnsi="Times New Roman" w:cs="Times New Roman"/>
          <w:sz w:val="24"/>
          <w:szCs w:val="24"/>
        </w:rPr>
        <w:t>s service. It is the half-hearted Chris</w:t>
      </w:r>
      <w:r w:rsidRPr="00107799">
        <w:rPr>
          <w:rFonts w:ascii="Times New Roman" w:hAnsi="Times New Roman" w:cs="Times New Roman"/>
          <w:sz w:val="24"/>
          <w:szCs w:val="24"/>
        </w:rPr>
        <w:softHyphen/>
        <w:t>tian who brings up an evil report of the good land. The more thoroughly we give ourselves to Christ, the more sensibly shall we feel within</w:t>
      </w:r>
      <w:r>
        <w:rPr>
          <w:rFonts w:ascii="Times New Roman" w:hAnsi="Times New Roman" w:cs="Times New Roman"/>
          <w:sz w:val="24"/>
          <w:szCs w:val="24"/>
        </w:rPr>
        <w:t xml:space="preserve"> “</w:t>
      </w:r>
      <w:r w:rsidRPr="00107799">
        <w:rPr>
          <w:rFonts w:ascii="Times New Roman" w:hAnsi="Times New Roman" w:cs="Times New Roman"/>
          <w:sz w:val="24"/>
          <w:szCs w:val="24"/>
        </w:rPr>
        <w:t>the peace of God which passeth all understanding.</w:t>
      </w:r>
      <w:r>
        <w:rPr>
          <w:rFonts w:ascii="Times New Roman" w:hAnsi="Times New Roman" w:cs="Times New Roman"/>
          <w:sz w:val="24"/>
          <w:szCs w:val="24"/>
        </w:rPr>
        <w:t>”</w:t>
      </w:r>
      <w:r w:rsidRPr="00107799">
        <w:rPr>
          <w:rFonts w:ascii="Times New Roman" w:hAnsi="Times New Roman" w:cs="Times New Roman"/>
          <w:sz w:val="24"/>
          <w:szCs w:val="24"/>
        </w:rPr>
        <w:t xml:space="preserve"> (Phil. iv. 7.) The more entirely we live, not to ourselves, but to Him who died for us, the more powerfully shall we realize what it is to have</w:t>
      </w:r>
      <w:r>
        <w:rPr>
          <w:rFonts w:ascii="Times New Roman" w:hAnsi="Times New Roman" w:cs="Times New Roman"/>
          <w:sz w:val="24"/>
          <w:szCs w:val="24"/>
        </w:rPr>
        <w:t xml:space="preserve"> “</w:t>
      </w:r>
      <w:r w:rsidRPr="00107799">
        <w:rPr>
          <w:rFonts w:ascii="Times New Roman" w:hAnsi="Times New Roman" w:cs="Times New Roman"/>
          <w:sz w:val="24"/>
          <w:szCs w:val="24"/>
        </w:rPr>
        <w:t>joy and peace in believing.</w:t>
      </w:r>
      <w:r>
        <w:rPr>
          <w:rFonts w:ascii="Times New Roman" w:hAnsi="Times New Roman" w:cs="Times New Roman"/>
          <w:sz w:val="24"/>
          <w:szCs w:val="24"/>
        </w:rPr>
        <w:t>”</w:t>
      </w:r>
      <w:r w:rsidRPr="00107799">
        <w:rPr>
          <w:rFonts w:ascii="Times New Roman" w:hAnsi="Times New Roman" w:cs="Times New Roman"/>
          <w:sz w:val="24"/>
          <w:szCs w:val="24"/>
        </w:rPr>
        <w:t xml:space="preserve"> (Rom. xv. 13.) If it is worthwhile to serve Christ at all, let us serve Him with all our heart, and soul, and mind, and strength. Life, eternal life, after all, is the matter at stake, no less than happiness. If we cannot make up our minds to give up everything for Christ</w:t>
      </w:r>
      <w:r>
        <w:rPr>
          <w:rFonts w:ascii="Times New Roman" w:hAnsi="Times New Roman" w:cs="Times New Roman"/>
          <w:sz w:val="24"/>
          <w:szCs w:val="24"/>
        </w:rPr>
        <w:t>’</w:t>
      </w:r>
      <w:r w:rsidRPr="00107799">
        <w:rPr>
          <w:rFonts w:ascii="Times New Roman" w:hAnsi="Times New Roman" w:cs="Times New Roman"/>
          <w:sz w:val="24"/>
          <w:szCs w:val="24"/>
        </w:rPr>
        <w:t>s sake, we must not expect Christ to own us at the last day. He will have all our hearts or none.</w:t>
      </w:r>
      <w:r>
        <w:rPr>
          <w:rFonts w:ascii="Times New Roman" w:hAnsi="Times New Roman" w:cs="Times New Roman"/>
          <w:sz w:val="24"/>
          <w:szCs w:val="24"/>
        </w:rPr>
        <w:t xml:space="preserve"> “</w:t>
      </w:r>
      <w:r w:rsidRPr="00107799">
        <w:rPr>
          <w:rFonts w:ascii="Times New Roman" w:hAnsi="Times New Roman" w:cs="Times New Roman"/>
          <w:sz w:val="24"/>
          <w:szCs w:val="24"/>
        </w:rPr>
        <w:t xml:space="preserve">Whosoever will be a friend of the world is the </w:t>
      </w:r>
      <w:r w:rsidRPr="00107799">
        <w:rPr>
          <w:rFonts w:ascii="Times New Roman" w:hAnsi="Times New Roman" w:cs="Times New Roman"/>
          <w:sz w:val="24"/>
          <w:szCs w:val="24"/>
        </w:rPr>
        <w:lastRenderedPageBreak/>
        <w:t>enemy of God.</w:t>
      </w:r>
      <w:r>
        <w:rPr>
          <w:rFonts w:ascii="Times New Roman" w:hAnsi="Times New Roman" w:cs="Times New Roman"/>
          <w:sz w:val="24"/>
          <w:szCs w:val="24"/>
        </w:rPr>
        <w:t>”</w:t>
      </w:r>
      <w:r w:rsidRPr="00107799">
        <w:rPr>
          <w:rFonts w:ascii="Times New Roman" w:hAnsi="Times New Roman" w:cs="Times New Roman"/>
          <w:sz w:val="24"/>
          <w:szCs w:val="24"/>
        </w:rPr>
        <w:t xml:space="preserve"> (James iv. 4.) The end of undecided and half-hearted Chri</w:t>
      </w:r>
      <w:r w:rsidRPr="00107799">
        <w:rPr>
          <w:rFonts w:ascii="Times New Roman" w:hAnsi="Times New Roman" w:cs="Times New Roman"/>
          <w:sz w:val="24"/>
          <w:szCs w:val="24"/>
        </w:rPr>
        <w:t>s</w:t>
      </w:r>
      <w:r w:rsidRPr="00107799">
        <w:rPr>
          <w:rFonts w:ascii="Times New Roman" w:hAnsi="Times New Roman" w:cs="Times New Roman"/>
          <w:sz w:val="24"/>
          <w:szCs w:val="24"/>
        </w:rPr>
        <w:t>tians will be to be cast out for</w:t>
      </w:r>
      <w:r w:rsidR="00E17526">
        <w:rPr>
          <w:rFonts w:ascii="Times New Roman" w:hAnsi="Times New Roman" w:cs="Times New Roman"/>
          <w:sz w:val="24"/>
          <w:szCs w:val="24"/>
        </w:rPr>
        <w:t xml:space="preserve"> </w:t>
      </w:r>
      <w:r w:rsidRPr="00107799">
        <w:rPr>
          <w:rFonts w:ascii="Times New Roman" w:hAnsi="Times New Roman" w:cs="Times New Roman"/>
          <w:sz w:val="24"/>
          <w:szCs w:val="24"/>
        </w:rPr>
        <w:t>ever.</w:t>
      </w:r>
    </w:p>
    <w:p w:rsidR="00107799" w:rsidRPr="00107799" w:rsidRDefault="00107799" w:rsidP="00107799">
      <w:pPr>
        <w:rPr>
          <w:rFonts w:ascii="Times New Roman" w:hAnsi="Times New Roman" w:cs="Times New Roman"/>
          <w:sz w:val="24"/>
          <w:szCs w:val="24"/>
        </w:rPr>
      </w:pPr>
      <w:r w:rsidRPr="00107799">
        <w:rPr>
          <w:rFonts w:ascii="Times New Roman" w:hAnsi="Times New Roman" w:cs="Times New Roman"/>
          <w:sz w:val="24"/>
          <w:szCs w:val="24"/>
        </w:rPr>
        <w:t xml:space="preserve">These verses teach us, secondly, </w:t>
      </w:r>
      <w:r w:rsidRPr="00107799">
        <w:rPr>
          <w:rFonts w:ascii="Times New Roman" w:hAnsi="Times New Roman" w:cs="Times New Roman"/>
          <w:i/>
          <w:iCs/>
          <w:sz w:val="24"/>
          <w:szCs w:val="24"/>
        </w:rPr>
        <w:t xml:space="preserve">how widely different is the estimate set on things by man from that which is set on things by God. </w:t>
      </w:r>
      <w:r w:rsidRPr="00107799">
        <w:rPr>
          <w:rFonts w:ascii="Times New Roman" w:hAnsi="Times New Roman" w:cs="Times New Roman"/>
          <w:sz w:val="24"/>
          <w:szCs w:val="24"/>
        </w:rPr>
        <w:t>Our Lord Jesus Christ declares this in a severe rebuke which He addresses to the covetous Pharisees who derided Him. He says,</w:t>
      </w:r>
      <w:r>
        <w:rPr>
          <w:rFonts w:ascii="Times New Roman" w:hAnsi="Times New Roman" w:cs="Times New Roman"/>
          <w:sz w:val="24"/>
          <w:szCs w:val="24"/>
        </w:rPr>
        <w:t xml:space="preserve"> “</w:t>
      </w:r>
      <w:r w:rsidRPr="00107799">
        <w:rPr>
          <w:rFonts w:ascii="Times New Roman" w:hAnsi="Times New Roman" w:cs="Times New Roman"/>
          <w:sz w:val="24"/>
          <w:szCs w:val="24"/>
        </w:rPr>
        <w:t>Ye are they which justify yourselves before men; but God knoweth your hearts</w:t>
      </w:r>
      <w:r>
        <w:rPr>
          <w:rFonts w:ascii="Times New Roman" w:hAnsi="Times New Roman" w:cs="Times New Roman"/>
          <w:sz w:val="24"/>
          <w:szCs w:val="24"/>
        </w:rPr>
        <w:t>:</w:t>
      </w:r>
      <w:r w:rsidRPr="00107799">
        <w:rPr>
          <w:rFonts w:ascii="Times New Roman" w:hAnsi="Times New Roman" w:cs="Times New Roman"/>
          <w:sz w:val="24"/>
          <w:szCs w:val="24"/>
        </w:rPr>
        <w:t xml:space="preserve"> for that which is highly e</w:t>
      </w:r>
      <w:r w:rsidRPr="00107799">
        <w:rPr>
          <w:rFonts w:ascii="Times New Roman" w:hAnsi="Times New Roman" w:cs="Times New Roman"/>
          <w:sz w:val="24"/>
          <w:szCs w:val="24"/>
        </w:rPr>
        <w:t>s</w:t>
      </w:r>
      <w:r w:rsidRPr="00107799">
        <w:rPr>
          <w:rFonts w:ascii="Times New Roman" w:hAnsi="Times New Roman" w:cs="Times New Roman"/>
          <w:sz w:val="24"/>
          <w:szCs w:val="24"/>
        </w:rPr>
        <w:t>teemed among men is abomination in the sight of God.</w:t>
      </w:r>
      <w:r>
        <w:rPr>
          <w:rFonts w:ascii="Times New Roman" w:hAnsi="Times New Roman" w:cs="Times New Roman"/>
          <w:sz w:val="24"/>
          <w:szCs w:val="24"/>
        </w:rPr>
        <w:t>”</w:t>
      </w:r>
    </w:p>
    <w:p w:rsidR="00107799" w:rsidRPr="00107799" w:rsidRDefault="00107799" w:rsidP="00107799">
      <w:pPr>
        <w:rPr>
          <w:rFonts w:ascii="Times New Roman" w:hAnsi="Times New Roman" w:cs="Times New Roman"/>
          <w:sz w:val="24"/>
          <w:szCs w:val="24"/>
        </w:rPr>
      </w:pPr>
      <w:r w:rsidRPr="00107799">
        <w:rPr>
          <w:rFonts w:ascii="Times New Roman" w:hAnsi="Times New Roman" w:cs="Times New Roman"/>
          <w:sz w:val="24"/>
          <w:szCs w:val="24"/>
        </w:rPr>
        <w:t>The truth of this solemn saying appears on every side of us. We have o</w:t>
      </w:r>
      <w:r w:rsidRPr="00107799">
        <w:rPr>
          <w:rFonts w:ascii="Times New Roman" w:hAnsi="Times New Roman" w:cs="Times New Roman"/>
          <w:sz w:val="24"/>
          <w:szCs w:val="24"/>
        </w:rPr>
        <w:t>n</w:t>
      </w:r>
      <w:r w:rsidRPr="00107799">
        <w:rPr>
          <w:rFonts w:ascii="Times New Roman" w:hAnsi="Times New Roman" w:cs="Times New Roman"/>
          <w:sz w:val="24"/>
          <w:szCs w:val="24"/>
        </w:rPr>
        <w:t>ly to look round the world and mark the things on which most men set their affections, in order to see it proved in a hundred ways. Riches and honours, and rank, and pleasure, are the chief objects for which the greater part of mankind are living. Yet these are the very things which God declares to be</w:t>
      </w:r>
      <w:r>
        <w:rPr>
          <w:rFonts w:ascii="Times New Roman" w:hAnsi="Times New Roman" w:cs="Times New Roman"/>
          <w:sz w:val="24"/>
          <w:szCs w:val="24"/>
        </w:rPr>
        <w:t xml:space="preserve"> “</w:t>
      </w:r>
      <w:r w:rsidRPr="00107799">
        <w:rPr>
          <w:rFonts w:ascii="Times New Roman" w:hAnsi="Times New Roman" w:cs="Times New Roman"/>
          <w:sz w:val="24"/>
          <w:szCs w:val="24"/>
        </w:rPr>
        <w:t>vanity,</w:t>
      </w:r>
      <w:r>
        <w:rPr>
          <w:rFonts w:ascii="Times New Roman" w:hAnsi="Times New Roman" w:cs="Times New Roman"/>
          <w:sz w:val="24"/>
          <w:szCs w:val="24"/>
        </w:rPr>
        <w:t>”</w:t>
      </w:r>
      <w:r w:rsidRPr="00107799">
        <w:rPr>
          <w:rFonts w:ascii="Times New Roman" w:hAnsi="Times New Roman" w:cs="Times New Roman"/>
          <w:sz w:val="24"/>
          <w:szCs w:val="24"/>
        </w:rPr>
        <w:t xml:space="preserve"> and of the love of which He warns us to beware</w:t>
      </w:r>
      <w:r>
        <w:rPr>
          <w:rFonts w:ascii="Times New Roman" w:hAnsi="Times New Roman" w:cs="Times New Roman"/>
          <w:sz w:val="24"/>
          <w:szCs w:val="24"/>
        </w:rPr>
        <w:t>!</w:t>
      </w:r>
      <w:r w:rsidRPr="00107799">
        <w:rPr>
          <w:rFonts w:ascii="Times New Roman" w:hAnsi="Times New Roman" w:cs="Times New Roman"/>
          <w:sz w:val="24"/>
          <w:szCs w:val="24"/>
        </w:rPr>
        <w:t xml:space="preserve"> Praying, and B</w:t>
      </w:r>
      <w:r w:rsidRPr="00107799">
        <w:rPr>
          <w:rFonts w:ascii="Times New Roman" w:hAnsi="Times New Roman" w:cs="Times New Roman"/>
          <w:sz w:val="24"/>
          <w:szCs w:val="24"/>
        </w:rPr>
        <w:t>i</w:t>
      </w:r>
      <w:r w:rsidRPr="00107799">
        <w:rPr>
          <w:rFonts w:ascii="Times New Roman" w:hAnsi="Times New Roman" w:cs="Times New Roman"/>
          <w:sz w:val="24"/>
          <w:szCs w:val="24"/>
        </w:rPr>
        <w:t>ble-reading, and holy living, and repen</w:t>
      </w:r>
      <w:r w:rsidRPr="00107799">
        <w:rPr>
          <w:rFonts w:ascii="Times New Roman" w:hAnsi="Times New Roman" w:cs="Times New Roman"/>
          <w:sz w:val="24"/>
          <w:szCs w:val="24"/>
        </w:rPr>
        <w:softHyphen/>
        <w:t>tance, and faith, and grace, and co</w:t>
      </w:r>
      <w:r w:rsidRPr="00107799">
        <w:rPr>
          <w:rFonts w:ascii="Times New Roman" w:hAnsi="Times New Roman" w:cs="Times New Roman"/>
          <w:sz w:val="24"/>
          <w:szCs w:val="24"/>
        </w:rPr>
        <w:t>m</w:t>
      </w:r>
      <w:r w:rsidRPr="00107799">
        <w:rPr>
          <w:rFonts w:ascii="Times New Roman" w:hAnsi="Times New Roman" w:cs="Times New Roman"/>
          <w:sz w:val="24"/>
          <w:szCs w:val="24"/>
        </w:rPr>
        <w:t>munion with God, are things for which few care at all. Yet these are the very things which God in His Bible is ever urging on our attention</w:t>
      </w:r>
      <w:r>
        <w:rPr>
          <w:rFonts w:ascii="Times New Roman" w:hAnsi="Times New Roman" w:cs="Times New Roman"/>
          <w:sz w:val="24"/>
          <w:szCs w:val="24"/>
        </w:rPr>
        <w:t>!</w:t>
      </w:r>
      <w:r w:rsidRPr="00107799">
        <w:rPr>
          <w:rFonts w:ascii="Times New Roman" w:hAnsi="Times New Roman" w:cs="Times New Roman"/>
          <w:sz w:val="24"/>
          <w:szCs w:val="24"/>
        </w:rPr>
        <w:t>—The dis</w:t>
      </w:r>
      <w:r w:rsidRPr="00107799">
        <w:rPr>
          <w:rFonts w:ascii="Times New Roman" w:hAnsi="Times New Roman" w:cs="Times New Roman"/>
          <w:sz w:val="24"/>
          <w:szCs w:val="24"/>
        </w:rPr>
        <w:t>a</w:t>
      </w:r>
      <w:r w:rsidRPr="00107799">
        <w:rPr>
          <w:rFonts w:ascii="Times New Roman" w:hAnsi="Times New Roman" w:cs="Times New Roman"/>
          <w:sz w:val="24"/>
          <w:szCs w:val="24"/>
        </w:rPr>
        <w:t>greement is glaring, painful, and appalling. What God calls good, that man calls evil</w:t>
      </w:r>
      <w:r>
        <w:rPr>
          <w:rFonts w:ascii="Times New Roman" w:hAnsi="Times New Roman" w:cs="Times New Roman"/>
          <w:sz w:val="24"/>
          <w:szCs w:val="24"/>
        </w:rPr>
        <w:t>!</w:t>
      </w:r>
      <w:r w:rsidRPr="00107799">
        <w:rPr>
          <w:rFonts w:ascii="Times New Roman" w:hAnsi="Times New Roman" w:cs="Times New Roman"/>
          <w:sz w:val="24"/>
          <w:szCs w:val="24"/>
        </w:rPr>
        <w:t xml:space="preserve"> What God calls evil, that man calls good</w:t>
      </w:r>
      <w:r>
        <w:rPr>
          <w:rFonts w:ascii="Times New Roman" w:hAnsi="Times New Roman" w:cs="Times New Roman"/>
          <w:sz w:val="24"/>
          <w:szCs w:val="24"/>
        </w:rPr>
        <w:t>!</w:t>
      </w:r>
    </w:p>
    <w:p w:rsidR="00107799" w:rsidRPr="00107799" w:rsidRDefault="00107799" w:rsidP="00107799">
      <w:pPr>
        <w:rPr>
          <w:rFonts w:ascii="Times New Roman" w:hAnsi="Times New Roman" w:cs="Times New Roman"/>
          <w:sz w:val="24"/>
          <w:szCs w:val="24"/>
        </w:rPr>
      </w:pPr>
      <w:r w:rsidRPr="00107799">
        <w:rPr>
          <w:rFonts w:ascii="Times New Roman" w:hAnsi="Times New Roman" w:cs="Times New Roman"/>
          <w:sz w:val="24"/>
          <w:szCs w:val="24"/>
        </w:rPr>
        <w:t>Whose words, after all, are true</w:t>
      </w:r>
      <w:r>
        <w:rPr>
          <w:rFonts w:ascii="Times New Roman" w:hAnsi="Times New Roman" w:cs="Times New Roman"/>
          <w:sz w:val="24"/>
          <w:szCs w:val="24"/>
        </w:rPr>
        <w:t>?</w:t>
      </w:r>
      <w:r w:rsidRPr="00107799">
        <w:rPr>
          <w:rFonts w:ascii="Times New Roman" w:hAnsi="Times New Roman" w:cs="Times New Roman"/>
          <w:sz w:val="24"/>
          <w:szCs w:val="24"/>
        </w:rPr>
        <w:t xml:space="preserve"> Whose estimate is correct</w:t>
      </w:r>
      <w:r>
        <w:rPr>
          <w:rFonts w:ascii="Times New Roman" w:hAnsi="Times New Roman" w:cs="Times New Roman"/>
          <w:sz w:val="24"/>
          <w:szCs w:val="24"/>
        </w:rPr>
        <w:t>?</w:t>
      </w:r>
      <w:r w:rsidRPr="00107799">
        <w:rPr>
          <w:rFonts w:ascii="Times New Roman" w:hAnsi="Times New Roman" w:cs="Times New Roman"/>
          <w:sz w:val="24"/>
          <w:szCs w:val="24"/>
        </w:rPr>
        <w:t xml:space="preserve"> Whose judgment will stand at the last day</w:t>
      </w:r>
      <w:r>
        <w:rPr>
          <w:rFonts w:ascii="Times New Roman" w:hAnsi="Times New Roman" w:cs="Times New Roman"/>
          <w:sz w:val="24"/>
          <w:szCs w:val="24"/>
        </w:rPr>
        <w:t>?</w:t>
      </w:r>
      <w:r w:rsidRPr="00107799">
        <w:rPr>
          <w:rFonts w:ascii="Times New Roman" w:hAnsi="Times New Roman" w:cs="Times New Roman"/>
          <w:sz w:val="24"/>
          <w:szCs w:val="24"/>
        </w:rPr>
        <w:t xml:space="preserve"> By whose standard will all be tried, b</w:t>
      </w:r>
      <w:r w:rsidRPr="00107799">
        <w:rPr>
          <w:rFonts w:ascii="Times New Roman" w:hAnsi="Times New Roman" w:cs="Times New Roman"/>
          <w:sz w:val="24"/>
          <w:szCs w:val="24"/>
        </w:rPr>
        <w:t>e</w:t>
      </w:r>
      <w:r w:rsidRPr="00107799">
        <w:rPr>
          <w:rFonts w:ascii="Times New Roman" w:hAnsi="Times New Roman" w:cs="Times New Roman"/>
          <w:sz w:val="24"/>
          <w:szCs w:val="24"/>
        </w:rPr>
        <w:t>fore they receive their eternal sentence</w:t>
      </w:r>
      <w:r>
        <w:rPr>
          <w:rFonts w:ascii="Times New Roman" w:hAnsi="Times New Roman" w:cs="Times New Roman"/>
          <w:sz w:val="24"/>
          <w:szCs w:val="24"/>
        </w:rPr>
        <w:t>?</w:t>
      </w:r>
      <w:r w:rsidRPr="00107799">
        <w:rPr>
          <w:rFonts w:ascii="Times New Roman" w:hAnsi="Times New Roman" w:cs="Times New Roman"/>
          <w:sz w:val="24"/>
          <w:szCs w:val="24"/>
        </w:rPr>
        <w:t xml:space="preserve"> Before whose bar will the cur</w:t>
      </w:r>
      <w:r w:rsidRPr="00107799">
        <w:rPr>
          <w:rFonts w:ascii="Times New Roman" w:hAnsi="Times New Roman" w:cs="Times New Roman"/>
          <w:sz w:val="24"/>
          <w:szCs w:val="24"/>
        </w:rPr>
        <w:softHyphen/>
        <w:t>rent opinions of the world be tested and weighed at last</w:t>
      </w:r>
      <w:r>
        <w:rPr>
          <w:rFonts w:ascii="Times New Roman" w:hAnsi="Times New Roman" w:cs="Times New Roman"/>
          <w:sz w:val="24"/>
          <w:szCs w:val="24"/>
        </w:rPr>
        <w:t>?</w:t>
      </w:r>
      <w:r w:rsidRPr="00107799">
        <w:rPr>
          <w:rFonts w:ascii="Times New Roman" w:hAnsi="Times New Roman" w:cs="Times New Roman"/>
          <w:sz w:val="24"/>
          <w:szCs w:val="24"/>
        </w:rPr>
        <w:t xml:space="preserve"> These are the only questions which ought to influence our conduct</w:t>
      </w:r>
      <w:r>
        <w:rPr>
          <w:rFonts w:ascii="Times New Roman" w:hAnsi="Times New Roman" w:cs="Times New Roman"/>
          <w:sz w:val="24"/>
          <w:szCs w:val="24"/>
        </w:rPr>
        <w:t>;</w:t>
      </w:r>
      <w:r w:rsidRPr="00107799">
        <w:rPr>
          <w:rFonts w:ascii="Times New Roman" w:hAnsi="Times New Roman" w:cs="Times New Roman"/>
          <w:sz w:val="24"/>
          <w:szCs w:val="24"/>
        </w:rPr>
        <w:t xml:space="preserve"> and to these questions the Bible returns a plain answer. The counsel of the Lord,—it alone shall stand for ever. The word of Christ,—it alone shall judge man at the last day. By that word let us live. By that word let us measure everything, and every pe</w:t>
      </w:r>
      <w:r w:rsidRPr="00107799">
        <w:rPr>
          <w:rFonts w:ascii="Times New Roman" w:hAnsi="Times New Roman" w:cs="Times New Roman"/>
          <w:sz w:val="24"/>
          <w:szCs w:val="24"/>
        </w:rPr>
        <w:t>r</w:t>
      </w:r>
      <w:r w:rsidRPr="00107799">
        <w:rPr>
          <w:rFonts w:ascii="Times New Roman" w:hAnsi="Times New Roman" w:cs="Times New Roman"/>
          <w:sz w:val="24"/>
          <w:szCs w:val="24"/>
        </w:rPr>
        <w:t>son in this evil world. It matters nothing what man thinks.</w:t>
      </w:r>
      <w:r>
        <w:rPr>
          <w:rFonts w:ascii="Times New Roman" w:hAnsi="Times New Roman" w:cs="Times New Roman"/>
          <w:sz w:val="24"/>
          <w:szCs w:val="24"/>
        </w:rPr>
        <w:t xml:space="preserve"> “</w:t>
      </w:r>
      <w:r w:rsidRPr="00107799">
        <w:rPr>
          <w:rFonts w:ascii="Times New Roman" w:hAnsi="Times New Roman" w:cs="Times New Roman"/>
          <w:sz w:val="24"/>
          <w:szCs w:val="24"/>
        </w:rPr>
        <w:t>What saith the Lord</w:t>
      </w:r>
      <w:r>
        <w:rPr>
          <w:rFonts w:ascii="Times New Roman" w:hAnsi="Times New Roman" w:cs="Times New Roman"/>
          <w:sz w:val="24"/>
          <w:szCs w:val="24"/>
        </w:rPr>
        <w:t>?</w:t>
      </w:r>
      <w:r w:rsidR="00E17526">
        <w:rPr>
          <w:rFonts w:ascii="Times New Roman" w:hAnsi="Times New Roman" w:cs="Times New Roman"/>
          <w:sz w:val="24"/>
          <w:szCs w:val="24"/>
        </w:rPr>
        <w:t>”</w:t>
      </w:r>
      <w:r w:rsidRPr="00107799">
        <w:rPr>
          <w:rFonts w:ascii="Times New Roman" w:hAnsi="Times New Roman" w:cs="Times New Roman"/>
          <w:sz w:val="24"/>
          <w:szCs w:val="24"/>
        </w:rPr>
        <w:t>—It matters nothing what it is fashionable or customary to think.</w:t>
      </w:r>
      <w:r>
        <w:rPr>
          <w:rFonts w:ascii="Times New Roman" w:hAnsi="Times New Roman" w:cs="Times New Roman"/>
          <w:sz w:val="24"/>
          <w:szCs w:val="24"/>
        </w:rPr>
        <w:t xml:space="preserve"> “</w:t>
      </w:r>
      <w:r w:rsidRPr="00107799">
        <w:rPr>
          <w:rFonts w:ascii="Times New Roman" w:hAnsi="Times New Roman" w:cs="Times New Roman"/>
          <w:sz w:val="24"/>
          <w:szCs w:val="24"/>
        </w:rPr>
        <w:t>Let God be true, and every man a liar.</w:t>
      </w:r>
      <w:r>
        <w:rPr>
          <w:rFonts w:ascii="Times New Roman" w:hAnsi="Times New Roman" w:cs="Times New Roman"/>
          <w:sz w:val="24"/>
          <w:szCs w:val="24"/>
        </w:rPr>
        <w:t>”</w:t>
      </w:r>
      <w:r w:rsidRPr="00107799">
        <w:rPr>
          <w:rFonts w:ascii="Times New Roman" w:hAnsi="Times New Roman" w:cs="Times New Roman"/>
          <w:sz w:val="24"/>
          <w:szCs w:val="24"/>
        </w:rPr>
        <w:t xml:space="preserve"> (Rom. iii. 4.) The more entirely we are of one mind with God, the better we are prepared for the judgment day. To love what God loves, to hate what God hates, and to approve what God a</w:t>
      </w:r>
      <w:r w:rsidRPr="00107799">
        <w:rPr>
          <w:rFonts w:ascii="Times New Roman" w:hAnsi="Times New Roman" w:cs="Times New Roman"/>
          <w:sz w:val="24"/>
          <w:szCs w:val="24"/>
        </w:rPr>
        <w:t>p</w:t>
      </w:r>
      <w:r w:rsidRPr="00107799">
        <w:rPr>
          <w:rFonts w:ascii="Times New Roman" w:hAnsi="Times New Roman" w:cs="Times New Roman"/>
          <w:sz w:val="24"/>
          <w:szCs w:val="24"/>
        </w:rPr>
        <w:t>proves, is the highest style of Christianity. The moment we find ourselves honouring anything which in the sight of God is lightly esteemed, we may be sure there is something wrong in our souls.</w:t>
      </w:r>
    </w:p>
    <w:p w:rsidR="00107799" w:rsidRPr="00107799" w:rsidRDefault="00107799" w:rsidP="00107799">
      <w:pPr>
        <w:rPr>
          <w:rFonts w:ascii="Times New Roman" w:hAnsi="Times New Roman" w:cs="Times New Roman"/>
          <w:sz w:val="24"/>
          <w:szCs w:val="24"/>
        </w:rPr>
      </w:pPr>
      <w:r w:rsidRPr="00107799">
        <w:rPr>
          <w:rFonts w:ascii="Times New Roman" w:hAnsi="Times New Roman" w:cs="Times New Roman"/>
          <w:sz w:val="24"/>
          <w:szCs w:val="24"/>
        </w:rPr>
        <w:t xml:space="preserve">These verses teach us, lastly, </w:t>
      </w:r>
      <w:r w:rsidRPr="00107799">
        <w:rPr>
          <w:rFonts w:ascii="Times New Roman" w:hAnsi="Times New Roman" w:cs="Times New Roman"/>
          <w:i/>
          <w:iCs/>
          <w:sz w:val="24"/>
          <w:szCs w:val="24"/>
        </w:rPr>
        <w:t xml:space="preserve">the dignity and sanctity of the law of God. </w:t>
      </w:r>
      <w:r w:rsidRPr="00107799">
        <w:rPr>
          <w:rFonts w:ascii="Times New Roman" w:hAnsi="Times New Roman" w:cs="Times New Roman"/>
          <w:sz w:val="24"/>
          <w:szCs w:val="24"/>
        </w:rPr>
        <w:t xml:space="preserve">Our Lord Jesus Christ declares that </w:t>
      </w:r>
      <w:r>
        <w:rPr>
          <w:rFonts w:ascii="Times New Roman" w:hAnsi="Times New Roman" w:cs="Times New Roman"/>
          <w:sz w:val="24"/>
          <w:szCs w:val="24"/>
        </w:rPr>
        <w:t>“</w:t>
      </w:r>
      <w:r w:rsidRPr="00107799">
        <w:rPr>
          <w:rFonts w:ascii="Times New Roman" w:hAnsi="Times New Roman" w:cs="Times New Roman"/>
          <w:sz w:val="24"/>
          <w:szCs w:val="24"/>
        </w:rPr>
        <w:t>it is easier for heaven and earth to pass, than for one tittle of the law to fail.</w:t>
      </w:r>
      <w:r>
        <w:rPr>
          <w:rFonts w:ascii="Times New Roman" w:hAnsi="Times New Roman" w:cs="Times New Roman"/>
          <w:sz w:val="24"/>
          <w:szCs w:val="24"/>
        </w:rPr>
        <w:t>”</w:t>
      </w:r>
    </w:p>
    <w:p w:rsidR="00107799" w:rsidRPr="00107799" w:rsidRDefault="00107799" w:rsidP="00107799">
      <w:pPr>
        <w:rPr>
          <w:rFonts w:ascii="Times New Roman" w:hAnsi="Times New Roman" w:cs="Times New Roman"/>
          <w:sz w:val="24"/>
          <w:szCs w:val="24"/>
        </w:rPr>
      </w:pPr>
      <w:r w:rsidRPr="00107799">
        <w:rPr>
          <w:rFonts w:ascii="Times New Roman" w:hAnsi="Times New Roman" w:cs="Times New Roman"/>
          <w:sz w:val="24"/>
          <w:szCs w:val="24"/>
        </w:rPr>
        <w:t>The honour of God</w:t>
      </w:r>
      <w:r>
        <w:rPr>
          <w:rFonts w:ascii="Times New Roman" w:hAnsi="Times New Roman" w:cs="Times New Roman"/>
          <w:sz w:val="24"/>
          <w:szCs w:val="24"/>
        </w:rPr>
        <w:t>’</w:t>
      </w:r>
      <w:r w:rsidRPr="00107799">
        <w:rPr>
          <w:rFonts w:ascii="Times New Roman" w:hAnsi="Times New Roman" w:cs="Times New Roman"/>
          <w:sz w:val="24"/>
          <w:szCs w:val="24"/>
        </w:rPr>
        <w:t xml:space="preserve">s holy law was frequently defended by Christ during the time of His ministry on earth. Sometimes we find Him defending it against man-made additions, as in the case of the fourth commandment. Sometimes we find Him defending it against those who would lower the </w:t>
      </w:r>
      <w:r w:rsidRPr="00107799">
        <w:rPr>
          <w:rFonts w:ascii="Times New Roman" w:hAnsi="Times New Roman" w:cs="Times New Roman"/>
          <w:sz w:val="24"/>
          <w:szCs w:val="24"/>
        </w:rPr>
        <w:lastRenderedPageBreak/>
        <w:t>standard of its requirements, and allow it to be transgressed, as in the case of the law of marriage. But never do we find Him speaking of the law in any terms but those of respect. He always</w:t>
      </w:r>
      <w:r>
        <w:rPr>
          <w:rFonts w:ascii="Times New Roman" w:hAnsi="Times New Roman" w:cs="Times New Roman"/>
          <w:sz w:val="24"/>
          <w:szCs w:val="24"/>
        </w:rPr>
        <w:t xml:space="preserve"> “</w:t>
      </w:r>
      <w:r w:rsidRPr="00107799">
        <w:rPr>
          <w:rFonts w:ascii="Times New Roman" w:hAnsi="Times New Roman" w:cs="Times New Roman"/>
          <w:sz w:val="24"/>
          <w:szCs w:val="24"/>
        </w:rPr>
        <w:t>magnified the law and made it ho</w:t>
      </w:r>
      <w:r w:rsidRPr="00107799">
        <w:rPr>
          <w:rFonts w:ascii="Times New Roman" w:hAnsi="Times New Roman" w:cs="Times New Roman"/>
          <w:sz w:val="24"/>
          <w:szCs w:val="24"/>
        </w:rPr>
        <w:t>n</w:t>
      </w:r>
      <w:r w:rsidRPr="00107799">
        <w:rPr>
          <w:rFonts w:ascii="Times New Roman" w:hAnsi="Times New Roman" w:cs="Times New Roman"/>
          <w:sz w:val="24"/>
          <w:szCs w:val="24"/>
        </w:rPr>
        <w:t>ourable.</w:t>
      </w:r>
      <w:r>
        <w:rPr>
          <w:rFonts w:ascii="Times New Roman" w:hAnsi="Times New Roman" w:cs="Times New Roman"/>
          <w:sz w:val="24"/>
          <w:szCs w:val="24"/>
        </w:rPr>
        <w:t>”</w:t>
      </w:r>
      <w:r w:rsidRPr="00107799">
        <w:rPr>
          <w:rFonts w:ascii="Times New Roman" w:hAnsi="Times New Roman" w:cs="Times New Roman"/>
          <w:sz w:val="24"/>
          <w:szCs w:val="24"/>
        </w:rPr>
        <w:t xml:space="preserve"> (Isaiah xlii. 21.</w:t>
      </w:r>
      <w:r w:rsidR="00E17526">
        <w:rPr>
          <w:rFonts w:ascii="Times New Roman" w:hAnsi="Times New Roman" w:cs="Times New Roman"/>
          <w:sz w:val="24"/>
          <w:szCs w:val="24"/>
        </w:rPr>
        <w:t>)</w:t>
      </w:r>
      <w:r w:rsidRPr="00107799">
        <w:rPr>
          <w:rFonts w:ascii="Times New Roman" w:hAnsi="Times New Roman" w:cs="Times New Roman"/>
          <w:sz w:val="24"/>
          <w:szCs w:val="24"/>
        </w:rPr>
        <w:t xml:space="preserve"> Its ceremonial part was a type of His own gospel, and was to be fulfilled to the last letter. Its moral part was a revelation of God</w:t>
      </w:r>
      <w:r>
        <w:rPr>
          <w:rFonts w:ascii="Times New Roman" w:hAnsi="Times New Roman" w:cs="Times New Roman"/>
          <w:sz w:val="24"/>
          <w:szCs w:val="24"/>
        </w:rPr>
        <w:t>’</w:t>
      </w:r>
      <w:r w:rsidRPr="00107799">
        <w:rPr>
          <w:rFonts w:ascii="Times New Roman" w:hAnsi="Times New Roman" w:cs="Times New Roman"/>
          <w:sz w:val="24"/>
          <w:szCs w:val="24"/>
        </w:rPr>
        <w:t>s eternal mind, and was to be per</w:t>
      </w:r>
      <w:r w:rsidRPr="00107799">
        <w:rPr>
          <w:rFonts w:ascii="Times New Roman" w:hAnsi="Times New Roman" w:cs="Times New Roman"/>
          <w:sz w:val="24"/>
          <w:szCs w:val="24"/>
        </w:rPr>
        <w:softHyphen/>
        <w:t>petually binding on Christians.</w:t>
      </w:r>
    </w:p>
    <w:p w:rsidR="00107799" w:rsidRPr="00107799" w:rsidRDefault="00107799" w:rsidP="00107799">
      <w:pPr>
        <w:rPr>
          <w:rFonts w:ascii="Times New Roman" w:hAnsi="Times New Roman" w:cs="Times New Roman"/>
          <w:sz w:val="24"/>
          <w:szCs w:val="24"/>
        </w:rPr>
      </w:pPr>
      <w:r w:rsidRPr="00107799">
        <w:rPr>
          <w:rFonts w:ascii="Times New Roman" w:hAnsi="Times New Roman" w:cs="Times New Roman"/>
          <w:sz w:val="24"/>
          <w:szCs w:val="24"/>
        </w:rPr>
        <w:t>The honour of God</w:t>
      </w:r>
      <w:r>
        <w:rPr>
          <w:rFonts w:ascii="Times New Roman" w:hAnsi="Times New Roman" w:cs="Times New Roman"/>
          <w:sz w:val="24"/>
          <w:szCs w:val="24"/>
        </w:rPr>
        <w:t>’</w:t>
      </w:r>
      <w:r w:rsidRPr="00107799">
        <w:rPr>
          <w:rFonts w:ascii="Times New Roman" w:hAnsi="Times New Roman" w:cs="Times New Roman"/>
          <w:sz w:val="24"/>
          <w:szCs w:val="24"/>
        </w:rPr>
        <w:t>s holy law needs continually de</w:t>
      </w:r>
      <w:r w:rsidRPr="00107799">
        <w:rPr>
          <w:rFonts w:ascii="Times New Roman" w:hAnsi="Times New Roman" w:cs="Times New Roman"/>
          <w:sz w:val="24"/>
          <w:szCs w:val="24"/>
        </w:rPr>
        <w:softHyphen/>
        <w:t>fending in the present day. On few subjects does ignorance prevail so widely among professing Christians. Some appear to think that Christians have nothing to do with the law, that its moral and ceremonial parts were both of only temporary oblig</w:t>
      </w:r>
      <w:r w:rsidRPr="00107799">
        <w:rPr>
          <w:rFonts w:ascii="Times New Roman" w:hAnsi="Times New Roman" w:cs="Times New Roman"/>
          <w:sz w:val="24"/>
          <w:szCs w:val="24"/>
        </w:rPr>
        <w:t>a</w:t>
      </w:r>
      <w:r w:rsidRPr="00107799">
        <w:rPr>
          <w:rFonts w:ascii="Times New Roman" w:hAnsi="Times New Roman" w:cs="Times New Roman"/>
          <w:sz w:val="24"/>
          <w:szCs w:val="24"/>
        </w:rPr>
        <w:t>tion, and that the daily sacrifice and the ten commandments were both alike put aside by the gospel. Some on the other hand think that the law is still binding on us, and that we are to be saved by obedience to it,</w:t>
      </w:r>
      <w:r w:rsidR="00E17526">
        <w:rPr>
          <w:rFonts w:ascii="Times New Roman" w:hAnsi="Times New Roman" w:cs="Times New Roman"/>
          <w:sz w:val="24"/>
          <w:szCs w:val="24"/>
        </w:rPr>
        <w:t>—</w:t>
      </w:r>
      <w:r w:rsidRPr="00107799">
        <w:rPr>
          <w:rFonts w:ascii="Times New Roman" w:hAnsi="Times New Roman" w:cs="Times New Roman"/>
          <w:sz w:val="24"/>
          <w:szCs w:val="24"/>
        </w:rPr>
        <w:t>but that its requirements are lowered by the gospel, and can be met by our imperfect obedience. Both these views are erroneous and unscriptural. Against both let us be on our guard.</w:t>
      </w:r>
    </w:p>
    <w:p w:rsidR="00107799" w:rsidRPr="00107799" w:rsidRDefault="00107799" w:rsidP="00107799">
      <w:pPr>
        <w:rPr>
          <w:rFonts w:ascii="Times New Roman" w:hAnsi="Times New Roman" w:cs="Times New Roman"/>
          <w:sz w:val="24"/>
          <w:szCs w:val="24"/>
        </w:rPr>
      </w:pPr>
      <w:r w:rsidRPr="00107799">
        <w:rPr>
          <w:rFonts w:ascii="Times New Roman" w:hAnsi="Times New Roman" w:cs="Times New Roman"/>
          <w:sz w:val="24"/>
          <w:szCs w:val="24"/>
        </w:rPr>
        <w:t>Let us settle it in our minds that</w:t>
      </w:r>
      <w:r>
        <w:rPr>
          <w:rFonts w:ascii="Times New Roman" w:hAnsi="Times New Roman" w:cs="Times New Roman"/>
          <w:sz w:val="24"/>
          <w:szCs w:val="24"/>
        </w:rPr>
        <w:t xml:space="preserve"> “</w:t>
      </w:r>
      <w:r w:rsidRPr="00107799">
        <w:rPr>
          <w:rFonts w:ascii="Times New Roman" w:hAnsi="Times New Roman" w:cs="Times New Roman"/>
          <w:sz w:val="24"/>
          <w:szCs w:val="24"/>
        </w:rPr>
        <w:t>the law is good if a man use it lawfu</w:t>
      </w:r>
      <w:r w:rsidRPr="00107799">
        <w:rPr>
          <w:rFonts w:ascii="Times New Roman" w:hAnsi="Times New Roman" w:cs="Times New Roman"/>
          <w:sz w:val="24"/>
          <w:szCs w:val="24"/>
        </w:rPr>
        <w:t>l</w:t>
      </w:r>
      <w:r w:rsidRPr="00107799">
        <w:rPr>
          <w:rFonts w:ascii="Times New Roman" w:hAnsi="Times New Roman" w:cs="Times New Roman"/>
          <w:sz w:val="24"/>
          <w:szCs w:val="24"/>
        </w:rPr>
        <w:t>ly.</w:t>
      </w:r>
      <w:r>
        <w:rPr>
          <w:rFonts w:ascii="Times New Roman" w:hAnsi="Times New Roman" w:cs="Times New Roman"/>
          <w:sz w:val="24"/>
          <w:szCs w:val="24"/>
        </w:rPr>
        <w:t>”</w:t>
      </w:r>
      <w:r w:rsidRPr="00107799">
        <w:rPr>
          <w:rFonts w:ascii="Times New Roman" w:hAnsi="Times New Roman" w:cs="Times New Roman"/>
          <w:sz w:val="24"/>
          <w:szCs w:val="24"/>
        </w:rPr>
        <w:t xml:space="preserve"> (1 Tim. i. 8.) It is intended to show us God</w:t>
      </w:r>
      <w:r>
        <w:rPr>
          <w:rFonts w:ascii="Times New Roman" w:hAnsi="Times New Roman" w:cs="Times New Roman"/>
          <w:sz w:val="24"/>
          <w:szCs w:val="24"/>
        </w:rPr>
        <w:t>’</w:t>
      </w:r>
      <w:r w:rsidRPr="00107799">
        <w:rPr>
          <w:rFonts w:ascii="Times New Roman" w:hAnsi="Times New Roman" w:cs="Times New Roman"/>
          <w:sz w:val="24"/>
          <w:szCs w:val="24"/>
        </w:rPr>
        <w:t>s holiness and our sinfu</w:t>
      </w:r>
      <w:r w:rsidRPr="00107799">
        <w:rPr>
          <w:rFonts w:ascii="Times New Roman" w:hAnsi="Times New Roman" w:cs="Times New Roman"/>
          <w:sz w:val="24"/>
          <w:szCs w:val="24"/>
        </w:rPr>
        <w:t>l</w:t>
      </w:r>
      <w:r w:rsidRPr="00107799">
        <w:rPr>
          <w:rFonts w:ascii="Times New Roman" w:hAnsi="Times New Roman" w:cs="Times New Roman"/>
          <w:sz w:val="24"/>
          <w:szCs w:val="24"/>
        </w:rPr>
        <w:t>ness, to convince us of sin and to lead us to Christ, to show us how to live after we have come to Christ, and to teach us what to follow and what to avoid. He that so uses the law will find it a true friend to his soul. The esta</w:t>
      </w:r>
      <w:r w:rsidRPr="00107799">
        <w:rPr>
          <w:rFonts w:ascii="Times New Roman" w:hAnsi="Times New Roman" w:cs="Times New Roman"/>
          <w:sz w:val="24"/>
          <w:szCs w:val="24"/>
        </w:rPr>
        <w:t>b</w:t>
      </w:r>
      <w:r w:rsidRPr="00107799">
        <w:rPr>
          <w:rFonts w:ascii="Times New Roman" w:hAnsi="Times New Roman" w:cs="Times New Roman"/>
          <w:sz w:val="24"/>
          <w:szCs w:val="24"/>
        </w:rPr>
        <w:t>lished Christian will always say,</w:t>
      </w:r>
      <w:r>
        <w:rPr>
          <w:rFonts w:ascii="Times New Roman" w:hAnsi="Times New Roman" w:cs="Times New Roman"/>
          <w:sz w:val="24"/>
          <w:szCs w:val="24"/>
        </w:rPr>
        <w:t xml:space="preserve"> “</w:t>
      </w:r>
      <w:r w:rsidRPr="00107799">
        <w:rPr>
          <w:rFonts w:ascii="Times New Roman" w:hAnsi="Times New Roman" w:cs="Times New Roman"/>
          <w:sz w:val="24"/>
          <w:szCs w:val="24"/>
        </w:rPr>
        <w:t>I delight in the law of God after the i</w:t>
      </w:r>
      <w:r w:rsidRPr="00107799">
        <w:rPr>
          <w:rFonts w:ascii="Times New Roman" w:hAnsi="Times New Roman" w:cs="Times New Roman"/>
          <w:sz w:val="24"/>
          <w:szCs w:val="24"/>
        </w:rPr>
        <w:t>n</w:t>
      </w:r>
      <w:r w:rsidRPr="00107799">
        <w:rPr>
          <w:rFonts w:ascii="Times New Roman" w:hAnsi="Times New Roman" w:cs="Times New Roman"/>
          <w:sz w:val="24"/>
          <w:szCs w:val="24"/>
        </w:rPr>
        <w:t>ward man.</w:t>
      </w:r>
      <w:r>
        <w:rPr>
          <w:rFonts w:ascii="Times New Roman" w:hAnsi="Times New Roman" w:cs="Times New Roman"/>
          <w:sz w:val="24"/>
          <w:szCs w:val="24"/>
        </w:rPr>
        <w:t>”</w:t>
      </w:r>
      <w:r w:rsidRPr="00107799">
        <w:rPr>
          <w:rFonts w:ascii="Times New Roman" w:hAnsi="Times New Roman" w:cs="Times New Roman"/>
          <w:sz w:val="24"/>
          <w:szCs w:val="24"/>
        </w:rPr>
        <w:t xml:space="preserve"> (Rom. vii. 22.)</w:t>
      </w:r>
    </w:p>
    <w:p w:rsidR="00107799" w:rsidRDefault="00107799" w:rsidP="00107799">
      <w:pPr>
        <w:rPr>
          <w:rFonts w:ascii="Times New Roman" w:hAnsi="Times New Roman" w:cs="Times New Roman"/>
          <w:sz w:val="24"/>
          <w:szCs w:val="24"/>
        </w:rPr>
      </w:pPr>
    </w:p>
    <w:p w:rsidR="00107799" w:rsidRPr="00107799" w:rsidRDefault="00107799" w:rsidP="00107799">
      <w:pPr>
        <w:spacing w:line="360" w:lineRule="auto"/>
        <w:ind w:firstLine="0"/>
        <w:jc w:val="center"/>
        <w:rPr>
          <w:rFonts w:ascii="Times New Roman" w:hAnsi="Times New Roman" w:cs="Times New Roman"/>
          <w:sz w:val="20"/>
          <w:szCs w:val="20"/>
        </w:rPr>
      </w:pPr>
      <w:r w:rsidRPr="00107799">
        <w:rPr>
          <w:rFonts w:ascii="Times New Roman" w:hAnsi="Times New Roman" w:cs="Times New Roman"/>
          <w:sz w:val="20"/>
          <w:szCs w:val="20"/>
        </w:rPr>
        <w:t>NOTES. LUKE XVI. 13</w:t>
      </w:r>
      <w:r>
        <w:rPr>
          <w:rFonts w:ascii="Times New Roman" w:hAnsi="Times New Roman" w:cs="Times New Roman"/>
          <w:sz w:val="20"/>
          <w:szCs w:val="20"/>
        </w:rPr>
        <w:t>–</w:t>
      </w:r>
      <w:r w:rsidRPr="00107799">
        <w:rPr>
          <w:rFonts w:ascii="Times New Roman" w:hAnsi="Times New Roman" w:cs="Times New Roman"/>
          <w:sz w:val="20"/>
          <w:szCs w:val="20"/>
        </w:rPr>
        <w:t>18.</w:t>
      </w:r>
    </w:p>
    <w:p w:rsidR="00107799" w:rsidRPr="00107799" w:rsidRDefault="00107799" w:rsidP="00802A89">
      <w:pPr>
        <w:spacing w:after="60"/>
        <w:ind w:hanging="284"/>
        <w:rPr>
          <w:rFonts w:ascii="Times New Roman" w:hAnsi="Times New Roman" w:cs="Times New Roman"/>
          <w:sz w:val="20"/>
          <w:szCs w:val="20"/>
        </w:rPr>
      </w:pPr>
      <w:r w:rsidRPr="00107799">
        <w:rPr>
          <w:rFonts w:ascii="Times New Roman" w:hAnsi="Times New Roman" w:cs="Times New Roman"/>
          <w:sz w:val="20"/>
          <w:szCs w:val="20"/>
        </w:rPr>
        <w:t>13.—[</w:t>
      </w:r>
      <w:r w:rsidRPr="006A1045">
        <w:rPr>
          <w:rFonts w:ascii="Times New Roman" w:hAnsi="Times New Roman" w:cs="Times New Roman"/>
          <w:i/>
          <w:sz w:val="20"/>
          <w:szCs w:val="20"/>
        </w:rPr>
        <w:t>No</w:t>
      </w:r>
      <w:r w:rsidRPr="00107799">
        <w:rPr>
          <w:rFonts w:ascii="Times New Roman" w:hAnsi="Times New Roman" w:cs="Times New Roman"/>
          <w:sz w:val="20"/>
          <w:szCs w:val="20"/>
        </w:rPr>
        <w:t xml:space="preserve"> </w:t>
      </w:r>
      <w:r w:rsidRPr="00107799">
        <w:rPr>
          <w:rFonts w:ascii="Times New Roman" w:hAnsi="Times New Roman" w:cs="Times New Roman"/>
          <w:i/>
          <w:iCs/>
          <w:sz w:val="20"/>
          <w:szCs w:val="20"/>
        </w:rPr>
        <w:t>servant can serve two masters.</w:t>
      </w:r>
      <w:r w:rsidRPr="00107799">
        <w:rPr>
          <w:rFonts w:ascii="Times New Roman" w:hAnsi="Times New Roman" w:cs="Times New Roman"/>
          <w:iCs/>
          <w:sz w:val="20"/>
          <w:szCs w:val="20"/>
        </w:rPr>
        <w:t>]</w:t>
      </w:r>
      <w:r w:rsidRPr="00107799">
        <w:rPr>
          <w:rFonts w:ascii="Times New Roman" w:hAnsi="Times New Roman" w:cs="Times New Roman"/>
          <w:i/>
          <w:iCs/>
          <w:sz w:val="20"/>
          <w:szCs w:val="20"/>
        </w:rPr>
        <w:t xml:space="preserve"> </w:t>
      </w:r>
      <w:r w:rsidRPr="00107799">
        <w:rPr>
          <w:rFonts w:ascii="Times New Roman" w:hAnsi="Times New Roman" w:cs="Times New Roman"/>
          <w:sz w:val="20"/>
          <w:szCs w:val="20"/>
        </w:rPr>
        <w:t>These words are evi</w:t>
      </w:r>
      <w:r w:rsidRPr="00107799">
        <w:rPr>
          <w:rFonts w:ascii="Times New Roman" w:hAnsi="Times New Roman" w:cs="Times New Roman"/>
          <w:sz w:val="20"/>
          <w:szCs w:val="20"/>
        </w:rPr>
        <w:softHyphen/>
        <w:t>dently connected with the preceding verses, in which our Lord had taught the duty of faithfulness in money matters. They were intended to answer the secret objection of some, that a man might divide his diligence between the things of this world and the things of the world to come, and so reap the full benefit of both. Against this secret thought the pro</w:t>
      </w:r>
      <w:r w:rsidRPr="00107799">
        <w:rPr>
          <w:rFonts w:ascii="Times New Roman" w:hAnsi="Times New Roman" w:cs="Times New Roman"/>
          <w:sz w:val="20"/>
          <w:szCs w:val="20"/>
        </w:rPr>
        <w:softHyphen/>
        <w:t>verbial saying of this verse is a testimony.</w:t>
      </w:r>
    </w:p>
    <w:p w:rsidR="00107799" w:rsidRPr="00107799" w:rsidRDefault="00107799" w:rsidP="00802A89">
      <w:pPr>
        <w:spacing w:after="60"/>
        <w:ind w:firstLine="142"/>
        <w:rPr>
          <w:rFonts w:ascii="Times New Roman" w:hAnsi="Times New Roman" w:cs="Times New Roman"/>
          <w:sz w:val="20"/>
          <w:szCs w:val="20"/>
        </w:rPr>
      </w:pPr>
      <w:r w:rsidRPr="00107799">
        <w:rPr>
          <w:rFonts w:ascii="Times New Roman" w:hAnsi="Times New Roman" w:cs="Times New Roman"/>
          <w:iCs/>
          <w:sz w:val="20"/>
          <w:szCs w:val="20"/>
        </w:rPr>
        <w:t>[</w:t>
      </w:r>
      <w:r w:rsidRPr="00107799">
        <w:rPr>
          <w:rFonts w:ascii="Times New Roman" w:hAnsi="Times New Roman" w:cs="Times New Roman"/>
          <w:i/>
          <w:iCs/>
          <w:sz w:val="20"/>
          <w:szCs w:val="20"/>
        </w:rPr>
        <w:t>Hate the one and love the other.</w:t>
      </w:r>
      <w:r w:rsidRPr="00107799">
        <w:rPr>
          <w:rFonts w:ascii="Times New Roman" w:hAnsi="Times New Roman" w:cs="Times New Roman"/>
          <w:iCs/>
          <w:sz w:val="20"/>
          <w:szCs w:val="20"/>
        </w:rPr>
        <w:t>]</w:t>
      </w:r>
      <w:r w:rsidRPr="00107799">
        <w:rPr>
          <w:rFonts w:ascii="Times New Roman" w:hAnsi="Times New Roman" w:cs="Times New Roman"/>
          <w:i/>
          <w:iCs/>
          <w:sz w:val="20"/>
          <w:szCs w:val="20"/>
        </w:rPr>
        <w:t xml:space="preserve"> </w:t>
      </w:r>
      <w:r w:rsidRPr="00107799">
        <w:rPr>
          <w:rFonts w:ascii="Times New Roman" w:hAnsi="Times New Roman" w:cs="Times New Roman"/>
          <w:sz w:val="20"/>
          <w:szCs w:val="20"/>
        </w:rPr>
        <w:t>The remark made on a similar expression about</w:t>
      </w:r>
      <w:r>
        <w:rPr>
          <w:rFonts w:ascii="Times New Roman" w:hAnsi="Times New Roman" w:cs="Times New Roman"/>
          <w:sz w:val="20"/>
          <w:szCs w:val="20"/>
        </w:rPr>
        <w:t xml:space="preserve"> “</w:t>
      </w:r>
      <w:r w:rsidRPr="00107799">
        <w:rPr>
          <w:rFonts w:ascii="Times New Roman" w:hAnsi="Times New Roman" w:cs="Times New Roman"/>
          <w:sz w:val="20"/>
          <w:szCs w:val="20"/>
        </w:rPr>
        <w:t>ha</w:t>
      </w:r>
      <w:r w:rsidRPr="00107799">
        <w:rPr>
          <w:rFonts w:ascii="Times New Roman" w:hAnsi="Times New Roman" w:cs="Times New Roman"/>
          <w:sz w:val="20"/>
          <w:szCs w:val="20"/>
        </w:rPr>
        <w:t>t</w:t>
      </w:r>
      <w:r w:rsidRPr="00107799">
        <w:rPr>
          <w:rFonts w:ascii="Times New Roman" w:hAnsi="Times New Roman" w:cs="Times New Roman"/>
          <w:sz w:val="20"/>
          <w:szCs w:val="20"/>
        </w:rPr>
        <w:t>ing,</w:t>
      </w:r>
      <w:r>
        <w:rPr>
          <w:rFonts w:ascii="Times New Roman" w:hAnsi="Times New Roman" w:cs="Times New Roman"/>
          <w:sz w:val="20"/>
          <w:szCs w:val="20"/>
        </w:rPr>
        <w:t>”</w:t>
      </w:r>
      <w:r w:rsidRPr="00107799">
        <w:rPr>
          <w:rFonts w:ascii="Times New Roman" w:hAnsi="Times New Roman" w:cs="Times New Roman"/>
          <w:sz w:val="20"/>
          <w:szCs w:val="20"/>
        </w:rPr>
        <w:t xml:space="preserve"> in a former chapter (Luke xiv. 26), applies to this expression. The meaning appears to be that the man will love one more than the other.</w:t>
      </w:r>
    </w:p>
    <w:p w:rsidR="00107799" w:rsidRPr="00107799" w:rsidRDefault="00107799" w:rsidP="00802A89">
      <w:pPr>
        <w:spacing w:after="60"/>
        <w:ind w:hanging="284"/>
        <w:rPr>
          <w:rFonts w:ascii="Times New Roman" w:hAnsi="Times New Roman" w:cs="Times New Roman"/>
          <w:sz w:val="20"/>
          <w:szCs w:val="20"/>
        </w:rPr>
      </w:pPr>
      <w:r w:rsidRPr="00107799">
        <w:rPr>
          <w:rFonts w:ascii="Times New Roman" w:hAnsi="Times New Roman" w:cs="Times New Roman"/>
          <w:iCs/>
          <w:sz w:val="20"/>
          <w:szCs w:val="20"/>
        </w:rPr>
        <w:t>14</w:t>
      </w:r>
      <w:r w:rsidRPr="00107799">
        <w:rPr>
          <w:rFonts w:ascii="Times New Roman" w:hAnsi="Times New Roman" w:cs="Times New Roman"/>
          <w:i/>
          <w:iCs/>
          <w:sz w:val="20"/>
          <w:szCs w:val="20"/>
        </w:rPr>
        <w:t>.—</w:t>
      </w:r>
      <w:r w:rsidRPr="00107799">
        <w:rPr>
          <w:rFonts w:ascii="Times New Roman" w:hAnsi="Times New Roman" w:cs="Times New Roman"/>
          <w:iCs/>
          <w:sz w:val="20"/>
          <w:szCs w:val="20"/>
        </w:rPr>
        <w:t>[</w:t>
      </w:r>
      <w:r w:rsidRPr="00107799">
        <w:rPr>
          <w:rFonts w:ascii="Times New Roman" w:hAnsi="Times New Roman" w:cs="Times New Roman"/>
          <w:i/>
          <w:iCs/>
          <w:sz w:val="20"/>
          <w:szCs w:val="20"/>
        </w:rPr>
        <w:t>Derided.</w:t>
      </w:r>
      <w:r w:rsidRPr="00107799">
        <w:rPr>
          <w:rFonts w:ascii="Times New Roman" w:hAnsi="Times New Roman" w:cs="Times New Roman"/>
          <w:iCs/>
          <w:sz w:val="20"/>
          <w:szCs w:val="20"/>
        </w:rPr>
        <w:t>]</w:t>
      </w:r>
      <w:r w:rsidRPr="00107799">
        <w:rPr>
          <w:rFonts w:ascii="Times New Roman" w:hAnsi="Times New Roman" w:cs="Times New Roman"/>
          <w:i/>
          <w:iCs/>
          <w:sz w:val="20"/>
          <w:szCs w:val="20"/>
        </w:rPr>
        <w:t xml:space="preserve"> </w:t>
      </w:r>
      <w:r w:rsidRPr="00107799">
        <w:rPr>
          <w:rFonts w:ascii="Times New Roman" w:hAnsi="Times New Roman" w:cs="Times New Roman"/>
          <w:sz w:val="20"/>
          <w:szCs w:val="20"/>
        </w:rPr>
        <w:t>This word is only found in one other place in the New Testament. (Luke xxiii. 35.) Our English word</w:t>
      </w:r>
      <w:r>
        <w:rPr>
          <w:rFonts w:ascii="Times New Roman" w:hAnsi="Times New Roman" w:cs="Times New Roman"/>
          <w:sz w:val="20"/>
          <w:szCs w:val="20"/>
        </w:rPr>
        <w:t xml:space="preserve"> “</w:t>
      </w:r>
      <w:r w:rsidRPr="00107799">
        <w:rPr>
          <w:rFonts w:ascii="Times New Roman" w:hAnsi="Times New Roman" w:cs="Times New Roman"/>
          <w:sz w:val="20"/>
          <w:szCs w:val="20"/>
        </w:rPr>
        <w:t>sneered</w:t>
      </w:r>
      <w:r w:rsidR="006A1045">
        <w:rPr>
          <w:rFonts w:ascii="Times New Roman" w:hAnsi="Times New Roman" w:cs="Times New Roman"/>
          <w:sz w:val="20"/>
          <w:szCs w:val="20"/>
        </w:rPr>
        <w:t>”</w:t>
      </w:r>
      <w:r>
        <w:rPr>
          <w:rFonts w:ascii="Times New Roman" w:hAnsi="Times New Roman" w:cs="Times New Roman"/>
          <w:sz w:val="20"/>
          <w:szCs w:val="20"/>
        </w:rPr>
        <w:t xml:space="preserve"> </w:t>
      </w:r>
      <w:r w:rsidRPr="00107799">
        <w:rPr>
          <w:rFonts w:ascii="Times New Roman" w:hAnsi="Times New Roman" w:cs="Times New Roman"/>
          <w:sz w:val="20"/>
          <w:szCs w:val="20"/>
        </w:rPr>
        <w:t>answers to it more closely than any other.</w:t>
      </w:r>
    </w:p>
    <w:p w:rsidR="00107799" w:rsidRPr="00107799" w:rsidRDefault="00107799" w:rsidP="00802A89">
      <w:pPr>
        <w:spacing w:after="60"/>
        <w:ind w:firstLine="142"/>
        <w:rPr>
          <w:rFonts w:ascii="Times New Roman" w:hAnsi="Times New Roman" w:cs="Times New Roman"/>
          <w:sz w:val="20"/>
          <w:szCs w:val="20"/>
        </w:rPr>
      </w:pPr>
      <w:r w:rsidRPr="00107799">
        <w:rPr>
          <w:rFonts w:ascii="Times New Roman" w:hAnsi="Times New Roman" w:cs="Times New Roman"/>
          <w:sz w:val="20"/>
          <w:szCs w:val="20"/>
        </w:rPr>
        <w:t>The consciences of the Pharisees were evidently pricked by our Lord</w:t>
      </w:r>
      <w:r>
        <w:rPr>
          <w:rFonts w:ascii="Times New Roman" w:hAnsi="Times New Roman" w:cs="Times New Roman"/>
          <w:sz w:val="20"/>
          <w:szCs w:val="20"/>
        </w:rPr>
        <w:t>’</w:t>
      </w:r>
      <w:r w:rsidRPr="00107799">
        <w:rPr>
          <w:rFonts w:ascii="Times New Roman" w:hAnsi="Times New Roman" w:cs="Times New Roman"/>
          <w:sz w:val="20"/>
          <w:szCs w:val="20"/>
        </w:rPr>
        <w:t>s remarks about money, and the necessity of faith</w:t>
      </w:r>
      <w:r w:rsidRPr="00107799">
        <w:rPr>
          <w:rFonts w:ascii="Times New Roman" w:hAnsi="Times New Roman" w:cs="Times New Roman"/>
          <w:sz w:val="20"/>
          <w:szCs w:val="20"/>
        </w:rPr>
        <w:softHyphen/>
        <w:t>fulness in the management of it.</w:t>
      </w:r>
    </w:p>
    <w:p w:rsidR="00107799" w:rsidRPr="00107799" w:rsidRDefault="00107799" w:rsidP="00802A89">
      <w:pPr>
        <w:spacing w:after="60"/>
        <w:ind w:hanging="284"/>
        <w:rPr>
          <w:rFonts w:ascii="Times New Roman" w:hAnsi="Times New Roman" w:cs="Times New Roman"/>
          <w:sz w:val="20"/>
          <w:szCs w:val="20"/>
        </w:rPr>
      </w:pPr>
      <w:r w:rsidRPr="00107799">
        <w:rPr>
          <w:rFonts w:ascii="Times New Roman" w:hAnsi="Times New Roman" w:cs="Times New Roman"/>
          <w:iCs/>
          <w:sz w:val="20"/>
          <w:szCs w:val="20"/>
        </w:rPr>
        <w:t>15</w:t>
      </w:r>
      <w:r w:rsidRPr="00107799">
        <w:rPr>
          <w:rFonts w:ascii="Times New Roman" w:hAnsi="Times New Roman" w:cs="Times New Roman"/>
          <w:i/>
          <w:iCs/>
          <w:sz w:val="20"/>
          <w:szCs w:val="20"/>
        </w:rPr>
        <w:t>.—</w:t>
      </w:r>
      <w:r w:rsidRPr="00107799">
        <w:rPr>
          <w:rFonts w:ascii="Times New Roman" w:hAnsi="Times New Roman" w:cs="Times New Roman"/>
          <w:iCs/>
          <w:sz w:val="20"/>
          <w:szCs w:val="20"/>
        </w:rPr>
        <w:t>[</w:t>
      </w:r>
      <w:r w:rsidRPr="00107799">
        <w:rPr>
          <w:rFonts w:ascii="Times New Roman" w:hAnsi="Times New Roman" w:cs="Times New Roman"/>
          <w:i/>
          <w:iCs/>
          <w:sz w:val="20"/>
          <w:szCs w:val="20"/>
        </w:rPr>
        <w:t>Justify yourselves before men.</w:t>
      </w:r>
      <w:r w:rsidRPr="00107799">
        <w:rPr>
          <w:rFonts w:ascii="Times New Roman" w:hAnsi="Times New Roman" w:cs="Times New Roman"/>
          <w:iCs/>
          <w:sz w:val="20"/>
          <w:szCs w:val="20"/>
        </w:rPr>
        <w:t>]</w:t>
      </w:r>
      <w:r w:rsidRPr="00107799">
        <w:rPr>
          <w:rFonts w:ascii="Times New Roman" w:hAnsi="Times New Roman" w:cs="Times New Roman"/>
          <w:i/>
          <w:iCs/>
          <w:sz w:val="20"/>
          <w:szCs w:val="20"/>
        </w:rPr>
        <w:t xml:space="preserve"> </w:t>
      </w:r>
      <w:r w:rsidRPr="00107799">
        <w:rPr>
          <w:rFonts w:ascii="Times New Roman" w:hAnsi="Times New Roman" w:cs="Times New Roman"/>
          <w:sz w:val="20"/>
          <w:szCs w:val="20"/>
        </w:rPr>
        <w:t>The Pharisees made great professions of righ</w:t>
      </w:r>
      <w:r w:rsidRPr="00107799">
        <w:rPr>
          <w:rFonts w:ascii="Times New Roman" w:hAnsi="Times New Roman" w:cs="Times New Roman"/>
          <w:sz w:val="20"/>
          <w:szCs w:val="20"/>
        </w:rPr>
        <w:t>t</w:t>
      </w:r>
      <w:r w:rsidRPr="00107799">
        <w:rPr>
          <w:rFonts w:ascii="Times New Roman" w:hAnsi="Times New Roman" w:cs="Times New Roman"/>
          <w:sz w:val="20"/>
          <w:szCs w:val="20"/>
        </w:rPr>
        <w:t>eousness and holiness before men, while their hearts were full of wickedness and covetou</w:t>
      </w:r>
      <w:r w:rsidRPr="00107799">
        <w:rPr>
          <w:rFonts w:ascii="Times New Roman" w:hAnsi="Times New Roman" w:cs="Times New Roman"/>
          <w:sz w:val="20"/>
          <w:szCs w:val="20"/>
        </w:rPr>
        <w:t>s</w:t>
      </w:r>
      <w:r w:rsidRPr="00107799">
        <w:rPr>
          <w:rFonts w:ascii="Times New Roman" w:hAnsi="Times New Roman" w:cs="Times New Roman"/>
          <w:sz w:val="20"/>
          <w:szCs w:val="20"/>
        </w:rPr>
        <w:t>ness. Our Lord warns them solemnly of the uselessness of all such pro</w:t>
      </w:r>
      <w:r w:rsidRPr="00107799">
        <w:rPr>
          <w:rFonts w:ascii="Times New Roman" w:hAnsi="Times New Roman" w:cs="Times New Roman"/>
          <w:sz w:val="20"/>
          <w:szCs w:val="20"/>
        </w:rPr>
        <w:softHyphen/>
        <w:t>fessions while the heart is u</w:t>
      </w:r>
      <w:r w:rsidRPr="00107799">
        <w:rPr>
          <w:rFonts w:ascii="Times New Roman" w:hAnsi="Times New Roman" w:cs="Times New Roman"/>
          <w:sz w:val="20"/>
          <w:szCs w:val="20"/>
        </w:rPr>
        <w:t>n</w:t>
      </w:r>
      <w:r w:rsidRPr="00107799">
        <w:rPr>
          <w:rFonts w:ascii="Times New Roman" w:hAnsi="Times New Roman" w:cs="Times New Roman"/>
          <w:sz w:val="20"/>
          <w:szCs w:val="20"/>
        </w:rPr>
        <w:t>renewed and cleaving to the world. And the state of their hearts, He reminds them, is known to God. They might deceive the eye of man, but they could not deceive God.</w:t>
      </w:r>
    </w:p>
    <w:p w:rsidR="00107799" w:rsidRPr="00107799" w:rsidRDefault="00107799" w:rsidP="00802A89">
      <w:pPr>
        <w:spacing w:after="60"/>
        <w:ind w:firstLine="142"/>
        <w:rPr>
          <w:rFonts w:ascii="Times New Roman" w:hAnsi="Times New Roman" w:cs="Times New Roman"/>
          <w:sz w:val="20"/>
          <w:szCs w:val="20"/>
        </w:rPr>
      </w:pPr>
      <w:r w:rsidRPr="00107799">
        <w:rPr>
          <w:rFonts w:ascii="Times New Roman" w:hAnsi="Times New Roman" w:cs="Times New Roman"/>
          <w:iCs/>
          <w:sz w:val="20"/>
          <w:szCs w:val="20"/>
        </w:rPr>
        <w:lastRenderedPageBreak/>
        <w:t>[</w:t>
      </w:r>
      <w:r w:rsidRPr="00107799">
        <w:rPr>
          <w:rFonts w:ascii="Times New Roman" w:hAnsi="Times New Roman" w:cs="Times New Roman"/>
          <w:i/>
          <w:iCs/>
          <w:sz w:val="20"/>
          <w:szCs w:val="20"/>
        </w:rPr>
        <w:t>Highly-esteemed.</w:t>
      </w:r>
      <w:r w:rsidRPr="00107799">
        <w:rPr>
          <w:rFonts w:ascii="Times New Roman" w:hAnsi="Times New Roman" w:cs="Times New Roman"/>
          <w:iCs/>
          <w:sz w:val="20"/>
          <w:szCs w:val="20"/>
        </w:rPr>
        <w:t>]</w:t>
      </w:r>
      <w:r w:rsidRPr="00107799">
        <w:rPr>
          <w:rFonts w:ascii="Times New Roman" w:hAnsi="Times New Roman" w:cs="Times New Roman"/>
          <w:i/>
          <w:iCs/>
          <w:sz w:val="20"/>
          <w:szCs w:val="20"/>
        </w:rPr>
        <w:t xml:space="preserve"> </w:t>
      </w:r>
      <w:r w:rsidRPr="00107799">
        <w:rPr>
          <w:rFonts w:ascii="Times New Roman" w:hAnsi="Times New Roman" w:cs="Times New Roman"/>
          <w:sz w:val="20"/>
          <w:szCs w:val="20"/>
        </w:rPr>
        <w:t>The Greek word so translated means literally,</w:t>
      </w:r>
      <w:r>
        <w:rPr>
          <w:rFonts w:ascii="Times New Roman" w:hAnsi="Times New Roman" w:cs="Times New Roman"/>
          <w:sz w:val="20"/>
          <w:szCs w:val="20"/>
        </w:rPr>
        <w:t xml:space="preserve"> “</w:t>
      </w:r>
      <w:r w:rsidRPr="00107799">
        <w:rPr>
          <w:rFonts w:ascii="Times New Roman" w:hAnsi="Times New Roman" w:cs="Times New Roman"/>
          <w:sz w:val="20"/>
          <w:szCs w:val="20"/>
        </w:rPr>
        <w:t>high.</w:t>
      </w:r>
      <w:r>
        <w:rPr>
          <w:rFonts w:ascii="Times New Roman" w:hAnsi="Times New Roman" w:cs="Times New Roman"/>
          <w:sz w:val="20"/>
          <w:szCs w:val="20"/>
        </w:rPr>
        <w:t>”</w:t>
      </w:r>
      <w:r w:rsidRPr="00107799">
        <w:rPr>
          <w:rFonts w:ascii="Times New Roman" w:hAnsi="Times New Roman" w:cs="Times New Roman"/>
          <w:sz w:val="20"/>
          <w:szCs w:val="20"/>
        </w:rPr>
        <w:t xml:space="preserve"> This is the only place in the New Testa</w:t>
      </w:r>
      <w:r w:rsidRPr="00107799">
        <w:rPr>
          <w:rFonts w:ascii="Times New Roman" w:hAnsi="Times New Roman" w:cs="Times New Roman"/>
          <w:sz w:val="20"/>
          <w:szCs w:val="20"/>
        </w:rPr>
        <w:softHyphen/>
        <w:t>ment where it is rendered as it is here.</w:t>
      </w:r>
    </w:p>
    <w:p w:rsidR="00107799" w:rsidRPr="00107799" w:rsidRDefault="00107799" w:rsidP="00802A89">
      <w:pPr>
        <w:spacing w:after="60"/>
        <w:ind w:hanging="284"/>
        <w:rPr>
          <w:rFonts w:ascii="Times New Roman" w:hAnsi="Times New Roman" w:cs="Times New Roman"/>
          <w:sz w:val="20"/>
          <w:szCs w:val="20"/>
        </w:rPr>
      </w:pPr>
      <w:r w:rsidRPr="00107799">
        <w:rPr>
          <w:rFonts w:ascii="Times New Roman" w:hAnsi="Times New Roman" w:cs="Times New Roman"/>
          <w:iCs/>
          <w:sz w:val="20"/>
          <w:szCs w:val="20"/>
        </w:rPr>
        <w:t>16</w:t>
      </w:r>
      <w:r w:rsidRPr="00107799">
        <w:rPr>
          <w:rFonts w:ascii="Times New Roman" w:hAnsi="Times New Roman" w:cs="Times New Roman"/>
          <w:i/>
          <w:iCs/>
          <w:sz w:val="20"/>
          <w:szCs w:val="20"/>
        </w:rPr>
        <w:t>.—</w:t>
      </w:r>
      <w:r w:rsidRPr="00107799">
        <w:rPr>
          <w:rFonts w:ascii="Times New Roman" w:hAnsi="Times New Roman" w:cs="Times New Roman"/>
          <w:iCs/>
          <w:sz w:val="20"/>
          <w:szCs w:val="20"/>
        </w:rPr>
        <w:t>[</w:t>
      </w:r>
      <w:r w:rsidRPr="00107799">
        <w:rPr>
          <w:rFonts w:ascii="Times New Roman" w:hAnsi="Times New Roman" w:cs="Times New Roman"/>
          <w:i/>
          <w:iCs/>
          <w:sz w:val="20"/>
          <w:szCs w:val="20"/>
        </w:rPr>
        <w:t>The law and the prophets were until John</w:t>
      </w:r>
      <w:r w:rsidRPr="00107799">
        <w:rPr>
          <w:rFonts w:ascii="Times New Roman" w:hAnsi="Times New Roman" w:cs="Times New Roman"/>
          <w:iCs/>
          <w:sz w:val="20"/>
          <w:szCs w:val="20"/>
        </w:rPr>
        <w:t>]</w:t>
      </w:r>
      <w:r w:rsidRPr="00107799">
        <w:rPr>
          <w:rFonts w:ascii="Times New Roman" w:hAnsi="Times New Roman" w:cs="Times New Roman"/>
          <w:i/>
          <w:iCs/>
          <w:sz w:val="20"/>
          <w:szCs w:val="20"/>
        </w:rPr>
        <w:t xml:space="preserve"> </w:t>
      </w:r>
      <w:r w:rsidRPr="00107799">
        <w:rPr>
          <w:rFonts w:ascii="Times New Roman" w:hAnsi="Times New Roman" w:cs="Times New Roman"/>
          <w:sz w:val="20"/>
          <w:szCs w:val="20"/>
        </w:rPr>
        <w:t>This verse seems rather elliptical. Its conne</w:t>
      </w:r>
      <w:r w:rsidRPr="00107799">
        <w:rPr>
          <w:rFonts w:ascii="Times New Roman" w:hAnsi="Times New Roman" w:cs="Times New Roman"/>
          <w:sz w:val="20"/>
          <w:szCs w:val="20"/>
        </w:rPr>
        <w:t>c</w:t>
      </w:r>
      <w:r w:rsidRPr="00107799">
        <w:rPr>
          <w:rFonts w:ascii="Times New Roman" w:hAnsi="Times New Roman" w:cs="Times New Roman"/>
          <w:sz w:val="20"/>
          <w:szCs w:val="20"/>
        </w:rPr>
        <w:t>tion with the preceding verse is not at first sight very clear. It is probably something like this</w:t>
      </w:r>
      <w:r>
        <w:rPr>
          <w:rFonts w:ascii="Times New Roman" w:hAnsi="Times New Roman" w:cs="Times New Roman"/>
          <w:sz w:val="20"/>
          <w:szCs w:val="20"/>
        </w:rPr>
        <w:t>: “</w:t>
      </w:r>
      <w:r w:rsidRPr="00107799">
        <w:rPr>
          <w:rFonts w:ascii="Times New Roman" w:hAnsi="Times New Roman" w:cs="Times New Roman"/>
          <w:sz w:val="20"/>
          <w:szCs w:val="20"/>
        </w:rPr>
        <w:t>You make your boast of the law and the prophets, oh, ye Pharisees, and you do well to give them honour. But you for</w:t>
      </w:r>
      <w:r w:rsidRPr="00107799">
        <w:rPr>
          <w:rFonts w:ascii="Times New Roman" w:hAnsi="Times New Roman" w:cs="Times New Roman"/>
          <w:sz w:val="20"/>
          <w:szCs w:val="20"/>
        </w:rPr>
        <w:softHyphen/>
        <w:t>get that the dispensation of the law and prophets was only intended to pave the way for the better dispensation of the kingdom of God, which was to be ushered in by John the Baptist. That dispensation has come. John the Baptist has a</w:t>
      </w:r>
      <w:r w:rsidRPr="00107799">
        <w:rPr>
          <w:rFonts w:ascii="Times New Roman" w:hAnsi="Times New Roman" w:cs="Times New Roman"/>
          <w:sz w:val="20"/>
          <w:szCs w:val="20"/>
        </w:rPr>
        <w:t>p</w:t>
      </w:r>
      <w:r w:rsidRPr="00107799">
        <w:rPr>
          <w:rFonts w:ascii="Times New Roman" w:hAnsi="Times New Roman" w:cs="Times New Roman"/>
          <w:sz w:val="20"/>
          <w:szCs w:val="20"/>
        </w:rPr>
        <w:t>peared. The kingdom of God is among you. While you are ignorantly deriding Me and my doctrine, multitudes of publicans and sinners are pressing into it. Your boasting is not good. With all your professed zeal for the law and the prophets, you are utterly blind to that kin</w:t>
      </w:r>
      <w:r w:rsidRPr="00107799">
        <w:rPr>
          <w:rFonts w:ascii="Times New Roman" w:hAnsi="Times New Roman" w:cs="Times New Roman"/>
          <w:sz w:val="20"/>
          <w:szCs w:val="20"/>
        </w:rPr>
        <w:t>g</w:t>
      </w:r>
      <w:r w:rsidRPr="00107799">
        <w:rPr>
          <w:rFonts w:ascii="Times New Roman" w:hAnsi="Times New Roman" w:cs="Times New Roman"/>
          <w:sz w:val="20"/>
          <w:szCs w:val="20"/>
        </w:rPr>
        <w:t>dom into which the law and the prophets were meant to guide you.</w:t>
      </w:r>
      <w:r>
        <w:rPr>
          <w:rFonts w:ascii="Times New Roman" w:hAnsi="Times New Roman" w:cs="Times New Roman"/>
          <w:sz w:val="20"/>
          <w:szCs w:val="20"/>
        </w:rPr>
        <w:t>”</w:t>
      </w:r>
    </w:p>
    <w:p w:rsidR="00107799" w:rsidRPr="00107799" w:rsidRDefault="00107799" w:rsidP="00802A89">
      <w:pPr>
        <w:spacing w:after="60"/>
        <w:ind w:firstLine="142"/>
        <w:rPr>
          <w:rFonts w:ascii="Times New Roman" w:hAnsi="Times New Roman" w:cs="Times New Roman"/>
          <w:sz w:val="20"/>
          <w:szCs w:val="20"/>
        </w:rPr>
      </w:pPr>
      <w:r w:rsidRPr="00107799">
        <w:rPr>
          <w:rFonts w:ascii="Times New Roman" w:hAnsi="Times New Roman" w:cs="Times New Roman"/>
          <w:iCs/>
          <w:sz w:val="20"/>
          <w:szCs w:val="20"/>
        </w:rPr>
        <w:t>[</w:t>
      </w:r>
      <w:r w:rsidRPr="00107799">
        <w:rPr>
          <w:rFonts w:ascii="Times New Roman" w:hAnsi="Times New Roman" w:cs="Times New Roman"/>
          <w:i/>
          <w:iCs/>
          <w:sz w:val="20"/>
          <w:szCs w:val="20"/>
        </w:rPr>
        <w:t>Every man presseth into it.</w:t>
      </w:r>
      <w:r w:rsidRPr="00107799">
        <w:rPr>
          <w:rFonts w:ascii="Times New Roman" w:hAnsi="Times New Roman" w:cs="Times New Roman"/>
          <w:iCs/>
          <w:sz w:val="20"/>
          <w:szCs w:val="20"/>
        </w:rPr>
        <w:t>]</w:t>
      </w:r>
      <w:r w:rsidRPr="00107799">
        <w:rPr>
          <w:rFonts w:ascii="Times New Roman" w:hAnsi="Times New Roman" w:cs="Times New Roman"/>
          <w:i/>
          <w:iCs/>
          <w:sz w:val="20"/>
          <w:szCs w:val="20"/>
        </w:rPr>
        <w:t xml:space="preserve"> </w:t>
      </w:r>
      <w:r w:rsidRPr="00107799">
        <w:rPr>
          <w:rFonts w:ascii="Times New Roman" w:hAnsi="Times New Roman" w:cs="Times New Roman"/>
          <w:sz w:val="20"/>
          <w:szCs w:val="20"/>
        </w:rPr>
        <w:t xml:space="preserve">The Greek word translated </w:t>
      </w:r>
      <w:r>
        <w:rPr>
          <w:rFonts w:ascii="Times New Roman" w:hAnsi="Times New Roman" w:cs="Times New Roman"/>
          <w:sz w:val="20"/>
          <w:szCs w:val="20"/>
        </w:rPr>
        <w:t>“</w:t>
      </w:r>
      <w:r w:rsidRPr="00107799">
        <w:rPr>
          <w:rFonts w:ascii="Times New Roman" w:hAnsi="Times New Roman" w:cs="Times New Roman"/>
          <w:sz w:val="20"/>
          <w:szCs w:val="20"/>
        </w:rPr>
        <w:t>presseth,</w:t>
      </w:r>
      <w:r>
        <w:rPr>
          <w:rFonts w:ascii="Times New Roman" w:hAnsi="Times New Roman" w:cs="Times New Roman"/>
          <w:sz w:val="20"/>
          <w:szCs w:val="20"/>
        </w:rPr>
        <w:t>”</w:t>
      </w:r>
      <w:r w:rsidRPr="00107799">
        <w:rPr>
          <w:rFonts w:ascii="Times New Roman" w:hAnsi="Times New Roman" w:cs="Times New Roman"/>
          <w:sz w:val="20"/>
          <w:szCs w:val="20"/>
        </w:rPr>
        <w:t xml:space="preserve"> is only found in one other place in the New Testa</w:t>
      </w:r>
      <w:r w:rsidRPr="00107799">
        <w:rPr>
          <w:rFonts w:ascii="Times New Roman" w:hAnsi="Times New Roman" w:cs="Times New Roman"/>
          <w:sz w:val="20"/>
          <w:szCs w:val="20"/>
        </w:rPr>
        <w:softHyphen/>
        <w:t>ment. It is there rendered,</w:t>
      </w:r>
      <w:r>
        <w:rPr>
          <w:rFonts w:ascii="Times New Roman" w:hAnsi="Times New Roman" w:cs="Times New Roman"/>
          <w:sz w:val="20"/>
          <w:szCs w:val="20"/>
        </w:rPr>
        <w:t xml:space="preserve"> “</w:t>
      </w:r>
      <w:r w:rsidRPr="00107799">
        <w:rPr>
          <w:rFonts w:ascii="Times New Roman" w:hAnsi="Times New Roman" w:cs="Times New Roman"/>
          <w:sz w:val="20"/>
          <w:szCs w:val="20"/>
        </w:rPr>
        <w:t>suffereth violence.</w:t>
      </w:r>
      <w:r>
        <w:rPr>
          <w:rFonts w:ascii="Times New Roman" w:hAnsi="Times New Roman" w:cs="Times New Roman"/>
          <w:sz w:val="20"/>
          <w:szCs w:val="20"/>
        </w:rPr>
        <w:t>”</w:t>
      </w:r>
      <w:r w:rsidRPr="00107799">
        <w:rPr>
          <w:rFonts w:ascii="Times New Roman" w:hAnsi="Times New Roman" w:cs="Times New Roman"/>
          <w:sz w:val="20"/>
          <w:szCs w:val="20"/>
        </w:rPr>
        <w:t xml:space="preserve"> (Matt. xi. 12.)</w:t>
      </w:r>
    </w:p>
    <w:p w:rsidR="00107799" w:rsidRPr="00107799" w:rsidRDefault="00107799" w:rsidP="00802A89">
      <w:pPr>
        <w:spacing w:after="60"/>
        <w:ind w:firstLine="142"/>
        <w:rPr>
          <w:rFonts w:ascii="Times New Roman" w:hAnsi="Times New Roman" w:cs="Times New Roman"/>
          <w:sz w:val="20"/>
          <w:szCs w:val="20"/>
        </w:rPr>
      </w:pPr>
      <w:r w:rsidRPr="00107799">
        <w:rPr>
          <w:rFonts w:ascii="Times New Roman" w:hAnsi="Times New Roman" w:cs="Times New Roman"/>
          <w:sz w:val="20"/>
          <w:szCs w:val="20"/>
        </w:rPr>
        <w:t>By</w:t>
      </w:r>
      <w:r>
        <w:rPr>
          <w:rFonts w:ascii="Times New Roman" w:hAnsi="Times New Roman" w:cs="Times New Roman"/>
          <w:sz w:val="20"/>
          <w:szCs w:val="20"/>
        </w:rPr>
        <w:t xml:space="preserve"> “</w:t>
      </w:r>
      <w:r w:rsidRPr="00107799">
        <w:rPr>
          <w:rFonts w:ascii="Times New Roman" w:hAnsi="Times New Roman" w:cs="Times New Roman"/>
          <w:sz w:val="20"/>
          <w:szCs w:val="20"/>
        </w:rPr>
        <w:t>every man,</w:t>
      </w:r>
      <w:r>
        <w:rPr>
          <w:rFonts w:ascii="Times New Roman" w:hAnsi="Times New Roman" w:cs="Times New Roman"/>
          <w:sz w:val="20"/>
          <w:szCs w:val="20"/>
        </w:rPr>
        <w:t>”</w:t>
      </w:r>
      <w:r w:rsidRPr="00107799">
        <w:rPr>
          <w:rFonts w:ascii="Times New Roman" w:hAnsi="Times New Roman" w:cs="Times New Roman"/>
          <w:sz w:val="20"/>
          <w:szCs w:val="20"/>
        </w:rPr>
        <w:t xml:space="preserve"> we must of course not understand literally every Jew. It either means,</w:t>
      </w:r>
      <w:r>
        <w:rPr>
          <w:rFonts w:ascii="Times New Roman" w:hAnsi="Times New Roman" w:cs="Times New Roman"/>
          <w:sz w:val="20"/>
          <w:szCs w:val="20"/>
        </w:rPr>
        <w:t xml:space="preserve"> “</w:t>
      </w:r>
      <w:r w:rsidRPr="00107799">
        <w:rPr>
          <w:rFonts w:ascii="Times New Roman" w:hAnsi="Times New Roman" w:cs="Times New Roman"/>
          <w:sz w:val="20"/>
          <w:szCs w:val="20"/>
        </w:rPr>
        <w:t>a very large number press in while you stand still deriding</w:t>
      </w:r>
      <w:r>
        <w:rPr>
          <w:rFonts w:ascii="Times New Roman" w:hAnsi="Times New Roman" w:cs="Times New Roman"/>
          <w:sz w:val="20"/>
          <w:szCs w:val="20"/>
        </w:rPr>
        <w:t>;</w:t>
      </w:r>
      <w:r w:rsidR="006A1045">
        <w:rPr>
          <w:rFonts w:ascii="Times New Roman" w:hAnsi="Times New Roman" w:cs="Times New Roman"/>
          <w:sz w:val="20"/>
          <w:szCs w:val="20"/>
        </w:rPr>
        <w:t>”</w:t>
      </w:r>
      <w:r>
        <w:rPr>
          <w:rFonts w:ascii="Times New Roman" w:hAnsi="Times New Roman" w:cs="Times New Roman"/>
          <w:sz w:val="20"/>
          <w:szCs w:val="20"/>
        </w:rPr>
        <w:t xml:space="preserve"> </w:t>
      </w:r>
      <w:bookmarkStart w:id="0" w:name="_GoBack"/>
      <w:bookmarkEnd w:id="0"/>
      <w:r w:rsidRPr="00107799">
        <w:rPr>
          <w:rFonts w:ascii="Times New Roman" w:hAnsi="Times New Roman" w:cs="Times New Roman"/>
          <w:sz w:val="20"/>
          <w:szCs w:val="20"/>
        </w:rPr>
        <w:t>or else,</w:t>
      </w:r>
      <w:r>
        <w:rPr>
          <w:rFonts w:ascii="Times New Roman" w:hAnsi="Times New Roman" w:cs="Times New Roman"/>
          <w:sz w:val="20"/>
          <w:szCs w:val="20"/>
        </w:rPr>
        <w:t xml:space="preserve"> “</w:t>
      </w:r>
      <w:r w:rsidRPr="00107799">
        <w:rPr>
          <w:rFonts w:ascii="Times New Roman" w:hAnsi="Times New Roman" w:cs="Times New Roman"/>
          <w:sz w:val="20"/>
          <w:szCs w:val="20"/>
        </w:rPr>
        <w:t>Every one who e</w:t>
      </w:r>
      <w:r w:rsidRPr="00107799">
        <w:rPr>
          <w:rFonts w:ascii="Times New Roman" w:hAnsi="Times New Roman" w:cs="Times New Roman"/>
          <w:sz w:val="20"/>
          <w:szCs w:val="20"/>
        </w:rPr>
        <w:t>n</w:t>
      </w:r>
      <w:r w:rsidRPr="00107799">
        <w:rPr>
          <w:rFonts w:ascii="Times New Roman" w:hAnsi="Times New Roman" w:cs="Times New Roman"/>
          <w:sz w:val="20"/>
          <w:szCs w:val="20"/>
        </w:rPr>
        <w:t>ters the kingdom, enters it with much exertion and labour, under a conviction that it is worth while to use exertion. And yet you stand still.</w:t>
      </w:r>
      <w:r>
        <w:rPr>
          <w:rFonts w:ascii="Times New Roman" w:hAnsi="Times New Roman" w:cs="Times New Roman"/>
          <w:sz w:val="20"/>
          <w:szCs w:val="20"/>
        </w:rPr>
        <w:t>”</w:t>
      </w:r>
    </w:p>
    <w:p w:rsidR="00107799" w:rsidRPr="00107799" w:rsidRDefault="00107799" w:rsidP="00802A89">
      <w:pPr>
        <w:spacing w:after="60"/>
        <w:ind w:hanging="284"/>
        <w:rPr>
          <w:rFonts w:ascii="Times New Roman" w:hAnsi="Times New Roman" w:cs="Times New Roman"/>
          <w:sz w:val="20"/>
          <w:szCs w:val="20"/>
        </w:rPr>
      </w:pPr>
      <w:r w:rsidRPr="00107799">
        <w:rPr>
          <w:rFonts w:ascii="Times New Roman" w:hAnsi="Times New Roman" w:cs="Times New Roman"/>
          <w:iCs/>
          <w:sz w:val="20"/>
          <w:szCs w:val="20"/>
        </w:rPr>
        <w:t>17</w:t>
      </w:r>
      <w:r w:rsidRPr="00107799">
        <w:rPr>
          <w:rFonts w:ascii="Times New Roman" w:hAnsi="Times New Roman" w:cs="Times New Roman"/>
          <w:i/>
          <w:iCs/>
          <w:sz w:val="20"/>
          <w:szCs w:val="20"/>
        </w:rPr>
        <w:t>.—</w:t>
      </w:r>
      <w:r w:rsidRPr="00107799">
        <w:rPr>
          <w:rFonts w:ascii="Times New Roman" w:hAnsi="Times New Roman" w:cs="Times New Roman"/>
          <w:iCs/>
          <w:sz w:val="20"/>
          <w:szCs w:val="20"/>
        </w:rPr>
        <w:t>[</w:t>
      </w:r>
      <w:r w:rsidRPr="00107799">
        <w:rPr>
          <w:rFonts w:ascii="Times New Roman" w:hAnsi="Times New Roman" w:cs="Times New Roman"/>
          <w:i/>
          <w:iCs/>
          <w:sz w:val="20"/>
          <w:szCs w:val="20"/>
        </w:rPr>
        <w:t>Easier...heaven and earth pass.</w:t>
      </w:r>
      <w:r w:rsidRPr="00107799">
        <w:rPr>
          <w:rFonts w:ascii="Times New Roman" w:hAnsi="Times New Roman" w:cs="Times New Roman"/>
          <w:iCs/>
          <w:sz w:val="20"/>
          <w:szCs w:val="20"/>
        </w:rPr>
        <w:t>]</w:t>
      </w:r>
      <w:r w:rsidRPr="00107799">
        <w:rPr>
          <w:rFonts w:ascii="Times New Roman" w:hAnsi="Times New Roman" w:cs="Times New Roman"/>
          <w:i/>
          <w:iCs/>
          <w:sz w:val="20"/>
          <w:szCs w:val="20"/>
        </w:rPr>
        <w:t xml:space="preserve"> </w:t>
      </w:r>
      <w:r w:rsidRPr="00107799">
        <w:rPr>
          <w:rFonts w:ascii="Times New Roman" w:hAnsi="Times New Roman" w:cs="Times New Roman"/>
          <w:sz w:val="20"/>
          <w:szCs w:val="20"/>
        </w:rPr>
        <w:t>This is a proverbial expres</w:t>
      </w:r>
      <w:r w:rsidRPr="00107799">
        <w:rPr>
          <w:rFonts w:ascii="Times New Roman" w:hAnsi="Times New Roman" w:cs="Times New Roman"/>
          <w:sz w:val="20"/>
          <w:szCs w:val="20"/>
        </w:rPr>
        <w:softHyphen/>
        <w:t>sion, indicating the perpetual dignity and obligation of God</w:t>
      </w:r>
      <w:r>
        <w:rPr>
          <w:rFonts w:ascii="Times New Roman" w:hAnsi="Times New Roman" w:cs="Times New Roman"/>
          <w:sz w:val="20"/>
          <w:szCs w:val="20"/>
        </w:rPr>
        <w:t>’</w:t>
      </w:r>
      <w:r w:rsidRPr="00107799">
        <w:rPr>
          <w:rFonts w:ascii="Times New Roman" w:hAnsi="Times New Roman" w:cs="Times New Roman"/>
          <w:sz w:val="20"/>
          <w:szCs w:val="20"/>
        </w:rPr>
        <w:t>s law.</w:t>
      </w:r>
    </w:p>
    <w:p w:rsidR="00107799" w:rsidRPr="00107799" w:rsidRDefault="00107799" w:rsidP="00802A89">
      <w:pPr>
        <w:spacing w:after="60"/>
        <w:ind w:firstLine="142"/>
        <w:rPr>
          <w:rFonts w:ascii="Times New Roman" w:hAnsi="Times New Roman" w:cs="Times New Roman"/>
          <w:sz w:val="20"/>
          <w:szCs w:val="20"/>
        </w:rPr>
      </w:pPr>
      <w:r w:rsidRPr="00107799">
        <w:rPr>
          <w:rFonts w:ascii="Times New Roman" w:hAnsi="Times New Roman" w:cs="Times New Roman"/>
          <w:iCs/>
          <w:sz w:val="20"/>
          <w:szCs w:val="20"/>
        </w:rPr>
        <w:t>[</w:t>
      </w:r>
      <w:r w:rsidRPr="00107799">
        <w:rPr>
          <w:rFonts w:ascii="Times New Roman" w:hAnsi="Times New Roman" w:cs="Times New Roman"/>
          <w:i/>
          <w:iCs/>
          <w:sz w:val="20"/>
          <w:szCs w:val="20"/>
        </w:rPr>
        <w:t>One tittle.</w:t>
      </w:r>
      <w:r w:rsidRPr="00107799">
        <w:rPr>
          <w:rFonts w:ascii="Times New Roman" w:hAnsi="Times New Roman" w:cs="Times New Roman"/>
          <w:iCs/>
          <w:sz w:val="20"/>
          <w:szCs w:val="20"/>
        </w:rPr>
        <w:t>]</w:t>
      </w:r>
      <w:r w:rsidRPr="00107799">
        <w:rPr>
          <w:rFonts w:ascii="Times New Roman" w:hAnsi="Times New Roman" w:cs="Times New Roman"/>
          <w:i/>
          <w:iCs/>
          <w:sz w:val="20"/>
          <w:szCs w:val="20"/>
        </w:rPr>
        <w:t xml:space="preserve"> </w:t>
      </w:r>
      <w:r w:rsidRPr="00107799">
        <w:rPr>
          <w:rFonts w:ascii="Times New Roman" w:hAnsi="Times New Roman" w:cs="Times New Roman"/>
          <w:sz w:val="20"/>
          <w:szCs w:val="20"/>
        </w:rPr>
        <w:t>The Greek word so translated means the slight mark which distinguishes some Hebrew letters, which are much alike, one from another.</w:t>
      </w:r>
    </w:p>
    <w:p w:rsidR="00107799" w:rsidRPr="00107799" w:rsidRDefault="00107799" w:rsidP="00802A89">
      <w:pPr>
        <w:spacing w:after="60"/>
        <w:ind w:firstLine="142"/>
        <w:rPr>
          <w:rFonts w:ascii="Times New Roman" w:hAnsi="Times New Roman" w:cs="Times New Roman"/>
          <w:sz w:val="20"/>
          <w:szCs w:val="20"/>
        </w:rPr>
      </w:pPr>
      <w:r w:rsidRPr="00107799">
        <w:rPr>
          <w:rFonts w:ascii="Times New Roman" w:hAnsi="Times New Roman" w:cs="Times New Roman"/>
          <w:iCs/>
          <w:sz w:val="20"/>
          <w:szCs w:val="20"/>
        </w:rPr>
        <w:t>[</w:t>
      </w:r>
      <w:r w:rsidRPr="00107799">
        <w:rPr>
          <w:rFonts w:ascii="Times New Roman" w:hAnsi="Times New Roman" w:cs="Times New Roman"/>
          <w:i/>
          <w:iCs/>
          <w:sz w:val="20"/>
          <w:szCs w:val="20"/>
        </w:rPr>
        <w:t>To fail.</w:t>
      </w:r>
      <w:r w:rsidRPr="00107799">
        <w:rPr>
          <w:rFonts w:ascii="Times New Roman" w:hAnsi="Times New Roman" w:cs="Times New Roman"/>
          <w:iCs/>
          <w:sz w:val="20"/>
          <w:szCs w:val="20"/>
        </w:rPr>
        <w:t>]</w:t>
      </w:r>
      <w:r w:rsidRPr="00107799">
        <w:rPr>
          <w:rFonts w:ascii="Times New Roman" w:hAnsi="Times New Roman" w:cs="Times New Roman"/>
          <w:i/>
          <w:iCs/>
          <w:sz w:val="20"/>
          <w:szCs w:val="20"/>
        </w:rPr>
        <w:t xml:space="preserve"> </w:t>
      </w:r>
      <w:r w:rsidRPr="00107799">
        <w:rPr>
          <w:rFonts w:ascii="Times New Roman" w:hAnsi="Times New Roman" w:cs="Times New Roman"/>
          <w:sz w:val="20"/>
          <w:szCs w:val="20"/>
        </w:rPr>
        <w:t xml:space="preserve">The word here means literally </w:t>
      </w:r>
      <w:r>
        <w:rPr>
          <w:rFonts w:ascii="Times New Roman" w:hAnsi="Times New Roman" w:cs="Times New Roman"/>
          <w:sz w:val="20"/>
          <w:szCs w:val="20"/>
        </w:rPr>
        <w:t>“</w:t>
      </w:r>
      <w:r w:rsidRPr="00107799">
        <w:rPr>
          <w:rFonts w:ascii="Times New Roman" w:hAnsi="Times New Roman" w:cs="Times New Roman"/>
          <w:sz w:val="20"/>
          <w:szCs w:val="20"/>
        </w:rPr>
        <w:t>to fall.</w:t>
      </w:r>
      <w:r>
        <w:rPr>
          <w:rFonts w:ascii="Times New Roman" w:hAnsi="Times New Roman" w:cs="Times New Roman"/>
          <w:sz w:val="20"/>
          <w:szCs w:val="20"/>
        </w:rPr>
        <w:t>”</w:t>
      </w:r>
      <w:r w:rsidRPr="00107799">
        <w:rPr>
          <w:rFonts w:ascii="Times New Roman" w:hAnsi="Times New Roman" w:cs="Times New Roman"/>
          <w:sz w:val="20"/>
          <w:szCs w:val="20"/>
        </w:rPr>
        <w:t xml:space="preserve"> It is like the expression about the words of Samuel,</w:t>
      </w:r>
      <w:r>
        <w:rPr>
          <w:rFonts w:ascii="Times New Roman" w:hAnsi="Times New Roman" w:cs="Times New Roman"/>
          <w:sz w:val="20"/>
          <w:szCs w:val="20"/>
        </w:rPr>
        <w:t xml:space="preserve"> “</w:t>
      </w:r>
      <w:r w:rsidRPr="00107799">
        <w:rPr>
          <w:rFonts w:ascii="Times New Roman" w:hAnsi="Times New Roman" w:cs="Times New Roman"/>
          <w:sz w:val="20"/>
          <w:szCs w:val="20"/>
        </w:rPr>
        <w:t>The Lord did not let any of them fall to the ground.</w:t>
      </w:r>
      <w:r>
        <w:rPr>
          <w:rFonts w:ascii="Times New Roman" w:hAnsi="Times New Roman" w:cs="Times New Roman"/>
          <w:sz w:val="20"/>
          <w:szCs w:val="20"/>
        </w:rPr>
        <w:t>”</w:t>
      </w:r>
      <w:r w:rsidRPr="00107799">
        <w:rPr>
          <w:rFonts w:ascii="Times New Roman" w:hAnsi="Times New Roman" w:cs="Times New Roman"/>
          <w:sz w:val="20"/>
          <w:szCs w:val="20"/>
        </w:rPr>
        <w:t xml:space="preserve"> (1 Sam. iii. 19.)</w:t>
      </w:r>
    </w:p>
    <w:p w:rsidR="00107799" w:rsidRPr="00107799" w:rsidRDefault="00107799" w:rsidP="00802A89">
      <w:pPr>
        <w:spacing w:after="60"/>
        <w:ind w:firstLine="142"/>
        <w:rPr>
          <w:rFonts w:ascii="Times New Roman" w:hAnsi="Times New Roman" w:cs="Times New Roman"/>
          <w:sz w:val="20"/>
          <w:szCs w:val="20"/>
        </w:rPr>
      </w:pPr>
      <w:r w:rsidRPr="00107799">
        <w:rPr>
          <w:rFonts w:ascii="Times New Roman" w:hAnsi="Times New Roman" w:cs="Times New Roman"/>
          <w:sz w:val="20"/>
          <w:szCs w:val="20"/>
        </w:rPr>
        <w:t>The connection between this verse and the preceding one is somewhat abrupt at first sight. The chain of thought is probably this</w:t>
      </w:r>
      <w:r>
        <w:rPr>
          <w:rFonts w:ascii="Times New Roman" w:hAnsi="Times New Roman" w:cs="Times New Roman"/>
          <w:sz w:val="20"/>
          <w:szCs w:val="20"/>
        </w:rPr>
        <w:t>: “</w:t>
      </w:r>
      <w:r w:rsidRPr="00107799">
        <w:rPr>
          <w:rFonts w:ascii="Times New Roman" w:hAnsi="Times New Roman" w:cs="Times New Roman"/>
          <w:sz w:val="20"/>
          <w:szCs w:val="20"/>
        </w:rPr>
        <w:t>Think not because I say that the law and the prophets have introduced a better dispensation, the kingdom of God, that I count the law and the prophets of no value. On the contrary, I tell you that they are of eternal dignity and obligation. They have paved the way to a clearer revelation, but they have not been cast aside.</w:t>
      </w:r>
      <w:r>
        <w:rPr>
          <w:rFonts w:ascii="Times New Roman" w:hAnsi="Times New Roman" w:cs="Times New Roman"/>
          <w:sz w:val="20"/>
          <w:szCs w:val="20"/>
        </w:rPr>
        <w:t>”</w:t>
      </w:r>
    </w:p>
    <w:p w:rsidR="00107799" w:rsidRPr="00107799" w:rsidRDefault="00107799" w:rsidP="00802A89">
      <w:pPr>
        <w:spacing w:after="60"/>
        <w:ind w:hanging="284"/>
        <w:rPr>
          <w:rFonts w:ascii="Times New Roman" w:hAnsi="Times New Roman" w:cs="Times New Roman"/>
          <w:sz w:val="20"/>
          <w:szCs w:val="20"/>
        </w:rPr>
      </w:pPr>
      <w:r>
        <w:rPr>
          <w:rFonts w:ascii="Times New Roman" w:hAnsi="Times New Roman" w:cs="Times New Roman"/>
          <w:sz w:val="20"/>
          <w:szCs w:val="20"/>
        </w:rPr>
        <w:t>18.—[</w:t>
      </w:r>
      <w:r w:rsidRPr="00107799">
        <w:rPr>
          <w:rFonts w:ascii="Times New Roman" w:hAnsi="Times New Roman" w:cs="Times New Roman"/>
          <w:i/>
          <w:iCs/>
          <w:sz w:val="20"/>
          <w:szCs w:val="20"/>
        </w:rPr>
        <w:t>Whosoever putteth away his wife, &amp;c.</w:t>
      </w:r>
      <w:r w:rsidRPr="00107799">
        <w:rPr>
          <w:rFonts w:ascii="Times New Roman" w:hAnsi="Times New Roman" w:cs="Times New Roman"/>
          <w:iCs/>
          <w:sz w:val="20"/>
          <w:szCs w:val="20"/>
        </w:rPr>
        <w:t>]</w:t>
      </w:r>
      <w:r w:rsidRPr="00107799">
        <w:rPr>
          <w:rFonts w:ascii="Times New Roman" w:hAnsi="Times New Roman" w:cs="Times New Roman"/>
          <w:i/>
          <w:iCs/>
          <w:sz w:val="20"/>
          <w:szCs w:val="20"/>
        </w:rPr>
        <w:t xml:space="preserve"> </w:t>
      </w:r>
      <w:r w:rsidRPr="00107799">
        <w:rPr>
          <w:rFonts w:ascii="Times New Roman" w:hAnsi="Times New Roman" w:cs="Times New Roman"/>
          <w:sz w:val="20"/>
          <w:szCs w:val="20"/>
        </w:rPr>
        <w:t>The connection of this verse with the pr</w:t>
      </w:r>
      <w:r w:rsidRPr="00107799">
        <w:rPr>
          <w:rFonts w:ascii="Times New Roman" w:hAnsi="Times New Roman" w:cs="Times New Roman"/>
          <w:sz w:val="20"/>
          <w:szCs w:val="20"/>
        </w:rPr>
        <w:t>e</w:t>
      </w:r>
      <w:r w:rsidRPr="00107799">
        <w:rPr>
          <w:rFonts w:ascii="Times New Roman" w:hAnsi="Times New Roman" w:cs="Times New Roman"/>
          <w:sz w:val="20"/>
          <w:szCs w:val="20"/>
        </w:rPr>
        <w:t>ceding is again somewhat abrupt. The chain of thought seems as follows</w:t>
      </w:r>
      <w:r>
        <w:rPr>
          <w:rFonts w:ascii="Times New Roman" w:hAnsi="Times New Roman" w:cs="Times New Roman"/>
          <w:sz w:val="20"/>
          <w:szCs w:val="20"/>
        </w:rPr>
        <w:t>: “</w:t>
      </w:r>
      <w:r w:rsidRPr="00107799">
        <w:rPr>
          <w:rFonts w:ascii="Times New Roman" w:hAnsi="Times New Roman" w:cs="Times New Roman"/>
          <w:sz w:val="20"/>
          <w:szCs w:val="20"/>
        </w:rPr>
        <w:t>So far from coming to destroy the law, oh, ye Pharisees, I</w:t>
      </w:r>
      <w:r>
        <w:rPr>
          <w:rFonts w:ascii="Times New Roman" w:hAnsi="Times New Roman" w:cs="Times New Roman"/>
          <w:sz w:val="20"/>
          <w:szCs w:val="20"/>
        </w:rPr>
        <w:t xml:space="preserve"> </w:t>
      </w:r>
      <w:r w:rsidRPr="00107799">
        <w:rPr>
          <w:rFonts w:ascii="Times New Roman" w:hAnsi="Times New Roman" w:cs="Times New Roman"/>
          <w:sz w:val="20"/>
          <w:szCs w:val="20"/>
        </w:rPr>
        <w:t>would have you know that I am come to ma</w:t>
      </w:r>
      <w:r w:rsidRPr="00107799">
        <w:rPr>
          <w:rFonts w:ascii="Times New Roman" w:hAnsi="Times New Roman" w:cs="Times New Roman"/>
          <w:sz w:val="20"/>
          <w:szCs w:val="20"/>
        </w:rPr>
        <w:t>g</w:t>
      </w:r>
      <w:r w:rsidRPr="00107799">
        <w:rPr>
          <w:rFonts w:ascii="Times New Roman" w:hAnsi="Times New Roman" w:cs="Times New Roman"/>
          <w:sz w:val="20"/>
          <w:szCs w:val="20"/>
        </w:rPr>
        <w:t>nify it, and reassert its righteous demands. With all your boasted reverence for the law, you are you</w:t>
      </w:r>
      <w:r w:rsidRPr="00107799">
        <w:rPr>
          <w:rFonts w:ascii="Times New Roman" w:hAnsi="Times New Roman" w:cs="Times New Roman"/>
          <w:sz w:val="20"/>
          <w:szCs w:val="20"/>
        </w:rPr>
        <w:t>r</w:t>
      </w:r>
      <w:r w:rsidRPr="00107799">
        <w:rPr>
          <w:rFonts w:ascii="Times New Roman" w:hAnsi="Times New Roman" w:cs="Times New Roman"/>
          <w:sz w:val="20"/>
          <w:szCs w:val="20"/>
        </w:rPr>
        <w:t>selves breakers of it in the law of marriage. You have lowered the standard of the law of divorce. You have allowed divorce for trivial and insuf</w:t>
      </w:r>
      <w:r w:rsidRPr="00107799">
        <w:rPr>
          <w:rFonts w:ascii="Times New Roman" w:hAnsi="Times New Roman" w:cs="Times New Roman"/>
          <w:sz w:val="20"/>
          <w:szCs w:val="20"/>
        </w:rPr>
        <w:softHyphen/>
        <w:t>ficient causes. And hence while you make your boast of the law, you are by your unfair dealing with it, encouraging adultery.</w:t>
      </w:r>
      <w:r>
        <w:rPr>
          <w:rFonts w:ascii="Times New Roman" w:hAnsi="Times New Roman" w:cs="Times New Roman"/>
          <w:sz w:val="20"/>
          <w:szCs w:val="20"/>
        </w:rPr>
        <w:t>”</w:t>
      </w:r>
    </w:p>
    <w:p w:rsidR="00107799" w:rsidRPr="00107799" w:rsidRDefault="00107799" w:rsidP="00802A89">
      <w:pPr>
        <w:spacing w:after="60"/>
        <w:ind w:firstLine="142"/>
        <w:rPr>
          <w:rFonts w:ascii="Times New Roman" w:hAnsi="Times New Roman" w:cs="Times New Roman"/>
          <w:sz w:val="20"/>
          <w:szCs w:val="20"/>
        </w:rPr>
      </w:pPr>
      <w:r w:rsidRPr="00107799">
        <w:rPr>
          <w:rFonts w:ascii="Times New Roman" w:hAnsi="Times New Roman" w:cs="Times New Roman"/>
          <w:sz w:val="20"/>
          <w:szCs w:val="20"/>
        </w:rPr>
        <w:t>We must take care that we do not misinterpret the language used about divorce and re-marriage in this verse. It is perfectly clear from another passage that our Lord allowed d</w:t>
      </w:r>
      <w:r w:rsidRPr="00107799">
        <w:rPr>
          <w:rFonts w:ascii="Times New Roman" w:hAnsi="Times New Roman" w:cs="Times New Roman"/>
          <w:sz w:val="20"/>
          <w:szCs w:val="20"/>
        </w:rPr>
        <w:t>i</w:t>
      </w:r>
      <w:r w:rsidRPr="00107799">
        <w:rPr>
          <w:rFonts w:ascii="Times New Roman" w:hAnsi="Times New Roman" w:cs="Times New Roman"/>
          <w:sz w:val="20"/>
          <w:szCs w:val="20"/>
        </w:rPr>
        <w:t>vorce in cases of adultery. (Matt. v. 33.) The act of adultery dissolves the marriage tie, and makes those who were one, become again two. Neither here nor elsewhere can I see that our Lord regards the re-marriage of one who has been divorced for the cause of fornication, as adultery. It is divorce for frivolous causes which He denounces, and marriage after such frivolous divorce which He pronounces to be adultery.</w:t>
      </w:r>
    </w:p>
    <w:p w:rsidR="0001125C" w:rsidRPr="00107799" w:rsidRDefault="0001125C">
      <w:pPr>
        <w:rPr>
          <w:rFonts w:ascii="Times New Roman" w:hAnsi="Times New Roman" w:cs="Times New Roman"/>
          <w:sz w:val="20"/>
          <w:szCs w:val="20"/>
        </w:rPr>
      </w:pPr>
    </w:p>
    <w:sectPr w:rsidR="0001125C" w:rsidRPr="00107799" w:rsidSect="00107799">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F45" w:rsidRDefault="00412F45" w:rsidP="00107799">
      <w:pPr>
        <w:spacing w:line="240" w:lineRule="auto"/>
      </w:pPr>
      <w:r>
        <w:separator/>
      </w:r>
    </w:p>
  </w:endnote>
  <w:endnote w:type="continuationSeparator" w:id="0">
    <w:p w:rsidR="00412F45" w:rsidRDefault="00412F45" w:rsidP="001077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227600"/>
      <w:docPartObj>
        <w:docPartGallery w:val="Page Numbers (Bottom of Page)"/>
        <w:docPartUnique/>
      </w:docPartObj>
    </w:sdtPr>
    <w:sdtEndPr>
      <w:rPr>
        <w:noProof/>
      </w:rPr>
    </w:sdtEndPr>
    <w:sdtContent>
      <w:p w:rsidR="00107799" w:rsidRDefault="00107799">
        <w:pPr>
          <w:pStyle w:val="Footer"/>
          <w:jc w:val="center"/>
        </w:pPr>
        <w:r>
          <w:fldChar w:fldCharType="begin"/>
        </w:r>
        <w:r>
          <w:instrText xml:space="preserve"> PAGE   \* MERGEFORMAT </w:instrText>
        </w:r>
        <w:r>
          <w:fldChar w:fldCharType="separate"/>
        </w:r>
        <w:r w:rsidR="00FD190F">
          <w:rPr>
            <w:noProof/>
          </w:rPr>
          <w:t>1</w:t>
        </w:r>
        <w:r>
          <w:rPr>
            <w:noProof/>
          </w:rPr>
          <w:fldChar w:fldCharType="end"/>
        </w:r>
      </w:p>
    </w:sdtContent>
  </w:sdt>
  <w:p w:rsidR="00107799" w:rsidRDefault="00107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F45" w:rsidRDefault="00412F45" w:rsidP="00107799">
      <w:pPr>
        <w:spacing w:line="240" w:lineRule="auto"/>
      </w:pPr>
      <w:r>
        <w:separator/>
      </w:r>
    </w:p>
  </w:footnote>
  <w:footnote w:type="continuationSeparator" w:id="0">
    <w:p w:rsidR="00412F45" w:rsidRDefault="00412F45" w:rsidP="0010779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799"/>
    <w:rsid w:val="0001125C"/>
    <w:rsid w:val="000D0DD8"/>
    <w:rsid w:val="00107799"/>
    <w:rsid w:val="00412F45"/>
    <w:rsid w:val="006A1045"/>
    <w:rsid w:val="00802A89"/>
    <w:rsid w:val="009C1949"/>
    <w:rsid w:val="00E17526"/>
    <w:rsid w:val="00FD1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799"/>
    <w:pPr>
      <w:tabs>
        <w:tab w:val="center" w:pos="4513"/>
        <w:tab w:val="right" w:pos="9026"/>
      </w:tabs>
      <w:spacing w:line="240" w:lineRule="auto"/>
    </w:pPr>
  </w:style>
  <w:style w:type="character" w:customStyle="1" w:styleId="HeaderChar">
    <w:name w:val="Header Char"/>
    <w:basedOn w:val="DefaultParagraphFont"/>
    <w:link w:val="Header"/>
    <w:uiPriority w:val="99"/>
    <w:rsid w:val="00107799"/>
  </w:style>
  <w:style w:type="paragraph" w:styleId="Footer">
    <w:name w:val="footer"/>
    <w:basedOn w:val="Normal"/>
    <w:link w:val="FooterChar"/>
    <w:uiPriority w:val="99"/>
    <w:unhideWhenUsed/>
    <w:rsid w:val="00107799"/>
    <w:pPr>
      <w:tabs>
        <w:tab w:val="center" w:pos="4513"/>
        <w:tab w:val="right" w:pos="9026"/>
      </w:tabs>
      <w:spacing w:line="240" w:lineRule="auto"/>
    </w:pPr>
  </w:style>
  <w:style w:type="character" w:customStyle="1" w:styleId="FooterChar">
    <w:name w:val="Footer Char"/>
    <w:basedOn w:val="DefaultParagraphFont"/>
    <w:link w:val="Footer"/>
    <w:uiPriority w:val="99"/>
    <w:rsid w:val="001077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799"/>
    <w:pPr>
      <w:tabs>
        <w:tab w:val="center" w:pos="4513"/>
        <w:tab w:val="right" w:pos="9026"/>
      </w:tabs>
      <w:spacing w:line="240" w:lineRule="auto"/>
    </w:pPr>
  </w:style>
  <w:style w:type="character" w:customStyle="1" w:styleId="HeaderChar">
    <w:name w:val="Header Char"/>
    <w:basedOn w:val="DefaultParagraphFont"/>
    <w:link w:val="Header"/>
    <w:uiPriority w:val="99"/>
    <w:rsid w:val="00107799"/>
  </w:style>
  <w:style w:type="paragraph" w:styleId="Footer">
    <w:name w:val="footer"/>
    <w:basedOn w:val="Normal"/>
    <w:link w:val="FooterChar"/>
    <w:uiPriority w:val="99"/>
    <w:unhideWhenUsed/>
    <w:rsid w:val="00107799"/>
    <w:pPr>
      <w:tabs>
        <w:tab w:val="center" w:pos="4513"/>
        <w:tab w:val="right" w:pos="9026"/>
      </w:tabs>
      <w:spacing w:line="240" w:lineRule="auto"/>
    </w:pPr>
  </w:style>
  <w:style w:type="character" w:customStyle="1" w:styleId="FooterChar">
    <w:name w:val="Footer Char"/>
    <w:basedOn w:val="DefaultParagraphFont"/>
    <w:link w:val="Footer"/>
    <w:uiPriority w:val="99"/>
    <w:rsid w:val="00107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1984</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2013-12-19T23:06:00Z</dcterms:created>
  <dcterms:modified xsi:type="dcterms:W3CDTF">2013-12-19T23:06:00Z</dcterms:modified>
</cp:coreProperties>
</file>