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88" w:rsidRPr="00887688" w:rsidRDefault="00887688" w:rsidP="00887688">
      <w:pPr>
        <w:widowControl w:val="0"/>
        <w:kinsoku w:val="0"/>
        <w:spacing w:after="0" w:line="196" w:lineRule="auto"/>
        <w:jc w:val="center"/>
        <w:rPr>
          <w:rFonts w:ascii="Times New Roman" w:eastAsia="Times New Roman" w:hAnsi="Times New Roman" w:cs="Times New Roman"/>
          <w:bCs/>
          <w:spacing w:val="-10"/>
          <w:sz w:val="44"/>
          <w:szCs w:val="44"/>
        </w:rPr>
      </w:pPr>
      <w:r w:rsidRPr="00887688">
        <w:rPr>
          <w:rFonts w:ascii="Times New Roman" w:eastAsia="Times New Roman" w:hAnsi="Times New Roman" w:cs="Times New Roman"/>
          <w:bCs/>
          <w:spacing w:val="-10"/>
          <w:sz w:val="44"/>
          <w:szCs w:val="44"/>
        </w:rPr>
        <w:t>EXPOSITORY THOUGHTS.</w:t>
      </w:r>
    </w:p>
    <w:p w:rsidR="00887688" w:rsidRPr="00887688" w:rsidRDefault="00887688" w:rsidP="00887688">
      <w:pPr>
        <w:widowControl w:val="0"/>
        <w:kinsoku w:val="0"/>
        <w:spacing w:before="180" w:after="648" w:line="196" w:lineRule="auto"/>
        <w:jc w:val="center"/>
        <w:rPr>
          <w:rFonts w:ascii="Times New Roman" w:eastAsia="Times New Roman" w:hAnsi="Times New Roman" w:cs="Times New Roman"/>
          <w:bCs/>
          <w:spacing w:val="-10"/>
          <w:sz w:val="44"/>
          <w:szCs w:val="44"/>
        </w:rPr>
      </w:pPr>
      <w:r w:rsidRPr="00887688">
        <w:rPr>
          <w:rFonts w:ascii="Times New Roman" w:eastAsia="Times New Roman" w:hAnsi="Times New Roman" w:cs="Times New Roman"/>
          <w:bCs/>
          <w:spacing w:val="-10"/>
          <w:sz w:val="44"/>
          <w:szCs w:val="44"/>
        </w:rPr>
        <w:t>ON THE GOSPELS.</w:t>
      </w:r>
    </w:p>
    <w:p w:rsidR="00887688" w:rsidRPr="00887688" w:rsidRDefault="00887688" w:rsidP="00887688">
      <w:pPr>
        <w:widowControl w:val="0"/>
        <w:kinsoku w:val="0"/>
        <w:spacing w:after="0" w:line="480" w:lineRule="auto"/>
        <w:ind w:left="144"/>
        <w:jc w:val="center"/>
        <w:rPr>
          <w:rFonts w:ascii="Times New Roman" w:eastAsia="Times New Roman" w:hAnsi="Times New Roman" w:cs="Times New Roman"/>
          <w:bCs/>
          <w:spacing w:val="40"/>
          <w:sz w:val="24"/>
          <w:szCs w:val="24"/>
        </w:rPr>
      </w:pPr>
      <w:r w:rsidRPr="00887688">
        <w:rPr>
          <w:rFonts w:ascii="Times New Roman" w:eastAsia="Times New Roman" w:hAnsi="Times New Roman" w:cs="Times New Roman"/>
          <w:bCs/>
          <w:spacing w:val="40"/>
          <w:sz w:val="24"/>
          <w:szCs w:val="24"/>
        </w:rPr>
        <w:t>FOR FAMILY AND PRIVATE USE.</w:t>
      </w:r>
    </w:p>
    <w:p w:rsidR="00887688" w:rsidRPr="00887688" w:rsidRDefault="00887688" w:rsidP="00887688">
      <w:pPr>
        <w:widowControl w:val="0"/>
        <w:kinsoku w:val="0"/>
        <w:spacing w:after="0" w:line="480" w:lineRule="auto"/>
        <w:jc w:val="center"/>
        <w:rPr>
          <w:rFonts w:ascii="Times New Roman" w:eastAsia="Times New Roman" w:hAnsi="Times New Roman" w:cs="Times New Roman"/>
          <w:bCs/>
          <w:spacing w:val="26"/>
          <w:sz w:val="20"/>
          <w:szCs w:val="20"/>
        </w:rPr>
      </w:pPr>
    </w:p>
    <w:p w:rsidR="00887688" w:rsidRPr="00887688" w:rsidRDefault="00887688" w:rsidP="00887688">
      <w:pPr>
        <w:widowControl w:val="0"/>
        <w:kinsoku w:val="0"/>
        <w:spacing w:after="0" w:line="480" w:lineRule="auto"/>
        <w:jc w:val="center"/>
        <w:rPr>
          <w:rFonts w:ascii="Times New Roman" w:eastAsia="Times New Roman" w:hAnsi="Times New Roman" w:cs="Times New Roman"/>
          <w:bCs/>
          <w:spacing w:val="26"/>
          <w:sz w:val="20"/>
          <w:szCs w:val="20"/>
        </w:rPr>
      </w:pPr>
    </w:p>
    <w:p w:rsidR="00887688" w:rsidRPr="00887688" w:rsidRDefault="00887688" w:rsidP="00887688">
      <w:pPr>
        <w:widowControl w:val="0"/>
        <w:kinsoku w:val="0"/>
        <w:spacing w:after="0" w:line="480" w:lineRule="auto"/>
        <w:jc w:val="center"/>
        <w:rPr>
          <w:rFonts w:ascii="Times New Roman" w:eastAsia="Times New Roman" w:hAnsi="Times New Roman" w:cs="Times New Roman"/>
          <w:bCs/>
          <w:sz w:val="20"/>
          <w:szCs w:val="20"/>
        </w:rPr>
      </w:pPr>
      <w:r w:rsidRPr="00887688">
        <w:rPr>
          <w:rFonts w:ascii="Times New Roman" w:eastAsia="Times New Roman" w:hAnsi="Times New Roman" w:cs="Times New Roman"/>
          <w:bCs/>
          <w:spacing w:val="26"/>
          <w:sz w:val="18"/>
          <w:szCs w:val="18"/>
        </w:rPr>
        <w:t>WITH THE TEXT COMPLETE,</w:t>
      </w:r>
      <w:r w:rsidRPr="00887688">
        <w:rPr>
          <w:rFonts w:ascii="Times New Roman" w:eastAsia="Times New Roman" w:hAnsi="Times New Roman" w:cs="Times New Roman"/>
          <w:bCs/>
          <w:spacing w:val="26"/>
          <w:sz w:val="18"/>
          <w:szCs w:val="18"/>
        </w:rPr>
        <w:br/>
      </w:r>
      <w:r w:rsidRPr="00887688">
        <w:rPr>
          <w:rFonts w:ascii="Times New Roman" w:eastAsia="Times New Roman" w:hAnsi="Times New Roman" w:cs="Times New Roman"/>
          <w:bCs/>
          <w:i/>
          <w:iCs/>
          <w:sz w:val="20"/>
          <w:szCs w:val="20"/>
        </w:rPr>
        <w:t xml:space="preserve">And </w:t>
      </w:r>
      <w:r w:rsidRPr="00887688">
        <w:rPr>
          <w:rFonts w:ascii="Times New Roman" w:eastAsia="Times New Roman" w:hAnsi="Times New Roman" w:cs="Times New Roman"/>
          <w:bCs/>
          <w:i/>
          <w:sz w:val="20"/>
          <w:szCs w:val="20"/>
        </w:rPr>
        <w:t>Many Explanatory Notes</w:t>
      </w:r>
      <w:r w:rsidRPr="00887688">
        <w:rPr>
          <w:rFonts w:ascii="Times New Roman" w:eastAsia="Times New Roman" w:hAnsi="Times New Roman" w:cs="Times New Roman"/>
          <w:bCs/>
          <w:sz w:val="20"/>
          <w:szCs w:val="20"/>
        </w:rPr>
        <w:t>.</w:t>
      </w:r>
    </w:p>
    <w:p w:rsidR="00887688" w:rsidRPr="00887688" w:rsidRDefault="00887688" w:rsidP="00887688">
      <w:pPr>
        <w:widowControl w:val="0"/>
        <w:kinsoku w:val="0"/>
        <w:spacing w:before="288" w:after="0"/>
        <w:jc w:val="center"/>
        <w:rPr>
          <w:rFonts w:ascii="Times New Roman" w:eastAsia="Times New Roman" w:hAnsi="Times New Roman" w:cs="Times New Roman"/>
          <w:spacing w:val="-18"/>
          <w:sz w:val="33"/>
          <w:szCs w:val="33"/>
        </w:rPr>
      </w:pPr>
    </w:p>
    <w:p w:rsidR="00887688" w:rsidRPr="00887688" w:rsidRDefault="00887688" w:rsidP="00887688">
      <w:pPr>
        <w:widowControl w:val="0"/>
        <w:kinsoku w:val="0"/>
        <w:spacing w:before="288" w:after="0"/>
        <w:jc w:val="center"/>
        <w:rPr>
          <w:rFonts w:ascii="Times New Roman" w:eastAsia="Times New Roman" w:hAnsi="Times New Roman" w:cs="Times New Roman"/>
          <w:spacing w:val="-18"/>
          <w:sz w:val="33"/>
          <w:szCs w:val="33"/>
        </w:rPr>
      </w:pPr>
      <w:r w:rsidRPr="00887688">
        <w:rPr>
          <w:rFonts w:ascii="Times New Roman" w:eastAsia="Times New Roman" w:hAnsi="Times New Roman" w:cs="Times New Roman"/>
          <w:spacing w:val="-18"/>
          <w:sz w:val="33"/>
          <w:szCs w:val="33"/>
        </w:rPr>
        <w:t>BY  THE  REV.  J.  C.  RYLE,  B. A.,</w:t>
      </w:r>
    </w:p>
    <w:p w:rsidR="00887688" w:rsidRPr="00887688" w:rsidRDefault="00887688" w:rsidP="00887688">
      <w:pPr>
        <w:widowControl w:val="0"/>
        <w:kinsoku w:val="0"/>
        <w:spacing w:before="36" w:after="0"/>
        <w:jc w:val="center"/>
        <w:rPr>
          <w:rFonts w:ascii="Times New Roman" w:eastAsia="Times New Roman" w:hAnsi="Times New Roman" w:cs="Times New Roman"/>
          <w:bCs/>
          <w:spacing w:val="10"/>
          <w:sz w:val="16"/>
          <w:szCs w:val="16"/>
        </w:rPr>
      </w:pPr>
      <w:r w:rsidRPr="00887688">
        <w:rPr>
          <w:rFonts w:ascii="Times New Roman" w:eastAsia="Times New Roman" w:hAnsi="Times New Roman" w:cs="Times New Roman"/>
          <w:bCs/>
          <w:spacing w:val="10"/>
          <w:sz w:val="16"/>
          <w:szCs w:val="16"/>
        </w:rPr>
        <w:t>CHRIST CHURCH, OXFORD,</w:t>
      </w:r>
    </w:p>
    <w:p w:rsidR="00887688" w:rsidRPr="00887688" w:rsidRDefault="00887688" w:rsidP="00887688">
      <w:pPr>
        <w:widowControl w:val="0"/>
        <w:kinsoku w:val="0"/>
        <w:spacing w:before="72" w:after="0" w:line="360" w:lineRule="auto"/>
        <w:jc w:val="center"/>
        <w:rPr>
          <w:rFonts w:ascii="Times New Roman" w:eastAsia="Times New Roman" w:hAnsi="Times New Roman" w:cs="Times New Roman"/>
          <w:bCs/>
          <w:spacing w:val="-2"/>
          <w:sz w:val="20"/>
          <w:szCs w:val="20"/>
        </w:rPr>
      </w:pPr>
      <w:r w:rsidRPr="00887688">
        <w:rPr>
          <w:rFonts w:ascii="Times New Roman" w:eastAsia="Times New Roman" w:hAnsi="Times New Roman" w:cs="Times New Roman"/>
          <w:bCs/>
          <w:spacing w:val="-2"/>
          <w:sz w:val="20"/>
          <w:szCs w:val="20"/>
        </w:rPr>
        <w:t>VICAR OF STRADBROOKE, SUFFOLK;</w:t>
      </w:r>
    </w:p>
    <w:p w:rsidR="00887688" w:rsidRPr="00887688" w:rsidRDefault="00887688" w:rsidP="00887688">
      <w:pPr>
        <w:widowControl w:val="0"/>
        <w:kinsoku w:val="0"/>
        <w:spacing w:before="72" w:after="540" w:line="240" w:lineRule="auto"/>
        <w:jc w:val="center"/>
        <w:rPr>
          <w:rFonts w:ascii="Times New Roman" w:eastAsia="Times New Roman" w:hAnsi="Times New Roman" w:cs="Times New Roman"/>
          <w:i/>
          <w:iCs/>
          <w:spacing w:val="1"/>
          <w:sz w:val="16"/>
          <w:szCs w:val="16"/>
        </w:rPr>
      </w:pPr>
      <w:r w:rsidRPr="00887688">
        <w:rPr>
          <w:rFonts w:ascii="Times New Roman" w:eastAsia="Times New Roman" w:hAnsi="Times New Roman" w:cs="Times New Roman"/>
          <w:i/>
          <w:iCs/>
          <w:spacing w:val="1"/>
          <w:sz w:val="16"/>
          <w:szCs w:val="16"/>
        </w:rPr>
        <w:t>Author of “Home Truths,” etc.</w:t>
      </w:r>
    </w:p>
    <w:p w:rsidR="00887688" w:rsidRPr="00887688" w:rsidRDefault="00887688" w:rsidP="00887688">
      <w:pPr>
        <w:widowControl w:val="0"/>
        <w:kinsoku w:val="0"/>
        <w:spacing w:after="684" w:line="208" w:lineRule="auto"/>
        <w:jc w:val="center"/>
        <w:rPr>
          <w:rFonts w:ascii="Times New Roman" w:eastAsia="Times New Roman" w:hAnsi="Times New Roman" w:cs="Times New Roman"/>
          <w:bCs/>
          <w:spacing w:val="24"/>
          <w:sz w:val="32"/>
          <w:szCs w:val="32"/>
        </w:rPr>
      </w:pPr>
      <w:r w:rsidRPr="00887688">
        <w:rPr>
          <w:rFonts w:ascii="Times New Roman" w:eastAsia="Times New Roman" w:hAnsi="Times New Roman" w:cs="Times New Roman"/>
          <w:bCs/>
          <w:spacing w:val="24"/>
          <w:sz w:val="32"/>
          <w:szCs w:val="32"/>
        </w:rPr>
        <w:t>ST. LUKE. VOL. I.</w:t>
      </w:r>
    </w:p>
    <w:p w:rsidR="00887688" w:rsidRPr="00887688" w:rsidRDefault="00887688" w:rsidP="00887688">
      <w:pPr>
        <w:widowControl w:val="0"/>
        <w:kinsoku w:val="0"/>
        <w:spacing w:after="0"/>
        <w:jc w:val="center"/>
        <w:rPr>
          <w:rFonts w:ascii="Times New Roman" w:eastAsia="Times New Roman" w:hAnsi="Times New Roman" w:cs="Times New Roman"/>
          <w:bCs/>
          <w:spacing w:val="-4"/>
          <w:sz w:val="20"/>
          <w:szCs w:val="20"/>
        </w:rPr>
      </w:pPr>
      <w:r w:rsidRPr="00887688">
        <w:rPr>
          <w:rFonts w:ascii="Times New Roman" w:eastAsia="Times New Roman" w:hAnsi="Times New Roman" w:cs="Times New Roman"/>
          <w:bCs/>
          <w:sz w:val="20"/>
          <w:szCs w:val="20"/>
        </w:rPr>
        <w:t>LONDON:</w:t>
      </w:r>
      <w:r w:rsidRPr="00887688">
        <w:rPr>
          <w:rFonts w:ascii="Times New Roman" w:eastAsia="Times New Roman" w:hAnsi="Times New Roman" w:cs="Times New Roman"/>
          <w:bCs/>
          <w:sz w:val="20"/>
          <w:szCs w:val="20"/>
        </w:rPr>
        <w:br/>
      </w:r>
      <w:r w:rsidRPr="00887688">
        <w:rPr>
          <w:rFonts w:ascii="Times New Roman" w:eastAsia="Times New Roman" w:hAnsi="Times New Roman" w:cs="Times New Roman"/>
          <w:bCs/>
          <w:spacing w:val="-4"/>
          <w:sz w:val="20"/>
          <w:szCs w:val="20"/>
        </w:rPr>
        <w:t>WILLIAM HUNT AND COMPANY, 23, HOLLES STREET.</w:t>
      </w:r>
    </w:p>
    <w:p w:rsidR="00887688" w:rsidRPr="00887688" w:rsidRDefault="00887688" w:rsidP="00887688">
      <w:pPr>
        <w:widowControl w:val="0"/>
        <w:kinsoku w:val="0"/>
        <w:spacing w:after="0"/>
        <w:jc w:val="center"/>
        <w:rPr>
          <w:rFonts w:ascii="Times New Roman" w:eastAsia="Times New Roman" w:hAnsi="Times New Roman" w:cs="Times New Roman"/>
          <w:bCs/>
          <w:spacing w:val="-4"/>
          <w:sz w:val="20"/>
          <w:szCs w:val="20"/>
        </w:rPr>
      </w:pPr>
      <w:r w:rsidRPr="00887688">
        <w:rPr>
          <w:rFonts w:ascii="Times New Roman" w:eastAsia="Times New Roman" w:hAnsi="Times New Roman" w:cs="Times New Roman"/>
          <w:bCs/>
          <w:spacing w:val="-4"/>
          <w:sz w:val="20"/>
          <w:szCs w:val="20"/>
        </w:rPr>
        <w:t>CAVENDISH SQUARE</w:t>
      </w:r>
    </w:p>
    <w:p w:rsidR="00887688" w:rsidRPr="00887688" w:rsidRDefault="00887688" w:rsidP="00887688">
      <w:pPr>
        <w:widowControl w:val="0"/>
        <w:kinsoku w:val="0"/>
        <w:spacing w:after="0" w:line="216" w:lineRule="auto"/>
        <w:jc w:val="center"/>
        <w:rPr>
          <w:rFonts w:ascii="Times New Roman" w:eastAsia="Times New Roman" w:hAnsi="Times New Roman" w:cs="Times New Roman"/>
          <w:bCs/>
          <w:spacing w:val="-2"/>
          <w:sz w:val="18"/>
          <w:szCs w:val="18"/>
        </w:rPr>
      </w:pPr>
    </w:p>
    <w:p w:rsidR="00887688" w:rsidRPr="00887688" w:rsidRDefault="00887688" w:rsidP="00887688">
      <w:pPr>
        <w:widowControl w:val="0"/>
        <w:kinsoku w:val="0"/>
        <w:spacing w:after="0" w:line="216" w:lineRule="auto"/>
        <w:jc w:val="center"/>
        <w:rPr>
          <w:rFonts w:ascii="Times New Roman" w:eastAsia="Times New Roman" w:hAnsi="Times New Roman" w:cs="Times New Roman"/>
          <w:bCs/>
          <w:spacing w:val="-2"/>
          <w:sz w:val="18"/>
          <w:szCs w:val="18"/>
        </w:rPr>
      </w:pPr>
      <w:r w:rsidRPr="00887688">
        <w:rPr>
          <w:rFonts w:ascii="Times New Roman" w:eastAsia="Times New Roman" w:hAnsi="Times New Roman" w:cs="Times New Roman"/>
          <w:bCs/>
          <w:spacing w:val="-2"/>
          <w:sz w:val="18"/>
          <w:szCs w:val="18"/>
        </w:rPr>
        <w:t>IPSWICH: WILLIAM HUNT, TAVERN STREET.</w:t>
      </w:r>
    </w:p>
    <w:p w:rsidR="00887688" w:rsidRPr="00887688" w:rsidRDefault="00887688" w:rsidP="00887688">
      <w:pPr>
        <w:widowControl w:val="0"/>
        <w:kinsoku w:val="0"/>
        <w:spacing w:after="0" w:line="216" w:lineRule="auto"/>
        <w:jc w:val="center"/>
        <w:rPr>
          <w:rFonts w:ascii="Times New Roman" w:eastAsia="Times New Roman" w:hAnsi="Times New Roman" w:cs="Times New Roman"/>
          <w:bCs/>
          <w:spacing w:val="-2"/>
          <w:sz w:val="18"/>
          <w:szCs w:val="18"/>
        </w:rPr>
      </w:pPr>
    </w:p>
    <w:p w:rsidR="00887688" w:rsidRPr="00887688" w:rsidRDefault="00887688" w:rsidP="00887688">
      <w:pPr>
        <w:widowControl w:val="0"/>
        <w:kinsoku w:val="0"/>
        <w:spacing w:after="0" w:line="216" w:lineRule="auto"/>
        <w:jc w:val="center"/>
        <w:rPr>
          <w:rFonts w:ascii="Times New Roman" w:eastAsia="Times New Roman" w:hAnsi="Times New Roman" w:cs="Times New Roman"/>
          <w:bCs/>
          <w:spacing w:val="-2"/>
          <w:sz w:val="18"/>
          <w:szCs w:val="18"/>
        </w:rPr>
      </w:pPr>
    </w:p>
    <w:p w:rsidR="00887688" w:rsidRPr="00887688" w:rsidRDefault="00887688" w:rsidP="00887688">
      <w:pPr>
        <w:widowControl w:val="0"/>
        <w:kinsoku w:val="0"/>
        <w:spacing w:after="0" w:line="216" w:lineRule="auto"/>
        <w:jc w:val="center"/>
        <w:rPr>
          <w:rFonts w:ascii="Times New Roman" w:eastAsia="Times New Roman" w:hAnsi="Times New Roman" w:cs="Times New Roman"/>
          <w:bCs/>
          <w:spacing w:val="-2"/>
          <w:sz w:val="18"/>
          <w:szCs w:val="18"/>
        </w:rPr>
      </w:pPr>
    </w:p>
    <w:p w:rsidR="00887688" w:rsidRPr="00887688" w:rsidRDefault="00887688" w:rsidP="00887688">
      <w:pPr>
        <w:widowControl w:val="0"/>
        <w:kinsoku w:val="0"/>
        <w:spacing w:after="0" w:line="216" w:lineRule="auto"/>
        <w:jc w:val="center"/>
        <w:rPr>
          <w:rFonts w:ascii="Times New Roman" w:eastAsia="Times New Roman" w:hAnsi="Times New Roman" w:cs="Times New Roman"/>
          <w:bCs/>
          <w:spacing w:val="-2"/>
          <w:sz w:val="18"/>
          <w:szCs w:val="18"/>
        </w:rPr>
      </w:pPr>
      <w:r w:rsidRPr="00887688">
        <w:rPr>
          <w:rFonts w:ascii="Times New Roman" w:eastAsia="Times New Roman" w:hAnsi="Times New Roman" w:cs="Times New Roman"/>
          <w:bCs/>
          <w:spacing w:val="-2"/>
          <w:sz w:val="18"/>
          <w:szCs w:val="18"/>
        </w:rPr>
        <w:t>MDCCCLVIII.</w:t>
      </w:r>
    </w:p>
    <w:p w:rsidR="00887688" w:rsidRPr="00887688" w:rsidRDefault="00887688" w:rsidP="00887688">
      <w:pPr>
        <w:jc w:val="both"/>
        <w:rPr>
          <w:rFonts w:ascii="Bookman Old Style" w:eastAsia="Times New Roman" w:hAnsi="Bookman Old Style" w:cs="Bookman Old Style"/>
          <w:bCs/>
          <w:spacing w:val="-2"/>
          <w:sz w:val="9"/>
          <w:szCs w:val="9"/>
        </w:rPr>
      </w:pPr>
      <w:r w:rsidRPr="00887688">
        <w:rPr>
          <w:rFonts w:ascii="Bookman Old Style" w:eastAsia="Times New Roman" w:hAnsi="Bookman Old Style" w:cs="Bookman Old Style"/>
          <w:bCs/>
          <w:spacing w:val="-2"/>
          <w:sz w:val="9"/>
          <w:szCs w:val="9"/>
        </w:rPr>
        <w:br w:type="page"/>
      </w:r>
    </w:p>
    <w:p w:rsidR="00BB3E66" w:rsidRPr="008F1EA0" w:rsidRDefault="00BB3E66" w:rsidP="00BB3E66">
      <w:pPr>
        <w:widowControl w:val="0"/>
        <w:kinsoku w:val="0"/>
        <w:spacing w:after="36"/>
        <w:jc w:val="center"/>
        <w:rPr>
          <w:rFonts w:ascii="Times New Roman" w:hAnsi="Times New Roman" w:cs="Times New Roman"/>
          <w:bCs/>
          <w:sz w:val="24"/>
          <w:szCs w:val="24"/>
        </w:rPr>
      </w:pPr>
      <w:r w:rsidRPr="008F1EA0">
        <w:rPr>
          <w:rFonts w:ascii="Times New Roman" w:hAnsi="Times New Roman" w:cs="Times New Roman"/>
          <w:bCs/>
          <w:sz w:val="24"/>
          <w:szCs w:val="24"/>
        </w:rPr>
        <w:lastRenderedPageBreak/>
        <w:t>LUKE I. 34</w:t>
      </w:r>
      <w:r w:rsidR="00887688" w:rsidRPr="008F1EA0">
        <w:rPr>
          <w:rFonts w:ascii="Times New Roman" w:hAnsi="Times New Roman" w:cs="Times New Roman"/>
          <w:bCs/>
          <w:sz w:val="24"/>
          <w:szCs w:val="24"/>
        </w:rPr>
        <w:t>–</w:t>
      </w:r>
      <w:r w:rsidRPr="008F1EA0">
        <w:rPr>
          <w:rFonts w:ascii="Times New Roman" w:hAnsi="Times New Roman" w:cs="Times New Roman"/>
          <w:bCs/>
          <w:sz w:val="24"/>
          <w:szCs w:val="24"/>
        </w:rPr>
        <w:t>38.</w:t>
      </w:r>
    </w:p>
    <w:p w:rsidR="00887688" w:rsidRPr="008F1EA0" w:rsidRDefault="00887688" w:rsidP="00887688">
      <w:pPr>
        <w:widowControl w:val="0"/>
        <w:kinsoku w:val="0"/>
        <w:spacing w:after="0" w:line="240" w:lineRule="auto"/>
        <w:ind w:firstLine="144"/>
        <w:jc w:val="both"/>
        <w:rPr>
          <w:rFonts w:ascii="Times New Roman" w:hAnsi="Times New Roman" w:cs="Times New Roman"/>
          <w:bCs/>
          <w:sz w:val="20"/>
          <w:szCs w:val="20"/>
        </w:rPr>
        <w:sectPr w:rsidR="00887688" w:rsidRPr="008F1EA0" w:rsidSect="00BB3E66">
          <w:footerReference w:type="default" r:id="rId7"/>
          <w:pgSz w:w="11906" w:h="16838"/>
          <w:pgMar w:top="1701" w:right="2268" w:bottom="1701" w:left="2268" w:header="708" w:footer="708" w:gutter="0"/>
          <w:cols w:space="708"/>
          <w:docGrid w:linePitch="360"/>
        </w:sectPr>
      </w:pPr>
    </w:p>
    <w:p w:rsidR="00BB3E66" w:rsidRPr="008F1EA0" w:rsidRDefault="00BB3E66" w:rsidP="00887688">
      <w:pPr>
        <w:widowControl w:val="0"/>
        <w:kinsoku w:val="0"/>
        <w:spacing w:after="0" w:line="240" w:lineRule="auto"/>
        <w:ind w:firstLine="144"/>
        <w:jc w:val="both"/>
        <w:rPr>
          <w:rFonts w:ascii="Times New Roman" w:hAnsi="Times New Roman" w:cs="Times New Roman"/>
          <w:bCs/>
          <w:sz w:val="20"/>
          <w:szCs w:val="20"/>
        </w:rPr>
      </w:pPr>
      <w:r w:rsidRPr="008F1EA0">
        <w:rPr>
          <w:rFonts w:ascii="Times New Roman" w:hAnsi="Times New Roman" w:cs="Times New Roman"/>
          <w:bCs/>
          <w:sz w:val="20"/>
          <w:szCs w:val="20"/>
        </w:rPr>
        <w:lastRenderedPageBreak/>
        <w:t>34 Then said Mary unto the angel, How shall this be, seeing I know not a man?</w:t>
      </w:r>
    </w:p>
    <w:p w:rsidR="00887688" w:rsidRPr="008F1EA0" w:rsidRDefault="00BB3E66" w:rsidP="00887688">
      <w:pPr>
        <w:widowControl w:val="0"/>
        <w:kinsoku w:val="0"/>
        <w:spacing w:after="0" w:line="240" w:lineRule="auto"/>
        <w:ind w:firstLine="144"/>
        <w:jc w:val="both"/>
        <w:rPr>
          <w:rFonts w:ascii="Times New Roman" w:hAnsi="Times New Roman" w:cs="Times New Roman"/>
          <w:bCs/>
          <w:sz w:val="20"/>
          <w:szCs w:val="20"/>
        </w:rPr>
      </w:pPr>
      <w:r w:rsidRPr="008F1EA0">
        <w:rPr>
          <w:rFonts w:ascii="Times New Roman" w:hAnsi="Times New Roman" w:cs="Times New Roman"/>
          <w:bCs/>
          <w:sz w:val="20"/>
          <w:szCs w:val="20"/>
        </w:rPr>
        <w:t>35 And the angel answered and said unto her, The Holy Ghost shall come upon thee, and the power of the Highest shall ove</w:t>
      </w:r>
      <w:r w:rsidRPr="008F1EA0">
        <w:rPr>
          <w:rFonts w:ascii="Times New Roman" w:hAnsi="Times New Roman" w:cs="Times New Roman"/>
          <w:bCs/>
          <w:sz w:val="20"/>
          <w:szCs w:val="20"/>
        </w:rPr>
        <w:t>r</w:t>
      </w:r>
      <w:r w:rsidRPr="008F1EA0">
        <w:rPr>
          <w:rFonts w:ascii="Times New Roman" w:hAnsi="Times New Roman" w:cs="Times New Roman"/>
          <w:bCs/>
          <w:sz w:val="20"/>
          <w:szCs w:val="20"/>
        </w:rPr>
        <w:t>shadow thee: there</w:t>
      </w:r>
      <w:r w:rsidRPr="008F1EA0">
        <w:rPr>
          <w:rFonts w:ascii="Times New Roman" w:hAnsi="Times New Roman" w:cs="Times New Roman"/>
          <w:bCs/>
          <w:sz w:val="20"/>
          <w:szCs w:val="20"/>
        </w:rPr>
        <w:softHyphen/>
        <w:t>fore also that holy thing which shall be born of thee shall be called the Son of God.</w:t>
      </w:r>
    </w:p>
    <w:p w:rsidR="00BB3E66" w:rsidRPr="008F1EA0" w:rsidRDefault="00BB3E66" w:rsidP="00887688">
      <w:pPr>
        <w:widowControl w:val="0"/>
        <w:kinsoku w:val="0"/>
        <w:spacing w:after="0" w:line="240" w:lineRule="auto"/>
        <w:ind w:firstLine="144"/>
        <w:jc w:val="both"/>
        <w:rPr>
          <w:rFonts w:ascii="Times New Roman" w:hAnsi="Times New Roman" w:cs="Times New Roman"/>
          <w:bCs/>
          <w:sz w:val="20"/>
          <w:szCs w:val="20"/>
        </w:rPr>
      </w:pPr>
      <w:r w:rsidRPr="008F1EA0">
        <w:rPr>
          <w:rFonts w:ascii="Times New Roman" w:hAnsi="Times New Roman" w:cs="Times New Roman"/>
          <w:bCs/>
          <w:sz w:val="20"/>
          <w:szCs w:val="20"/>
        </w:rPr>
        <w:t>36 And, behold, thy cousin Elisa</w:t>
      </w:r>
      <w:r w:rsidR="00887688" w:rsidRPr="008F1EA0">
        <w:rPr>
          <w:rFonts w:ascii="Times New Roman" w:hAnsi="Times New Roman" w:cs="Times New Roman"/>
          <w:bCs/>
          <w:sz w:val="20"/>
          <w:szCs w:val="20"/>
        </w:rPr>
        <w:t xml:space="preserve">beth, she </w:t>
      </w:r>
      <w:r w:rsidR="00887688" w:rsidRPr="008F1EA0">
        <w:rPr>
          <w:rFonts w:ascii="Times New Roman" w:hAnsi="Times New Roman" w:cs="Times New Roman"/>
          <w:bCs/>
          <w:sz w:val="20"/>
          <w:szCs w:val="20"/>
        </w:rPr>
        <w:lastRenderedPageBreak/>
        <w:t>h</w:t>
      </w:r>
      <w:r w:rsidRPr="008F1EA0">
        <w:rPr>
          <w:rFonts w:ascii="Times New Roman" w:hAnsi="Times New Roman" w:cs="Times New Roman"/>
          <w:bCs/>
          <w:sz w:val="20"/>
          <w:szCs w:val="20"/>
        </w:rPr>
        <w:t>ath also conceived a son in her old age: and this is the sixth month with her, who was called barren.</w:t>
      </w:r>
    </w:p>
    <w:p w:rsidR="00BB3E66" w:rsidRPr="008F1EA0" w:rsidRDefault="00BB3E66" w:rsidP="00887688">
      <w:pPr>
        <w:widowControl w:val="0"/>
        <w:kinsoku w:val="0"/>
        <w:spacing w:after="0" w:line="240" w:lineRule="auto"/>
        <w:ind w:firstLine="144"/>
        <w:jc w:val="both"/>
        <w:rPr>
          <w:rFonts w:ascii="Times New Roman" w:hAnsi="Times New Roman" w:cs="Times New Roman"/>
          <w:bCs/>
          <w:sz w:val="20"/>
          <w:szCs w:val="20"/>
        </w:rPr>
      </w:pPr>
      <w:r w:rsidRPr="008F1EA0">
        <w:rPr>
          <w:rFonts w:ascii="Times New Roman" w:hAnsi="Times New Roman" w:cs="Times New Roman"/>
          <w:bCs/>
          <w:sz w:val="20"/>
          <w:szCs w:val="20"/>
        </w:rPr>
        <w:t>37 For with God nothing shall be imposs</w:t>
      </w:r>
      <w:r w:rsidRPr="008F1EA0">
        <w:rPr>
          <w:rFonts w:ascii="Times New Roman" w:hAnsi="Times New Roman" w:cs="Times New Roman"/>
          <w:bCs/>
          <w:sz w:val="20"/>
          <w:szCs w:val="20"/>
        </w:rPr>
        <w:t>i</w:t>
      </w:r>
      <w:r w:rsidRPr="008F1EA0">
        <w:rPr>
          <w:rFonts w:ascii="Times New Roman" w:hAnsi="Times New Roman" w:cs="Times New Roman"/>
          <w:bCs/>
          <w:sz w:val="20"/>
          <w:szCs w:val="20"/>
        </w:rPr>
        <w:t>ble.</w:t>
      </w:r>
    </w:p>
    <w:p w:rsidR="00BB3E66" w:rsidRPr="008F1EA0" w:rsidRDefault="00BB3E66" w:rsidP="00887688">
      <w:pPr>
        <w:widowControl w:val="0"/>
        <w:kinsoku w:val="0"/>
        <w:spacing w:after="108" w:line="240" w:lineRule="auto"/>
        <w:ind w:firstLine="144"/>
        <w:jc w:val="both"/>
        <w:rPr>
          <w:rFonts w:ascii="Times New Roman" w:hAnsi="Times New Roman" w:cs="Times New Roman"/>
          <w:bCs/>
          <w:sz w:val="20"/>
          <w:szCs w:val="20"/>
        </w:rPr>
      </w:pPr>
      <w:r w:rsidRPr="008F1EA0">
        <w:rPr>
          <w:rFonts w:ascii="Times New Roman" w:hAnsi="Times New Roman" w:cs="Times New Roman"/>
          <w:bCs/>
          <w:sz w:val="20"/>
          <w:szCs w:val="20"/>
        </w:rPr>
        <w:t>38 And Mary said, Behold the hand</w:t>
      </w:r>
      <w:r w:rsidRPr="008F1EA0">
        <w:rPr>
          <w:rFonts w:ascii="Times New Roman" w:hAnsi="Times New Roman" w:cs="Times New Roman"/>
          <w:bCs/>
          <w:sz w:val="20"/>
          <w:szCs w:val="20"/>
        </w:rPr>
        <w:softHyphen/>
        <w:t>maid of the Lord; be it unto me according to thy word. And the angel departed from her.</w:t>
      </w:r>
    </w:p>
    <w:p w:rsidR="00887688" w:rsidRPr="008F1EA0" w:rsidRDefault="00887688" w:rsidP="00BB3E66">
      <w:pPr>
        <w:widowControl w:val="0"/>
        <w:kinsoku w:val="0"/>
        <w:spacing w:before="180" w:after="0"/>
        <w:ind w:left="144" w:right="72"/>
        <w:jc w:val="both"/>
        <w:rPr>
          <w:rFonts w:ascii="Times New Roman" w:hAnsi="Times New Roman" w:cs="Times New Roman"/>
          <w:bCs/>
          <w:sz w:val="17"/>
          <w:szCs w:val="17"/>
        </w:rPr>
        <w:sectPr w:rsidR="00887688" w:rsidRPr="008F1EA0" w:rsidSect="00887688">
          <w:type w:val="continuous"/>
          <w:pgSz w:w="11906" w:h="16838"/>
          <w:pgMar w:top="1701" w:right="2268" w:bottom="1701" w:left="2268" w:header="708" w:footer="708" w:gutter="0"/>
          <w:cols w:num="2" w:sep="1" w:space="170"/>
          <w:docGrid w:linePitch="360"/>
        </w:sectPr>
      </w:pPr>
    </w:p>
    <w:p w:rsidR="00887688" w:rsidRPr="008F1EA0" w:rsidRDefault="00887688" w:rsidP="00887688">
      <w:pPr>
        <w:widowControl w:val="0"/>
        <w:kinsoku w:val="0"/>
        <w:spacing w:after="0"/>
        <w:jc w:val="both"/>
        <w:rPr>
          <w:rFonts w:ascii="Times New Roman" w:hAnsi="Times New Roman" w:cs="Times New Roman"/>
          <w:bCs/>
          <w:sz w:val="24"/>
          <w:szCs w:val="24"/>
        </w:rPr>
      </w:pPr>
    </w:p>
    <w:p w:rsidR="00887688" w:rsidRPr="008F1EA0" w:rsidRDefault="00BB3E66" w:rsidP="00887688">
      <w:pPr>
        <w:widowControl w:val="0"/>
        <w:kinsoku w:val="0"/>
        <w:spacing w:after="0"/>
        <w:jc w:val="both"/>
        <w:rPr>
          <w:rFonts w:ascii="Times New Roman" w:hAnsi="Times New Roman" w:cs="Times New Roman"/>
          <w:bCs/>
          <w:sz w:val="24"/>
          <w:szCs w:val="24"/>
        </w:rPr>
      </w:pPr>
      <w:r w:rsidRPr="008F1EA0">
        <w:rPr>
          <w:rFonts w:ascii="Times New Roman" w:hAnsi="Times New Roman" w:cs="Times New Roman"/>
          <w:bCs/>
          <w:sz w:val="24"/>
          <w:szCs w:val="24"/>
        </w:rPr>
        <w:t xml:space="preserve">LET us mark, in these verses, </w:t>
      </w:r>
      <w:r w:rsidRPr="008F1EA0">
        <w:rPr>
          <w:rFonts w:ascii="Times New Roman" w:hAnsi="Times New Roman" w:cs="Times New Roman"/>
          <w:bCs/>
          <w:i/>
          <w:iCs/>
          <w:sz w:val="24"/>
          <w:szCs w:val="24"/>
        </w:rPr>
        <w:t xml:space="preserve">the reverent and discreet manner in which the angel Gabriel speaks of the great mystery of Christ’s incarnation. </w:t>
      </w:r>
      <w:r w:rsidRPr="008F1EA0">
        <w:rPr>
          <w:rFonts w:ascii="Times New Roman" w:hAnsi="Times New Roman" w:cs="Times New Roman"/>
          <w:bCs/>
          <w:sz w:val="24"/>
          <w:szCs w:val="24"/>
        </w:rPr>
        <w:t>In reply to the question of the Virgin, “How shall this be?</w:t>
      </w:r>
      <w:r w:rsidR="002C7233">
        <w:rPr>
          <w:rFonts w:ascii="Times New Roman" w:hAnsi="Times New Roman" w:cs="Times New Roman"/>
          <w:bCs/>
          <w:sz w:val="24"/>
          <w:szCs w:val="24"/>
        </w:rPr>
        <w:t>”</w:t>
      </w:r>
      <w:r w:rsidRPr="008F1EA0">
        <w:rPr>
          <w:rFonts w:ascii="Times New Roman" w:hAnsi="Times New Roman" w:cs="Times New Roman"/>
          <w:bCs/>
          <w:sz w:val="24"/>
          <w:szCs w:val="24"/>
        </w:rPr>
        <w:t xml:space="preserve"> He uses these re</w:t>
      </w:r>
      <w:r w:rsidRPr="008F1EA0">
        <w:rPr>
          <w:rFonts w:ascii="Times New Roman" w:hAnsi="Times New Roman" w:cs="Times New Roman"/>
          <w:bCs/>
          <w:sz w:val="24"/>
          <w:szCs w:val="24"/>
        </w:rPr>
        <w:softHyphen/>
        <w:t>markable words: “The Holy Ghost shall come upon thee, and the power of the Highest shall overshadow thee.”</w:t>
      </w:r>
    </w:p>
    <w:p w:rsidR="00BB3E66" w:rsidRPr="008F1EA0" w:rsidRDefault="00BB3E66" w:rsidP="00887688">
      <w:pPr>
        <w:widowControl w:val="0"/>
        <w:kinsoku w:val="0"/>
        <w:spacing w:after="0"/>
        <w:ind w:firstLine="284"/>
        <w:jc w:val="both"/>
        <w:rPr>
          <w:rFonts w:ascii="Times New Roman" w:hAnsi="Times New Roman" w:cs="Times New Roman"/>
          <w:bCs/>
          <w:sz w:val="24"/>
          <w:szCs w:val="24"/>
        </w:rPr>
      </w:pPr>
      <w:r w:rsidRPr="008F1EA0">
        <w:rPr>
          <w:rFonts w:ascii="Times New Roman" w:hAnsi="Times New Roman" w:cs="Times New Roman"/>
          <w:bCs/>
          <w:sz w:val="24"/>
          <w:szCs w:val="24"/>
        </w:rPr>
        <w:t>We shall do well to follow the example of the angel</w:t>
      </w:r>
      <w:r w:rsidR="00887688" w:rsidRPr="008F1EA0">
        <w:rPr>
          <w:rFonts w:ascii="Times New Roman" w:hAnsi="Times New Roman" w:cs="Times New Roman"/>
          <w:bCs/>
          <w:sz w:val="24"/>
          <w:szCs w:val="24"/>
        </w:rPr>
        <w:t xml:space="preserve"> </w:t>
      </w:r>
      <w:r w:rsidRPr="008F1EA0">
        <w:rPr>
          <w:rFonts w:ascii="Times New Roman" w:hAnsi="Times New Roman" w:cs="Times New Roman"/>
          <w:bCs/>
          <w:sz w:val="24"/>
          <w:szCs w:val="24"/>
        </w:rPr>
        <w:t>in all our reflections on this deep subject. Let us ever regard it with holy reverence, and abstain from those unseemly and unprofitable speculations upon it, in which some have unhappily indulged. Enough for us to know that “the Word was made flesh,” and that when the Son of God came into the world, a real “body was prepared for Him,” so that He “took part of our flesh and blood,” and was “made of a woman.” (John i. 14; Heb. x. 5; Heb. ii. 14; Gal. iv. 4.) Here we must stop. The manner in which all this was effected is wisely hidden from us. If we attempt to pry beyond this point, we shall but darken counsel by words without knowledge, and rush in where angels fear to tread. In a rel</w:t>
      </w:r>
      <w:r w:rsidRPr="008F1EA0">
        <w:rPr>
          <w:rFonts w:ascii="Times New Roman" w:hAnsi="Times New Roman" w:cs="Times New Roman"/>
          <w:bCs/>
          <w:sz w:val="24"/>
          <w:szCs w:val="24"/>
        </w:rPr>
        <w:t>i</w:t>
      </w:r>
      <w:r w:rsidRPr="008F1EA0">
        <w:rPr>
          <w:rFonts w:ascii="Times New Roman" w:hAnsi="Times New Roman" w:cs="Times New Roman"/>
          <w:bCs/>
          <w:sz w:val="24"/>
          <w:szCs w:val="24"/>
        </w:rPr>
        <w:t>gion which really comes down from heaven there must needs be mysteries. Of such mysteries in Christianity, the incarnation is one.</w:t>
      </w:r>
    </w:p>
    <w:p w:rsidR="00BB3E66" w:rsidRPr="008F1EA0" w:rsidRDefault="00BB3E66" w:rsidP="00887688">
      <w:pPr>
        <w:widowControl w:val="0"/>
        <w:kinsoku w:val="0"/>
        <w:spacing w:after="0"/>
        <w:ind w:firstLine="284"/>
        <w:jc w:val="both"/>
        <w:rPr>
          <w:rFonts w:ascii="Times New Roman" w:hAnsi="Times New Roman" w:cs="Times New Roman"/>
          <w:bCs/>
          <w:sz w:val="24"/>
          <w:szCs w:val="24"/>
        </w:rPr>
      </w:pPr>
      <w:r w:rsidRPr="008F1EA0">
        <w:rPr>
          <w:rFonts w:ascii="Times New Roman" w:hAnsi="Times New Roman" w:cs="Times New Roman"/>
          <w:bCs/>
          <w:sz w:val="24"/>
          <w:szCs w:val="24"/>
        </w:rPr>
        <w:t xml:space="preserve">Let us mark, in the second place, </w:t>
      </w:r>
      <w:r w:rsidRPr="008F1EA0">
        <w:rPr>
          <w:rFonts w:ascii="Times New Roman" w:hAnsi="Times New Roman" w:cs="Times New Roman"/>
          <w:bCs/>
          <w:i/>
          <w:iCs/>
          <w:sz w:val="24"/>
          <w:szCs w:val="24"/>
        </w:rPr>
        <w:t>the prominent place assigned to the H</w:t>
      </w:r>
      <w:r w:rsidRPr="008F1EA0">
        <w:rPr>
          <w:rFonts w:ascii="Times New Roman" w:hAnsi="Times New Roman" w:cs="Times New Roman"/>
          <w:bCs/>
          <w:i/>
          <w:iCs/>
          <w:sz w:val="24"/>
          <w:szCs w:val="24"/>
        </w:rPr>
        <w:t>o</w:t>
      </w:r>
      <w:r w:rsidRPr="008F1EA0">
        <w:rPr>
          <w:rFonts w:ascii="Times New Roman" w:hAnsi="Times New Roman" w:cs="Times New Roman"/>
          <w:bCs/>
          <w:i/>
          <w:iCs/>
          <w:sz w:val="24"/>
          <w:szCs w:val="24"/>
        </w:rPr>
        <w:t xml:space="preserve">ly Ghost in the great mystery of the incarnation. </w:t>
      </w:r>
      <w:r w:rsidRPr="008F1EA0">
        <w:rPr>
          <w:rFonts w:ascii="Times New Roman" w:hAnsi="Times New Roman" w:cs="Times New Roman"/>
          <w:bCs/>
          <w:sz w:val="24"/>
          <w:szCs w:val="24"/>
        </w:rPr>
        <w:t>We find it written, “The Holy Ghost shall come upon thee.”</w:t>
      </w:r>
    </w:p>
    <w:p w:rsidR="00BB3E66" w:rsidRPr="008F1EA0" w:rsidRDefault="00BB3E66" w:rsidP="00887688">
      <w:pPr>
        <w:widowControl w:val="0"/>
        <w:kinsoku w:val="0"/>
        <w:spacing w:after="0"/>
        <w:ind w:firstLine="284"/>
        <w:jc w:val="both"/>
        <w:rPr>
          <w:rFonts w:ascii="Times New Roman" w:hAnsi="Times New Roman" w:cs="Times New Roman"/>
          <w:bCs/>
          <w:sz w:val="24"/>
          <w:szCs w:val="24"/>
        </w:rPr>
      </w:pPr>
      <w:r w:rsidRPr="008F1EA0">
        <w:rPr>
          <w:rFonts w:ascii="Times New Roman" w:hAnsi="Times New Roman" w:cs="Times New Roman"/>
          <w:bCs/>
          <w:sz w:val="24"/>
          <w:szCs w:val="24"/>
        </w:rPr>
        <w:t>An intelligent reader of the Bible will probably not fail to remember, that the honour here given to the Spirit is in precise harmony with the teaching of Scripture in other places. In every step of the great work of man’s re</w:t>
      </w:r>
      <w:r w:rsidRPr="008F1EA0">
        <w:rPr>
          <w:rFonts w:ascii="Times New Roman" w:hAnsi="Times New Roman" w:cs="Times New Roman"/>
          <w:bCs/>
          <w:sz w:val="24"/>
          <w:szCs w:val="24"/>
        </w:rPr>
        <w:softHyphen/>
        <w:t>demption, we shall find special mention of the work of the Holy Ghost. Did Jesus die to make atonement for our sins? It is written that “through the eternal Spirit He offered Himself without spot to God.” (Heb. ix. 14.) Did He rise again for our justification? It is written that He “was quickened by the Spirit.” (1 Peter iii. 18.) Does He supply His disciples with comfort b</w:t>
      </w:r>
      <w:r w:rsidRPr="008F1EA0">
        <w:rPr>
          <w:rFonts w:ascii="Times New Roman" w:hAnsi="Times New Roman" w:cs="Times New Roman"/>
          <w:bCs/>
          <w:sz w:val="24"/>
          <w:szCs w:val="24"/>
        </w:rPr>
        <w:t>e</w:t>
      </w:r>
      <w:r w:rsidRPr="008F1EA0">
        <w:rPr>
          <w:rFonts w:ascii="Times New Roman" w:hAnsi="Times New Roman" w:cs="Times New Roman"/>
          <w:bCs/>
          <w:sz w:val="24"/>
          <w:szCs w:val="24"/>
        </w:rPr>
        <w:t>tween the</w:t>
      </w:r>
      <w:r w:rsidR="00887688" w:rsidRPr="008F1EA0">
        <w:rPr>
          <w:rFonts w:ascii="Times New Roman" w:hAnsi="Times New Roman" w:cs="Times New Roman"/>
          <w:bCs/>
          <w:sz w:val="24"/>
          <w:szCs w:val="24"/>
        </w:rPr>
        <w:t xml:space="preserve"> </w:t>
      </w:r>
      <w:r w:rsidRPr="008F1EA0">
        <w:rPr>
          <w:rFonts w:ascii="Times New Roman" w:hAnsi="Times New Roman" w:cs="Times New Roman"/>
          <w:bCs/>
          <w:sz w:val="24"/>
          <w:szCs w:val="24"/>
        </w:rPr>
        <w:t>time of His first and second advent</w:t>
      </w:r>
      <w:r w:rsidR="00507422">
        <w:rPr>
          <w:rFonts w:ascii="Times New Roman" w:hAnsi="Times New Roman" w:cs="Times New Roman"/>
          <w:bCs/>
          <w:sz w:val="24"/>
          <w:szCs w:val="24"/>
        </w:rPr>
        <w:t>?</w:t>
      </w:r>
      <w:r w:rsidRPr="008F1EA0">
        <w:rPr>
          <w:rFonts w:ascii="Times New Roman" w:hAnsi="Times New Roman" w:cs="Times New Roman"/>
          <w:bCs/>
          <w:sz w:val="24"/>
          <w:szCs w:val="24"/>
        </w:rPr>
        <w:t xml:space="preserve"> It is written that the Co</w:t>
      </w:r>
      <w:r w:rsidRPr="008F1EA0">
        <w:rPr>
          <w:rFonts w:ascii="Times New Roman" w:hAnsi="Times New Roman" w:cs="Times New Roman"/>
          <w:bCs/>
          <w:sz w:val="24"/>
          <w:szCs w:val="24"/>
        </w:rPr>
        <w:t>m</w:t>
      </w:r>
      <w:r w:rsidRPr="008F1EA0">
        <w:rPr>
          <w:rFonts w:ascii="Times New Roman" w:hAnsi="Times New Roman" w:cs="Times New Roman"/>
          <w:bCs/>
          <w:sz w:val="24"/>
          <w:szCs w:val="24"/>
        </w:rPr>
        <w:t>forter, whom He promised to send is “the Spirit of truth.” (John xiv. 17.)</w:t>
      </w:r>
    </w:p>
    <w:p w:rsidR="00BB3E66" w:rsidRPr="008F1EA0" w:rsidRDefault="00BB3E66" w:rsidP="00887688">
      <w:pPr>
        <w:widowControl w:val="0"/>
        <w:kinsoku w:val="0"/>
        <w:spacing w:after="0"/>
        <w:ind w:firstLine="284"/>
        <w:jc w:val="both"/>
        <w:rPr>
          <w:rFonts w:ascii="Times New Roman" w:hAnsi="Times New Roman" w:cs="Times New Roman"/>
          <w:bCs/>
          <w:sz w:val="24"/>
          <w:szCs w:val="24"/>
        </w:rPr>
      </w:pPr>
      <w:r w:rsidRPr="008F1EA0">
        <w:rPr>
          <w:rFonts w:ascii="Times New Roman" w:hAnsi="Times New Roman" w:cs="Times New Roman"/>
          <w:bCs/>
          <w:sz w:val="24"/>
          <w:szCs w:val="24"/>
        </w:rPr>
        <w:t>Let us take heed that we give the Holy Ghost the same place in our pe</w:t>
      </w:r>
      <w:r w:rsidRPr="008F1EA0">
        <w:rPr>
          <w:rFonts w:ascii="Times New Roman" w:hAnsi="Times New Roman" w:cs="Times New Roman"/>
          <w:bCs/>
          <w:sz w:val="24"/>
          <w:szCs w:val="24"/>
        </w:rPr>
        <w:t>r</w:t>
      </w:r>
      <w:r w:rsidRPr="008F1EA0">
        <w:rPr>
          <w:rFonts w:ascii="Times New Roman" w:hAnsi="Times New Roman" w:cs="Times New Roman"/>
          <w:bCs/>
          <w:sz w:val="24"/>
          <w:szCs w:val="24"/>
        </w:rPr>
        <w:t>sonal religion, which we find Him occupying in God’s word. Let us reme</w:t>
      </w:r>
      <w:r w:rsidRPr="008F1EA0">
        <w:rPr>
          <w:rFonts w:ascii="Times New Roman" w:hAnsi="Times New Roman" w:cs="Times New Roman"/>
          <w:bCs/>
          <w:sz w:val="24"/>
          <w:szCs w:val="24"/>
        </w:rPr>
        <w:t>m</w:t>
      </w:r>
      <w:r w:rsidRPr="008F1EA0">
        <w:rPr>
          <w:rFonts w:ascii="Times New Roman" w:hAnsi="Times New Roman" w:cs="Times New Roman"/>
          <w:bCs/>
          <w:sz w:val="24"/>
          <w:szCs w:val="24"/>
        </w:rPr>
        <w:t xml:space="preserve">ber, that all that believers have, and are, and enjoy under the Gospel, they </w:t>
      </w:r>
      <w:r w:rsidRPr="008F1EA0">
        <w:rPr>
          <w:rFonts w:ascii="Times New Roman" w:hAnsi="Times New Roman" w:cs="Times New Roman"/>
          <w:bCs/>
          <w:sz w:val="24"/>
          <w:szCs w:val="24"/>
        </w:rPr>
        <w:lastRenderedPageBreak/>
        <w:t>owe to the inward teaching of the Holy Spirit. The work of each of the three Persons of the Trinity is equally and entirely needful to the salvation of ev</w:t>
      </w:r>
      <w:r w:rsidRPr="008F1EA0">
        <w:rPr>
          <w:rFonts w:ascii="Times New Roman" w:hAnsi="Times New Roman" w:cs="Times New Roman"/>
          <w:bCs/>
          <w:sz w:val="24"/>
          <w:szCs w:val="24"/>
        </w:rPr>
        <w:t>e</w:t>
      </w:r>
      <w:r w:rsidRPr="008F1EA0">
        <w:rPr>
          <w:rFonts w:ascii="Times New Roman" w:hAnsi="Times New Roman" w:cs="Times New Roman"/>
          <w:bCs/>
          <w:sz w:val="24"/>
          <w:szCs w:val="24"/>
        </w:rPr>
        <w:t>ry saved soul. The election of God the Father, the blood of God the Son, and the sanctification of God the Spirit, ought never to be separated in our Christianity.</w:t>
      </w:r>
    </w:p>
    <w:p w:rsidR="00BB3E66" w:rsidRPr="008F1EA0" w:rsidRDefault="00BB3E66" w:rsidP="00887688">
      <w:pPr>
        <w:widowControl w:val="0"/>
        <w:kinsoku w:val="0"/>
        <w:spacing w:after="0"/>
        <w:ind w:firstLine="284"/>
        <w:jc w:val="both"/>
        <w:rPr>
          <w:rFonts w:ascii="Times New Roman" w:hAnsi="Times New Roman" w:cs="Times New Roman"/>
          <w:bCs/>
          <w:sz w:val="24"/>
          <w:szCs w:val="24"/>
        </w:rPr>
      </w:pPr>
      <w:r w:rsidRPr="008F1EA0">
        <w:rPr>
          <w:rFonts w:ascii="Times New Roman" w:hAnsi="Times New Roman" w:cs="Times New Roman"/>
          <w:bCs/>
          <w:sz w:val="24"/>
          <w:szCs w:val="24"/>
        </w:rPr>
        <w:t xml:space="preserve">Let us mark, in the third place, </w:t>
      </w:r>
      <w:r w:rsidRPr="008F1EA0">
        <w:rPr>
          <w:rFonts w:ascii="Times New Roman" w:hAnsi="Times New Roman" w:cs="Times New Roman"/>
          <w:bCs/>
          <w:i/>
          <w:iCs/>
          <w:sz w:val="24"/>
          <w:szCs w:val="24"/>
        </w:rPr>
        <w:t>the mighty principle which the angel G</w:t>
      </w:r>
      <w:r w:rsidRPr="008F1EA0">
        <w:rPr>
          <w:rFonts w:ascii="Times New Roman" w:hAnsi="Times New Roman" w:cs="Times New Roman"/>
          <w:bCs/>
          <w:i/>
          <w:iCs/>
          <w:sz w:val="24"/>
          <w:szCs w:val="24"/>
        </w:rPr>
        <w:t>a</w:t>
      </w:r>
      <w:r w:rsidRPr="008F1EA0">
        <w:rPr>
          <w:rFonts w:ascii="Times New Roman" w:hAnsi="Times New Roman" w:cs="Times New Roman"/>
          <w:bCs/>
          <w:i/>
          <w:iCs/>
          <w:sz w:val="24"/>
          <w:szCs w:val="24"/>
        </w:rPr>
        <w:t xml:space="preserve">briel lays down to silence all objections about the incarnation. </w:t>
      </w:r>
      <w:r w:rsidRPr="00507422">
        <w:rPr>
          <w:rFonts w:ascii="Times New Roman" w:hAnsi="Times New Roman" w:cs="Times New Roman"/>
          <w:bCs/>
          <w:iCs/>
          <w:sz w:val="24"/>
          <w:szCs w:val="24"/>
        </w:rPr>
        <w:t>“</w:t>
      </w:r>
      <w:r w:rsidRPr="008F1EA0">
        <w:rPr>
          <w:rFonts w:ascii="Times New Roman" w:hAnsi="Times New Roman" w:cs="Times New Roman"/>
          <w:bCs/>
          <w:sz w:val="24"/>
          <w:szCs w:val="24"/>
        </w:rPr>
        <w:t>With God nothing shall be impossible.”</w:t>
      </w:r>
    </w:p>
    <w:p w:rsidR="00BB3E66" w:rsidRPr="008F1EA0" w:rsidRDefault="00887688" w:rsidP="00887688">
      <w:pPr>
        <w:widowControl w:val="0"/>
        <w:kinsoku w:val="0"/>
        <w:spacing w:after="0"/>
        <w:ind w:firstLine="284"/>
        <w:jc w:val="both"/>
        <w:rPr>
          <w:rFonts w:ascii="Times New Roman" w:hAnsi="Times New Roman" w:cs="Times New Roman"/>
          <w:bCs/>
          <w:sz w:val="24"/>
          <w:szCs w:val="24"/>
        </w:rPr>
      </w:pPr>
      <w:r w:rsidRPr="008F1EA0">
        <w:rPr>
          <w:rFonts w:ascii="Times New Roman" w:hAnsi="Times New Roman" w:cs="Times New Roman"/>
          <w:bCs/>
          <w:sz w:val="24"/>
          <w:szCs w:val="24"/>
        </w:rPr>
        <w:t xml:space="preserve">A </w:t>
      </w:r>
      <w:r w:rsidR="00BB3E66" w:rsidRPr="008F1EA0">
        <w:rPr>
          <w:rFonts w:ascii="Times New Roman" w:hAnsi="Times New Roman" w:cs="Times New Roman"/>
          <w:bCs/>
          <w:sz w:val="24"/>
          <w:szCs w:val="24"/>
        </w:rPr>
        <w:t>hearty reception of this great principle is of immense importance to our own inward peace. Questions and doubts will often arise in men’s minds about many subjects in religion. They are the natural result of our fallen e</w:t>
      </w:r>
      <w:r w:rsidR="00BB3E66" w:rsidRPr="008F1EA0">
        <w:rPr>
          <w:rFonts w:ascii="Times New Roman" w:hAnsi="Times New Roman" w:cs="Times New Roman"/>
          <w:bCs/>
          <w:sz w:val="24"/>
          <w:szCs w:val="24"/>
        </w:rPr>
        <w:t>s</w:t>
      </w:r>
      <w:r w:rsidR="00BB3E66" w:rsidRPr="008F1EA0">
        <w:rPr>
          <w:rFonts w:ascii="Times New Roman" w:hAnsi="Times New Roman" w:cs="Times New Roman"/>
          <w:bCs/>
          <w:sz w:val="24"/>
          <w:szCs w:val="24"/>
        </w:rPr>
        <w:t xml:space="preserve">tate of soul. Our faith at the best is very feeble. Our knowledge at its highest is clouded with much infirmity. And among many antidotes to a doubting, anxious, questioning state of mind, </w:t>
      </w:r>
      <w:r w:rsidR="00BB3E66" w:rsidRPr="00507422">
        <w:rPr>
          <w:rFonts w:ascii="Times New Roman" w:hAnsi="Times New Roman" w:cs="Times New Roman"/>
          <w:bCs/>
          <w:iCs/>
          <w:sz w:val="24"/>
          <w:szCs w:val="24"/>
        </w:rPr>
        <w:t>few</w:t>
      </w:r>
      <w:r w:rsidR="00BB3E66" w:rsidRPr="008F1EA0">
        <w:rPr>
          <w:rFonts w:ascii="Times New Roman" w:hAnsi="Times New Roman" w:cs="Times New Roman"/>
          <w:bCs/>
          <w:i/>
          <w:iCs/>
          <w:sz w:val="24"/>
          <w:szCs w:val="24"/>
        </w:rPr>
        <w:t xml:space="preserve"> </w:t>
      </w:r>
      <w:r w:rsidR="00BB3E66" w:rsidRPr="008F1EA0">
        <w:rPr>
          <w:rFonts w:ascii="Times New Roman" w:hAnsi="Times New Roman" w:cs="Times New Roman"/>
          <w:bCs/>
          <w:sz w:val="24"/>
          <w:szCs w:val="24"/>
        </w:rPr>
        <w:t>will be found more useful than that before us now,—a thorough con</w:t>
      </w:r>
      <w:r w:rsidR="00BB3E66" w:rsidRPr="008F1EA0">
        <w:rPr>
          <w:rFonts w:ascii="Times New Roman" w:hAnsi="Times New Roman" w:cs="Times New Roman"/>
          <w:bCs/>
          <w:sz w:val="24"/>
          <w:szCs w:val="24"/>
        </w:rPr>
        <w:softHyphen/>
        <w:t>viction of the almighty power of God. With Him who called the world into being and formed it out of nothing, ever</w:t>
      </w:r>
      <w:r w:rsidR="00BB3E66" w:rsidRPr="008F1EA0">
        <w:rPr>
          <w:rFonts w:ascii="Times New Roman" w:hAnsi="Times New Roman" w:cs="Times New Roman"/>
          <w:bCs/>
          <w:sz w:val="24"/>
          <w:szCs w:val="24"/>
        </w:rPr>
        <w:t>y</w:t>
      </w:r>
      <w:r w:rsidR="00BB3E66" w:rsidRPr="008F1EA0">
        <w:rPr>
          <w:rFonts w:ascii="Times New Roman" w:hAnsi="Times New Roman" w:cs="Times New Roman"/>
          <w:bCs/>
          <w:sz w:val="24"/>
          <w:szCs w:val="24"/>
        </w:rPr>
        <w:t>thing is possible. Nothing is too hard for the Lord.</w:t>
      </w:r>
    </w:p>
    <w:p w:rsidR="00BB3E66" w:rsidRPr="008F1EA0" w:rsidRDefault="00BB3E66" w:rsidP="00887688">
      <w:pPr>
        <w:widowControl w:val="0"/>
        <w:kinsoku w:val="0"/>
        <w:spacing w:after="0"/>
        <w:ind w:firstLine="284"/>
        <w:jc w:val="both"/>
        <w:rPr>
          <w:rFonts w:ascii="Times New Roman" w:hAnsi="Times New Roman" w:cs="Times New Roman"/>
          <w:bCs/>
          <w:sz w:val="24"/>
          <w:szCs w:val="24"/>
        </w:rPr>
      </w:pPr>
      <w:r w:rsidRPr="008F1EA0">
        <w:rPr>
          <w:rFonts w:ascii="Times New Roman" w:hAnsi="Times New Roman" w:cs="Times New Roman"/>
          <w:bCs/>
          <w:sz w:val="24"/>
          <w:szCs w:val="24"/>
        </w:rPr>
        <w:t>There is no sin too black and bad to be pardoned. The blood of Christ cleanseth from all sin.—There is no</w:t>
      </w:r>
      <w:r w:rsidR="00887688" w:rsidRPr="008F1EA0">
        <w:rPr>
          <w:rFonts w:ascii="Times New Roman" w:hAnsi="Times New Roman" w:cs="Times New Roman"/>
          <w:bCs/>
          <w:sz w:val="24"/>
          <w:szCs w:val="24"/>
        </w:rPr>
        <w:t xml:space="preserve"> </w:t>
      </w:r>
      <w:r w:rsidRPr="008F1EA0">
        <w:rPr>
          <w:rFonts w:ascii="Times New Roman" w:hAnsi="Times New Roman" w:cs="Times New Roman"/>
          <w:bCs/>
          <w:sz w:val="24"/>
          <w:szCs w:val="24"/>
        </w:rPr>
        <w:t xml:space="preserve">heart too hard and wicked to </w:t>
      </w:r>
      <w:r w:rsidRPr="00507422">
        <w:rPr>
          <w:rFonts w:ascii="Times New Roman" w:hAnsi="Times New Roman" w:cs="Times New Roman"/>
          <w:bCs/>
          <w:iCs/>
          <w:sz w:val="24"/>
          <w:szCs w:val="24"/>
        </w:rPr>
        <w:t>be</w:t>
      </w:r>
      <w:r w:rsidRPr="008F1EA0">
        <w:rPr>
          <w:rFonts w:ascii="Times New Roman" w:hAnsi="Times New Roman" w:cs="Times New Roman"/>
          <w:bCs/>
          <w:i/>
          <w:iCs/>
          <w:sz w:val="24"/>
          <w:szCs w:val="24"/>
        </w:rPr>
        <w:t xml:space="preserve"> </w:t>
      </w:r>
      <w:r w:rsidRPr="008F1EA0">
        <w:rPr>
          <w:rFonts w:ascii="Times New Roman" w:hAnsi="Times New Roman" w:cs="Times New Roman"/>
          <w:bCs/>
          <w:sz w:val="24"/>
          <w:szCs w:val="24"/>
        </w:rPr>
        <w:t>changed. The heart of stone can be made a heart of flesh.—There is no work too hard for a believer to do. We may do all things through Christ strengt</w:t>
      </w:r>
      <w:r w:rsidRPr="008F1EA0">
        <w:rPr>
          <w:rFonts w:ascii="Times New Roman" w:hAnsi="Times New Roman" w:cs="Times New Roman"/>
          <w:bCs/>
          <w:sz w:val="24"/>
          <w:szCs w:val="24"/>
        </w:rPr>
        <w:t>h</w:t>
      </w:r>
      <w:r w:rsidRPr="008F1EA0">
        <w:rPr>
          <w:rFonts w:ascii="Times New Roman" w:hAnsi="Times New Roman" w:cs="Times New Roman"/>
          <w:bCs/>
          <w:sz w:val="24"/>
          <w:szCs w:val="24"/>
        </w:rPr>
        <w:t>ening us.—There is no trial too hard to be borne. The grace of God is suff</w:t>
      </w:r>
      <w:r w:rsidRPr="008F1EA0">
        <w:rPr>
          <w:rFonts w:ascii="Times New Roman" w:hAnsi="Times New Roman" w:cs="Times New Roman"/>
          <w:bCs/>
          <w:sz w:val="24"/>
          <w:szCs w:val="24"/>
        </w:rPr>
        <w:t>i</w:t>
      </w:r>
      <w:r w:rsidRPr="008F1EA0">
        <w:rPr>
          <w:rFonts w:ascii="Times New Roman" w:hAnsi="Times New Roman" w:cs="Times New Roman"/>
          <w:bCs/>
          <w:sz w:val="24"/>
          <w:szCs w:val="24"/>
        </w:rPr>
        <w:t>cient for us.—There is no promise too great to be fulfilled. Christ’s words never pass away, and what He has promised He is able to perform.—There is no difficulty too great for a believer to overcome. When God is for us, who shall be against us? The mountain shall become a plain.—Let princ</w:t>
      </w:r>
      <w:r w:rsidRPr="008F1EA0">
        <w:rPr>
          <w:rFonts w:ascii="Times New Roman" w:hAnsi="Times New Roman" w:cs="Times New Roman"/>
          <w:bCs/>
          <w:sz w:val="24"/>
          <w:szCs w:val="24"/>
        </w:rPr>
        <w:t>i</w:t>
      </w:r>
      <w:r w:rsidRPr="008F1EA0">
        <w:rPr>
          <w:rFonts w:ascii="Times New Roman" w:hAnsi="Times New Roman" w:cs="Times New Roman"/>
          <w:bCs/>
          <w:sz w:val="24"/>
          <w:szCs w:val="24"/>
        </w:rPr>
        <w:t>ples like these be continually before our minds. The angel’s receipt is an invaluable remedy. Faith never rests so calmly and peacefully as when it lays its head on the pillow of God’s omnipotence.</w:t>
      </w:r>
    </w:p>
    <w:p w:rsidR="00BB3E66" w:rsidRPr="008F1EA0" w:rsidRDefault="00BB3E66" w:rsidP="00887688">
      <w:pPr>
        <w:widowControl w:val="0"/>
        <w:kinsoku w:val="0"/>
        <w:spacing w:after="0"/>
        <w:ind w:firstLine="284"/>
        <w:jc w:val="both"/>
        <w:rPr>
          <w:rFonts w:ascii="Times New Roman" w:hAnsi="Times New Roman" w:cs="Times New Roman"/>
          <w:bCs/>
          <w:sz w:val="24"/>
          <w:szCs w:val="24"/>
        </w:rPr>
      </w:pPr>
      <w:r w:rsidRPr="008F1EA0">
        <w:rPr>
          <w:rFonts w:ascii="Times New Roman" w:hAnsi="Times New Roman" w:cs="Times New Roman"/>
          <w:bCs/>
          <w:sz w:val="24"/>
          <w:szCs w:val="24"/>
        </w:rPr>
        <w:t xml:space="preserve">Let us mark, in the last place, </w:t>
      </w:r>
      <w:r w:rsidRPr="008F1EA0">
        <w:rPr>
          <w:rFonts w:ascii="Times New Roman" w:hAnsi="Times New Roman" w:cs="Times New Roman"/>
          <w:bCs/>
          <w:i/>
          <w:iCs/>
          <w:sz w:val="24"/>
          <w:szCs w:val="24"/>
        </w:rPr>
        <w:t xml:space="preserve">the meek and ready acquiescence of the Virgin </w:t>
      </w:r>
      <w:r w:rsidR="00507422">
        <w:rPr>
          <w:rFonts w:ascii="Times New Roman" w:hAnsi="Times New Roman" w:cs="Times New Roman"/>
          <w:bCs/>
          <w:i/>
          <w:iCs/>
          <w:sz w:val="24"/>
          <w:szCs w:val="24"/>
        </w:rPr>
        <w:t>M</w:t>
      </w:r>
      <w:r w:rsidRPr="008F1EA0">
        <w:rPr>
          <w:rFonts w:ascii="Times New Roman" w:hAnsi="Times New Roman" w:cs="Times New Roman"/>
          <w:bCs/>
          <w:i/>
          <w:iCs/>
          <w:sz w:val="24"/>
          <w:szCs w:val="24"/>
        </w:rPr>
        <w:t>ary in God’s revealed will con</w:t>
      </w:r>
      <w:r w:rsidRPr="008F1EA0">
        <w:rPr>
          <w:rFonts w:ascii="Times New Roman" w:hAnsi="Times New Roman" w:cs="Times New Roman"/>
          <w:bCs/>
          <w:i/>
          <w:iCs/>
          <w:sz w:val="24"/>
          <w:szCs w:val="24"/>
        </w:rPr>
        <w:softHyphen/>
        <w:t xml:space="preserve">cerning her. </w:t>
      </w:r>
      <w:r w:rsidRPr="008F1EA0">
        <w:rPr>
          <w:rFonts w:ascii="Times New Roman" w:hAnsi="Times New Roman" w:cs="Times New Roman"/>
          <w:bCs/>
          <w:sz w:val="24"/>
          <w:szCs w:val="24"/>
        </w:rPr>
        <w:t>She says to the angel, “Behold the hand</w:t>
      </w:r>
      <w:r w:rsidRPr="008F1EA0">
        <w:rPr>
          <w:rFonts w:ascii="Times New Roman" w:hAnsi="Times New Roman" w:cs="Times New Roman"/>
          <w:bCs/>
          <w:sz w:val="24"/>
          <w:szCs w:val="24"/>
        </w:rPr>
        <w:softHyphen/>
        <w:t>maid of the Lord; be it unto me according to thy word.”</w:t>
      </w:r>
    </w:p>
    <w:p w:rsidR="00BB3E66" w:rsidRPr="008F1EA0" w:rsidRDefault="00BB3E66" w:rsidP="00887688">
      <w:pPr>
        <w:widowControl w:val="0"/>
        <w:kinsoku w:val="0"/>
        <w:spacing w:after="0"/>
        <w:ind w:firstLine="284"/>
        <w:jc w:val="both"/>
        <w:rPr>
          <w:rFonts w:ascii="Times New Roman" w:hAnsi="Times New Roman" w:cs="Times New Roman"/>
          <w:bCs/>
          <w:sz w:val="24"/>
          <w:szCs w:val="24"/>
        </w:rPr>
      </w:pPr>
      <w:r w:rsidRPr="008F1EA0">
        <w:rPr>
          <w:rFonts w:ascii="Times New Roman" w:hAnsi="Times New Roman" w:cs="Times New Roman"/>
          <w:bCs/>
          <w:sz w:val="24"/>
          <w:szCs w:val="24"/>
        </w:rPr>
        <w:t>There is far more of admirable grace in this answer than at first sight a</w:t>
      </w:r>
      <w:r w:rsidRPr="008F1EA0">
        <w:rPr>
          <w:rFonts w:ascii="Times New Roman" w:hAnsi="Times New Roman" w:cs="Times New Roman"/>
          <w:bCs/>
          <w:sz w:val="24"/>
          <w:szCs w:val="24"/>
        </w:rPr>
        <w:t>p</w:t>
      </w:r>
      <w:r w:rsidRPr="008F1EA0">
        <w:rPr>
          <w:rFonts w:ascii="Times New Roman" w:hAnsi="Times New Roman" w:cs="Times New Roman"/>
          <w:bCs/>
          <w:sz w:val="24"/>
          <w:szCs w:val="24"/>
        </w:rPr>
        <w:t>pears. A moment’s reflection will show us, that it was no light matter to b</w:t>
      </w:r>
      <w:r w:rsidRPr="008F1EA0">
        <w:rPr>
          <w:rFonts w:ascii="Times New Roman" w:hAnsi="Times New Roman" w:cs="Times New Roman"/>
          <w:bCs/>
          <w:sz w:val="24"/>
          <w:szCs w:val="24"/>
        </w:rPr>
        <w:t>e</w:t>
      </w:r>
      <w:r w:rsidRPr="008F1EA0">
        <w:rPr>
          <w:rFonts w:ascii="Times New Roman" w:hAnsi="Times New Roman" w:cs="Times New Roman"/>
          <w:bCs/>
          <w:sz w:val="24"/>
          <w:szCs w:val="24"/>
        </w:rPr>
        <w:t>come the mother of our Lord in this unheard of and mysterious way. It brought with it, no doubt, at a distant period great honour; but it brought with it for the present no small danger to Mary’s reputation, and no small trial to Mary’s faith. All this danger and trial the holy Virgin was willing and ready to risk. She asks no further questions. She raises no further obje</w:t>
      </w:r>
      <w:r w:rsidRPr="008F1EA0">
        <w:rPr>
          <w:rFonts w:ascii="Times New Roman" w:hAnsi="Times New Roman" w:cs="Times New Roman"/>
          <w:bCs/>
          <w:sz w:val="24"/>
          <w:szCs w:val="24"/>
        </w:rPr>
        <w:t>c</w:t>
      </w:r>
      <w:r w:rsidRPr="008F1EA0">
        <w:rPr>
          <w:rFonts w:ascii="Times New Roman" w:hAnsi="Times New Roman" w:cs="Times New Roman"/>
          <w:bCs/>
          <w:sz w:val="24"/>
          <w:szCs w:val="24"/>
        </w:rPr>
        <w:t>tions. She accepts the honour laid upon her with all its attendant perils and incon</w:t>
      </w:r>
      <w:r w:rsidRPr="008F1EA0">
        <w:rPr>
          <w:rFonts w:ascii="Times New Roman" w:hAnsi="Times New Roman" w:cs="Times New Roman"/>
          <w:bCs/>
          <w:sz w:val="24"/>
          <w:szCs w:val="24"/>
        </w:rPr>
        <w:softHyphen/>
        <w:t>veniences. “Behold,” she says, “the handmaid of the Lord.”</w:t>
      </w:r>
    </w:p>
    <w:p w:rsidR="00BB3E66" w:rsidRPr="008F1EA0" w:rsidRDefault="00BB3E66" w:rsidP="00887688">
      <w:pPr>
        <w:widowControl w:val="0"/>
        <w:kinsoku w:val="0"/>
        <w:spacing w:after="0"/>
        <w:ind w:firstLine="284"/>
        <w:jc w:val="both"/>
        <w:rPr>
          <w:rFonts w:ascii="Times New Roman" w:hAnsi="Times New Roman" w:cs="Times New Roman"/>
          <w:sz w:val="24"/>
          <w:szCs w:val="24"/>
        </w:rPr>
      </w:pPr>
      <w:r w:rsidRPr="008F1EA0">
        <w:rPr>
          <w:rFonts w:ascii="Times New Roman" w:hAnsi="Times New Roman" w:cs="Times New Roman"/>
          <w:sz w:val="24"/>
          <w:szCs w:val="24"/>
        </w:rPr>
        <w:t xml:space="preserve">Let us seek in our daily practical Christianity to exercise the same </w:t>
      </w:r>
      <w:r w:rsidRPr="008F1EA0">
        <w:rPr>
          <w:rFonts w:ascii="Times New Roman" w:hAnsi="Times New Roman" w:cs="Times New Roman"/>
          <w:sz w:val="24"/>
          <w:szCs w:val="24"/>
        </w:rPr>
        <w:lastRenderedPageBreak/>
        <w:t>blessed spirit of faith which we see here in the Virgin Mary. Let us be wil</w:t>
      </w:r>
      <w:r w:rsidRPr="008F1EA0">
        <w:rPr>
          <w:rFonts w:ascii="Times New Roman" w:hAnsi="Times New Roman" w:cs="Times New Roman"/>
          <w:sz w:val="24"/>
          <w:szCs w:val="24"/>
        </w:rPr>
        <w:t>l</w:t>
      </w:r>
      <w:r w:rsidRPr="008F1EA0">
        <w:rPr>
          <w:rFonts w:ascii="Times New Roman" w:hAnsi="Times New Roman" w:cs="Times New Roman"/>
          <w:sz w:val="24"/>
          <w:szCs w:val="24"/>
        </w:rPr>
        <w:t>ing to go anywhere, and do anything, and be anything, whatever be the pr</w:t>
      </w:r>
      <w:r w:rsidRPr="008F1EA0">
        <w:rPr>
          <w:rFonts w:ascii="Times New Roman" w:hAnsi="Times New Roman" w:cs="Times New Roman"/>
          <w:sz w:val="24"/>
          <w:szCs w:val="24"/>
        </w:rPr>
        <w:t>e</w:t>
      </w:r>
      <w:r w:rsidRPr="008F1EA0">
        <w:rPr>
          <w:rFonts w:ascii="Times New Roman" w:hAnsi="Times New Roman" w:cs="Times New Roman"/>
          <w:sz w:val="24"/>
          <w:szCs w:val="24"/>
        </w:rPr>
        <w:t>sent and immediate inconvenience, so long as God’s will is clear and the path of duty is plain. The words of good Bishop Hall on this passage are worth remem</w:t>
      </w:r>
      <w:r w:rsidRPr="008F1EA0">
        <w:rPr>
          <w:rFonts w:ascii="Times New Roman" w:hAnsi="Times New Roman" w:cs="Times New Roman"/>
          <w:sz w:val="24"/>
          <w:szCs w:val="24"/>
        </w:rPr>
        <w:softHyphen/>
        <w:t>bering. “All disputations with God after His will is known, arise from infidelity. There is not a more noble proof of faith than to capt</w:t>
      </w:r>
      <w:r w:rsidRPr="008F1EA0">
        <w:rPr>
          <w:rFonts w:ascii="Times New Roman" w:hAnsi="Times New Roman" w:cs="Times New Roman"/>
          <w:sz w:val="24"/>
          <w:szCs w:val="24"/>
        </w:rPr>
        <w:t>i</w:t>
      </w:r>
      <w:r w:rsidRPr="008F1EA0">
        <w:rPr>
          <w:rFonts w:ascii="Times New Roman" w:hAnsi="Times New Roman" w:cs="Times New Roman"/>
          <w:sz w:val="24"/>
          <w:szCs w:val="24"/>
        </w:rPr>
        <w:t>vate all the powers of our understanding and will to our Creator, and wit</w:t>
      </w:r>
      <w:r w:rsidRPr="008F1EA0">
        <w:rPr>
          <w:rFonts w:ascii="Times New Roman" w:hAnsi="Times New Roman" w:cs="Times New Roman"/>
          <w:sz w:val="24"/>
          <w:szCs w:val="24"/>
        </w:rPr>
        <w:t>h</w:t>
      </w:r>
      <w:r w:rsidRPr="008F1EA0">
        <w:rPr>
          <w:rFonts w:ascii="Times New Roman" w:hAnsi="Times New Roman" w:cs="Times New Roman"/>
          <w:sz w:val="24"/>
          <w:szCs w:val="24"/>
        </w:rPr>
        <w:t>out all questionings to go blindfold whither He will lead us.”</w:t>
      </w:r>
    </w:p>
    <w:p w:rsidR="00BB3E66" w:rsidRPr="008F1EA0" w:rsidRDefault="00887688" w:rsidP="00BB3E66">
      <w:pPr>
        <w:widowControl w:val="0"/>
        <w:kinsoku w:val="0"/>
        <w:spacing w:before="252" w:after="0"/>
        <w:jc w:val="center"/>
        <w:rPr>
          <w:rFonts w:ascii="Times New Roman" w:hAnsi="Times New Roman" w:cs="Times New Roman"/>
          <w:sz w:val="20"/>
          <w:szCs w:val="20"/>
        </w:rPr>
      </w:pPr>
      <w:r w:rsidRPr="008F1EA0">
        <w:rPr>
          <w:rFonts w:ascii="Times New Roman" w:hAnsi="Times New Roman" w:cs="Times New Roman"/>
          <w:sz w:val="20"/>
          <w:szCs w:val="20"/>
        </w:rPr>
        <w:t>NOTES</w:t>
      </w:r>
      <w:r w:rsidR="00BB3E66" w:rsidRPr="008F1EA0">
        <w:rPr>
          <w:rFonts w:ascii="Times New Roman" w:hAnsi="Times New Roman" w:cs="Times New Roman"/>
          <w:sz w:val="20"/>
          <w:szCs w:val="20"/>
        </w:rPr>
        <w:t xml:space="preserve"> I. 34</w:t>
      </w:r>
      <w:r w:rsidR="00507422">
        <w:rPr>
          <w:rFonts w:ascii="Times New Roman" w:hAnsi="Times New Roman" w:cs="Times New Roman"/>
          <w:sz w:val="20"/>
          <w:szCs w:val="20"/>
        </w:rPr>
        <w:t>–</w:t>
      </w:r>
      <w:r w:rsidR="00BB3E66" w:rsidRPr="008F1EA0">
        <w:rPr>
          <w:rFonts w:ascii="Times New Roman" w:hAnsi="Times New Roman" w:cs="Times New Roman"/>
          <w:sz w:val="20"/>
          <w:szCs w:val="20"/>
        </w:rPr>
        <w:t>38.</w:t>
      </w:r>
    </w:p>
    <w:p w:rsidR="00BB3E66" w:rsidRPr="008F1EA0" w:rsidRDefault="00BB3E66" w:rsidP="00887688">
      <w:pPr>
        <w:widowControl w:val="0"/>
        <w:kinsoku w:val="0"/>
        <w:spacing w:before="72" w:after="684"/>
        <w:ind w:right="144" w:hanging="284"/>
        <w:jc w:val="both"/>
        <w:rPr>
          <w:rFonts w:ascii="Times New Roman" w:hAnsi="Times New Roman" w:cs="Times New Roman"/>
          <w:sz w:val="20"/>
          <w:szCs w:val="20"/>
        </w:rPr>
      </w:pPr>
      <w:r w:rsidRPr="008F1EA0">
        <w:rPr>
          <w:rFonts w:ascii="Times New Roman" w:hAnsi="Times New Roman" w:cs="Times New Roman"/>
          <w:iCs/>
          <w:sz w:val="20"/>
          <w:szCs w:val="20"/>
        </w:rPr>
        <w:t>36</w:t>
      </w:r>
      <w:r w:rsidRPr="008F1EA0">
        <w:rPr>
          <w:rFonts w:ascii="Times New Roman" w:hAnsi="Times New Roman" w:cs="Times New Roman"/>
          <w:i/>
          <w:iCs/>
          <w:sz w:val="20"/>
          <w:szCs w:val="20"/>
        </w:rPr>
        <w:t>.—</w:t>
      </w:r>
      <w:r w:rsidRPr="00507422">
        <w:rPr>
          <w:rFonts w:ascii="Times New Roman" w:hAnsi="Times New Roman" w:cs="Times New Roman"/>
          <w:iCs/>
          <w:sz w:val="20"/>
          <w:szCs w:val="20"/>
        </w:rPr>
        <w:t>[</w:t>
      </w:r>
      <w:r w:rsidRPr="008F1EA0">
        <w:rPr>
          <w:rFonts w:ascii="Times New Roman" w:hAnsi="Times New Roman" w:cs="Times New Roman"/>
          <w:i/>
          <w:iCs/>
          <w:sz w:val="20"/>
          <w:szCs w:val="20"/>
        </w:rPr>
        <w:t>Behold thy cousin Elisabeth.</w:t>
      </w:r>
      <w:r w:rsidR="00507422">
        <w:rPr>
          <w:rFonts w:ascii="Times New Roman" w:hAnsi="Times New Roman" w:cs="Times New Roman"/>
          <w:iCs/>
          <w:sz w:val="20"/>
          <w:szCs w:val="20"/>
        </w:rPr>
        <w:t>]</w:t>
      </w:r>
      <w:bookmarkStart w:id="0" w:name="_GoBack"/>
      <w:bookmarkEnd w:id="0"/>
      <w:r w:rsidRPr="008F1EA0">
        <w:rPr>
          <w:rFonts w:ascii="Times New Roman" w:hAnsi="Times New Roman" w:cs="Times New Roman"/>
          <w:i/>
          <w:iCs/>
          <w:sz w:val="20"/>
          <w:szCs w:val="20"/>
        </w:rPr>
        <w:t xml:space="preserve"> </w:t>
      </w:r>
      <w:r w:rsidRPr="008F1EA0">
        <w:rPr>
          <w:rFonts w:ascii="Times New Roman" w:hAnsi="Times New Roman" w:cs="Times New Roman"/>
          <w:sz w:val="20"/>
          <w:szCs w:val="20"/>
        </w:rPr>
        <w:t>We should mark how graciously the angel helps the faith of the Virgin Mary, by telling her of a fact which may serve to assist her in receiving his message. This is the manner of God’s dealings. He knows our weakness. It is like our Lord calling for meat, and eating of a broiled fish and honey-comb, to satisfy his disciples of the material reality of his risen body.</w:t>
      </w:r>
    </w:p>
    <w:p w:rsidR="002D190F" w:rsidRPr="008F1EA0" w:rsidRDefault="002D190F"/>
    <w:sectPr w:rsidR="002D190F" w:rsidRPr="008F1EA0" w:rsidSect="00887688">
      <w:type w:val="continuous"/>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967" w:rsidRDefault="00292967" w:rsidP="00BB3E66">
      <w:pPr>
        <w:spacing w:after="0" w:line="240" w:lineRule="auto"/>
      </w:pPr>
      <w:r>
        <w:separator/>
      </w:r>
    </w:p>
  </w:endnote>
  <w:endnote w:type="continuationSeparator" w:id="0">
    <w:p w:rsidR="00292967" w:rsidRDefault="00292967" w:rsidP="00BB3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154585"/>
      <w:docPartObj>
        <w:docPartGallery w:val="Page Numbers (Bottom of Page)"/>
        <w:docPartUnique/>
      </w:docPartObj>
    </w:sdtPr>
    <w:sdtEndPr>
      <w:rPr>
        <w:noProof/>
      </w:rPr>
    </w:sdtEndPr>
    <w:sdtContent>
      <w:p w:rsidR="00BB3E66" w:rsidRDefault="00BB3E66">
        <w:pPr>
          <w:pStyle w:val="Footer"/>
          <w:jc w:val="center"/>
        </w:pPr>
        <w:r>
          <w:fldChar w:fldCharType="begin"/>
        </w:r>
        <w:r>
          <w:instrText xml:space="preserve"> PAGE   \* MERGEFORMAT </w:instrText>
        </w:r>
        <w:r>
          <w:fldChar w:fldCharType="separate"/>
        </w:r>
        <w:r w:rsidR="000C23A2">
          <w:rPr>
            <w:noProof/>
          </w:rPr>
          <w:t>4</w:t>
        </w:r>
        <w:r>
          <w:rPr>
            <w:noProof/>
          </w:rPr>
          <w:fldChar w:fldCharType="end"/>
        </w:r>
      </w:p>
    </w:sdtContent>
  </w:sdt>
  <w:p w:rsidR="00BB3E66" w:rsidRDefault="00BB3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967" w:rsidRDefault="00292967" w:rsidP="00BB3E66">
      <w:pPr>
        <w:spacing w:after="0" w:line="240" w:lineRule="auto"/>
      </w:pPr>
      <w:r>
        <w:separator/>
      </w:r>
    </w:p>
  </w:footnote>
  <w:footnote w:type="continuationSeparator" w:id="0">
    <w:p w:rsidR="00292967" w:rsidRDefault="00292967" w:rsidP="00BB3E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66"/>
    <w:rsid w:val="000C23A2"/>
    <w:rsid w:val="00292967"/>
    <w:rsid w:val="002C7233"/>
    <w:rsid w:val="002D190F"/>
    <w:rsid w:val="00507422"/>
    <w:rsid w:val="00887688"/>
    <w:rsid w:val="008F1EA0"/>
    <w:rsid w:val="00BB3E66"/>
    <w:rsid w:val="00C40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E66"/>
  </w:style>
  <w:style w:type="paragraph" w:styleId="Footer">
    <w:name w:val="footer"/>
    <w:basedOn w:val="Normal"/>
    <w:link w:val="FooterChar"/>
    <w:uiPriority w:val="99"/>
    <w:unhideWhenUsed/>
    <w:rsid w:val="00BB3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E66"/>
  </w:style>
  <w:style w:type="paragraph" w:styleId="Footer">
    <w:name w:val="footer"/>
    <w:basedOn w:val="Normal"/>
    <w:link w:val="FooterChar"/>
    <w:uiPriority w:val="99"/>
    <w:unhideWhenUsed/>
    <w:rsid w:val="00BB3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2013-03-12T18:47:00Z</dcterms:created>
  <dcterms:modified xsi:type="dcterms:W3CDTF">2013-03-12T18:47:00Z</dcterms:modified>
</cp:coreProperties>
</file>