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05" w:rsidRPr="009D3605" w:rsidRDefault="009D3605" w:rsidP="009D3605">
      <w:pPr>
        <w:widowControl w:val="0"/>
        <w:kinsoku w:val="0"/>
        <w:spacing w:after="0" w:line="196" w:lineRule="auto"/>
        <w:jc w:val="center"/>
        <w:rPr>
          <w:rFonts w:ascii="Times New Roman" w:eastAsia="Times New Roman" w:hAnsi="Times New Roman" w:cs="Times New Roman"/>
          <w:bCs/>
          <w:spacing w:val="-10"/>
          <w:sz w:val="44"/>
          <w:szCs w:val="44"/>
        </w:rPr>
      </w:pPr>
      <w:r w:rsidRPr="009D3605">
        <w:rPr>
          <w:rFonts w:ascii="Times New Roman" w:eastAsia="Times New Roman" w:hAnsi="Times New Roman" w:cs="Times New Roman"/>
          <w:bCs/>
          <w:spacing w:val="-10"/>
          <w:sz w:val="44"/>
          <w:szCs w:val="44"/>
        </w:rPr>
        <w:t>EXPOSITORY THOUGHTS.</w:t>
      </w:r>
    </w:p>
    <w:p w:rsidR="009D3605" w:rsidRPr="009D3605" w:rsidRDefault="009D3605" w:rsidP="009D3605">
      <w:pPr>
        <w:widowControl w:val="0"/>
        <w:kinsoku w:val="0"/>
        <w:spacing w:before="180" w:after="648" w:line="196" w:lineRule="auto"/>
        <w:jc w:val="center"/>
        <w:rPr>
          <w:rFonts w:ascii="Times New Roman" w:eastAsia="Times New Roman" w:hAnsi="Times New Roman" w:cs="Times New Roman"/>
          <w:bCs/>
          <w:spacing w:val="-10"/>
          <w:sz w:val="44"/>
          <w:szCs w:val="44"/>
        </w:rPr>
      </w:pPr>
      <w:r w:rsidRPr="009D3605">
        <w:rPr>
          <w:rFonts w:ascii="Times New Roman" w:eastAsia="Times New Roman" w:hAnsi="Times New Roman" w:cs="Times New Roman"/>
          <w:bCs/>
          <w:spacing w:val="-10"/>
          <w:sz w:val="44"/>
          <w:szCs w:val="44"/>
        </w:rPr>
        <w:t>ON THE GOSPELS.</w:t>
      </w:r>
    </w:p>
    <w:p w:rsidR="009D3605" w:rsidRPr="009D3605" w:rsidRDefault="009D3605" w:rsidP="009D3605">
      <w:pPr>
        <w:widowControl w:val="0"/>
        <w:kinsoku w:val="0"/>
        <w:spacing w:after="0" w:line="480" w:lineRule="auto"/>
        <w:ind w:left="144"/>
        <w:jc w:val="center"/>
        <w:rPr>
          <w:rFonts w:ascii="Times New Roman" w:eastAsia="Times New Roman" w:hAnsi="Times New Roman" w:cs="Times New Roman"/>
          <w:bCs/>
          <w:spacing w:val="40"/>
          <w:sz w:val="24"/>
          <w:szCs w:val="24"/>
        </w:rPr>
      </w:pPr>
      <w:r w:rsidRPr="009D3605">
        <w:rPr>
          <w:rFonts w:ascii="Times New Roman" w:eastAsia="Times New Roman" w:hAnsi="Times New Roman" w:cs="Times New Roman"/>
          <w:bCs/>
          <w:spacing w:val="40"/>
          <w:sz w:val="24"/>
          <w:szCs w:val="24"/>
        </w:rPr>
        <w:t>FOR FAMILY AND PRIVATE USE.</w:t>
      </w:r>
    </w:p>
    <w:p w:rsidR="009D3605" w:rsidRPr="009D3605" w:rsidRDefault="009D3605" w:rsidP="009D3605">
      <w:pPr>
        <w:widowControl w:val="0"/>
        <w:kinsoku w:val="0"/>
        <w:spacing w:after="0" w:line="480" w:lineRule="auto"/>
        <w:jc w:val="center"/>
        <w:rPr>
          <w:rFonts w:ascii="Times New Roman" w:eastAsia="Times New Roman" w:hAnsi="Times New Roman" w:cs="Times New Roman"/>
          <w:bCs/>
          <w:spacing w:val="26"/>
          <w:sz w:val="20"/>
          <w:szCs w:val="20"/>
        </w:rPr>
      </w:pPr>
    </w:p>
    <w:p w:rsidR="009D3605" w:rsidRPr="009D3605" w:rsidRDefault="009D3605" w:rsidP="009D3605">
      <w:pPr>
        <w:widowControl w:val="0"/>
        <w:kinsoku w:val="0"/>
        <w:spacing w:after="0" w:line="480" w:lineRule="auto"/>
        <w:jc w:val="center"/>
        <w:rPr>
          <w:rFonts w:ascii="Times New Roman" w:eastAsia="Times New Roman" w:hAnsi="Times New Roman" w:cs="Times New Roman"/>
          <w:bCs/>
          <w:spacing w:val="26"/>
          <w:sz w:val="20"/>
          <w:szCs w:val="20"/>
        </w:rPr>
      </w:pPr>
    </w:p>
    <w:p w:rsidR="009D3605" w:rsidRPr="009D3605" w:rsidRDefault="009D3605" w:rsidP="009D3605">
      <w:pPr>
        <w:widowControl w:val="0"/>
        <w:kinsoku w:val="0"/>
        <w:spacing w:after="0" w:line="480" w:lineRule="auto"/>
        <w:jc w:val="center"/>
        <w:rPr>
          <w:rFonts w:ascii="Times New Roman" w:eastAsia="Times New Roman" w:hAnsi="Times New Roman" w:cs="Times New Roman"/>
          <w:bCs/>
          <w:sz w:val="20"/>
          <w:szCs w:val="20"/>
        </w:rPr>
      </w:pPr>
      <w:r w:rsidRPr="009D3605">
        <w:rPr>
          <w:rFonts w:ascii="Times New Roman" w:eastAsia="Times New Roman" w:hAnsi="Times New Roman" w:cs="Times New Roman"/>
          <w:bCs/>
          <w:spacing w:val="26"/>
          <w:sz w:val="18"/>
          <w:szCs w:val="18"/>
        </w:rPr>
        <w:t>WITH THE TEXT COMPLETE,</w:t>
      </w:r>
      <w:r w:rsidRPr="009D3605">
        <w:rPr>
          <w:rFonts w:ascii="Times New Roman" w:eastAsia="Times New Roman" w:hAnsi="Times New Roman" w:cs="Times New Roman"/>
          <w:bCs/>
          <w:spacing w:val="26"/>
          <w:sz w:val="18"/>
          <w:szCs w:val="18"/>
        </w:rPr>
        <w:br/>
      </w:r>
      <w:r w:rsidRPr="009D3605">
        <w:rPr>
          <w:rFonts w:ascii="Times New Roman" w:eastAsia="Times New Roman" w:hAnsi="Times New Roman" w:cs="Times New Roman"/>
          <w:bCs/>
          <w:i/>
          <w:iCs/>
          <w:sz w:val="20"/>
          <w:szCs w:val="20"/>
        </w:rPr>
        <w:t xml:space="preserve">And </w:t>
      </w:r>
      <w:r w:rsidRPr="009D3605">
        <w:rPr>
          <w:rFonts w:ascii="Times New Roman" w:eastAsia="Times New Roman" w:hAnsi="Times New Roman" w:cs="Times New Roman"/>
          <w:bCs/>
          <w:i/>
          <w:sz w:val="20"/>
          <w:szCs w:val="20"/>
        </w:rPr>
        <w:t>Many Explanatory Notes</w:t>
      </w:r>
      <w:r w:rsidRPr="009D3605">
        <w:rPr>
          <w:rFonts w:ascii="Times New Roman" w:eastAsia="Times New Roman" w:hAnsi="Times New Roman" w:cs="Times New Roman"/>
          <w:bCs/>
          <w:sz w:val="20"/>
          <w:szCs w:val="20"/>
        </w:rPr>
        <w:t>.</w:t>
      </w:r>
    </w:p>
    <w:p w:rsidR="009D3605" w:rsidRPr="009D3605" w:rsidRDefault="009D3605" w:rsidP="009D3605">
      <w:pPr>
        <w:widowControl w:val="0"/>
        <w:kinsoku w:val="0"/>
        <w:spacing w:before="288" w:after="0"/>
        <w:jc w:val="center"/>
        <w:rPr>
          <w:rFonts w:ascii="Times New Roman" w:eastAsia="Times New Roman" w:hAnsi="Times New Roman" w:cs="Times New Roman"/>
          <w:spacing w:val="-18"/>
          <w:sz w:val="33"/>
          <w:szCs w:val="33"/>
        </w:rPr>
      </w:pPr>
    </w:p>
    <w:p w:rsidR="009D3605" w:rsidRPr="009D3605" w:rsidRDefault="009D3605" w:rsidP="009D3605">
      <w:pPr>
        <w:widowControl w:val="0"/>
        <w:kinsoku w:val="0"/>
        <w:spacing w:before="288" w:after="0"/>
        <w:jc w:val="center"/>
        <w:rPr>
          <w:rFonts w:ascii="Times New Roman" w:eastAsia="Times New Roman" w:hAnsi="Times New Roman" w:cs="Times New Roman"/>
          <w:spacing w:val="-18"/>
          <w:sz w:val="33"/>
          <w:szCs w:val="33"/>
        </w:rPr>
      </w:pPr>
      <w:r w:rsidRPr="009D3605">
        <w:rPr>
          <w:rFonts w:ascii="Times New Roman" w:eastAsia="Times New Roman" w:hAnsi="Times New Roman" w:cs="Times New Roman"/>
          <w:spacing w:val="-18"/>
          <w:sz w:val="33"/>
          <w:szCs w:val="33"/>
        </w:rPr>
        <w:t>BY  THE  REV.  J.  C.  RYLE,  B. A.,</w:t>
      </w:r>
    </w:p>
    <w:p w:rsidR="009D3605" w:rsidRPr="009D3605" w:rsidRDefault="009D3605" w:rsidP="009D3605">
      <w:pPr>
        <w:widowControl w:val="0"/>
        <w:kinsoku w:val="0"/>
        <w:spacing w:before="36" w:after="0"/>
        <w:jc w:val="center"/>
        <w:rPr>
          <w:rFonts w:ascii="Times New Roman" w:eastAsia="Times New Roman" w:hAnsi="Times New Roman" w:cs="Times New Roman"/>
          <w:bCs/>
          <w:spacing w:val="10"/>
          <w:sz w:val="16"/>
          <w:szCs w:val="16"/>
        </w:rPr>
      </w:pPr>
      <w:r w:rsidRPr="009D3605">
        <w:rPr>
          <w:rFonts w:ascii="Times New Roman" w:eastAsia="Times New Roman" w:hAnsi="Times New Roman" w:cs="Times New Roman"/>
          <w:bCs/>
          <w:spacing w:val="10"/>
          <w:sz w:val="16"/>
          <w:szCs w:val="16"/>
        </w:rPr>
        <w:t>CHRIST CHURCH, OXFORD,</w:t>
      </w:r>
    </w:p>
    <w:p w:rsidR="009D3605" w:rsidRPr="009D3605" w:rsidRDefault="009D3605" w:rsidP="009D3605">
      <w:pPr>
        <w:widowControl w:val="0"/>
        <w:kinsoku w:val="0"/>
        <w:spacing w:before="72" w:after="0" w:line="360" w:lineRule="auto"/>
        <w:jc w:val="center"/>
        <w:rPr>
          <w:rFonts w:ascii="Times New Roman" w:eastAsia="Times New Roman" w:hAnsi="Times New Roman" w:cs="Times New Roman"/>
          <w:bCs/>
          <w:spacing w:val="-2"/>
          <w:sz w:val="20"/>
          <w:szCs w:val="20"/>
        </w:rPr>
      </w:pPr>
      <w:r w:rsidRPr="009D3605">
        <w:rPr>
          <w:rFonts w:ascii="Times New Roman" w:eastAsia="Times New Roman" w:hAnsi="Times New Roman" w:cs="Times New Roman"/>
          <w:bCs/>
          <w:spacing w:val="-2"/>
          <w:sz w:val="20"/>
          <w:szCs w:val="20"/>
        </w:rPr>
        <w:t>VICAR OF STRADBROOKE, SUFFOLK;</w:t>
      </w:r>
    </w:p>
    <w:p w:rsidR="009D3605" w:rsidRPr="009D3605" w:rsidRDefault="009D3605" w:rsidP="009D3605">
      <w:pPr>
        <w:widowControl w:val="0"/>
        <w:kinsoku w:val="0"/>
        <w:spacing w:before="72" w:after="540" w:line="240" w:lineRule="auto"/>
        <w:jc w:val="center"/>
        <w:rPr>
          <w:rFonts w:ascii="Times New Roman" w:eastAsia="Times New Roman" w:hAnsi="Times New Roman" w:cs="Times New Roman"/>
          <w:i/>
          <w:iCs/>
          <w:spacing w:val="1"/>
          <w:sz w:val="16"/>
          <w:szCs w:val="16"/>
        </w:rPr>
      </w:pPr>
      <w:r w:rsidRPr="009D3605">
        <w:rPr>
          <w:rFonts w:ascii="Times New Roman" w:eastAsia="Times New Roman" w:hAnsi="Times New Roman" w:cs="Times New Roman"/>
          <w:i/>
          <w:iCs/>
          <w:spacing w:val="1"/>
          <w:sz w:val="16"/>
          <w:szCs w:val="16"/>
        </w:rPr>
        <w:t>Author of “Home Truths,” etc.</w:t>
      </w:r>
    </w:p>
    <w:p w:rsidR="009D3605" w:rsidRPr="009D3605" w:rsidRDefault="009D3605" w:rsidP="009D3605">
      <w:pPr>
        <w:widowControl w:val="0"/>
        <w:kinsoku w:val="0"/>
        <w:spacing w:after="684" w:line="208" w:lineRule="auto"/>
        <w:jc w:val="center"/>
        <w:rPr>
          <w:rFonts w:ascii="Times New Roman" w:eastAsia="Times New Roman" w:hAnsi="Times New Roman" w:cs="Times New Roman"/>
          <w:bCs/>
          <w:spacing w:val="24"/>
          <w:sz w:val="32"/>
          <w:szCs w:val="32"/>
        </w:rPr>
      </w:pPr>
      <w:r w:rsidRPr="009D3605">
        <w:rPr>
          <w:rFonts w:ascii="Times New Roman" w:eastAsia="Times New Roman" w:hAnsi="Times New Roman" w:cs="Times New Roman"/>
          <w:bCs/>
          <w:spacing w:val="24"/>
          <w:sz w:val="32"/>
          <w:szCs w:val="32"/>
        </w:rPr>
        <w:t>ST. LUKE. VOL. I.</w:t>
      </w:r>
    </w:p>
    <w:p w:rsidR="009D3605" w:rsidRPr="009D3605" w:rsidRDefault="009D3605" w:rsidP="009D3605">
      <w:pPr>
        <w:widowControl w:val="0"/>
        <w:kinsoku w:val="0"/>
        <w:spacing w:after="0"/>
        <w:jc w:val="center"/>
        <w:rPr>
          <w:rFonts w:ascii="Times New Roman" w:eastAsia="Times New Roman" w:hAnsi="Times New Roman" w:cs="Times New Roman"/>
          <w:bCs/>
          <w:spacing w:val="-4"/>
          <w:sz w:val="20"/>
          <w:szCs w:val="20"/>
        </w:rPr>
      </w:pPr>
      <w:r w:rsidRPr="009D3605">
        <w:rPr>
          <w:rFonts w:ascii="Times New Roman" w:eastAsia="Times New Roman" w:hAnsi="Times New Roman" w:cs="Times New Roman"/>
          <w:bCs/>
          <w:sz w:val="20"/>
          <w:szCs w:val="20"/>
        </w:rPr>
        <w:t>LONDON:</w:t>
      </w:r>
      <w:r w:rsidRPr="009D3605">
        <w:rPr>
          <w:rFonts w:ascii="Times New Roman" w:eastAsia="Times New Roman" w:hAnsi="Times New Roman" w:cs="Times New Roman"/>
          <w:bCs/>
          <w:sz w:val="20"/>
          <w:szCs w:val="20"/>
        </w:rPr>
        <w:br/>
      </w:r>
      <w:r w:rsidRPr="009D3605">
        <w:rPr>
          <w:rFonts w:ascii="Times New Roman" w:eastAsia="Times New Roman" w:hAnsi="Times New Roman" w:cs="Times New Roman"/>
          <w:bCs/>
          <w:spacing w:val="-4"/>
          <w:sz w:val="20"/>
          <w:szCs w:val="20"/>
        </w:rPr>
        <w:t>WILLIAM HUNT AND COMPANY, 23, HOLLES STREET.</w:t>
      </w:r>
    </w:p>
    <w:p w:rsidR="009D3605" w:rsidRPr="009D3605" w:rsidRDefault="009D3605" w:rsidP="009D3605">
      <w:pPr>
        <w:widowControl w:val="0"/>
        <w:kinsoku w:val="0"/>
        <w:spacing w:after="0"/>
        <w:jc w:val="center"/>
        <w:rPr>
          <w:rFonts w:ascii="Times New Roman" w:eastAsia="Times New Roman" w:hAnsi="Times New Roman" w:cs="Times New Roman"/>
          <w:bCs/>
          <w:spacing w:val="-4"/>
          <w:sz w:val="20"/>
          <w:szCs w:val="20"/>
        </w:rPr>
      </w:pPr>
      <w:r w:rsidRPr="009D3605">
        <w:rPr>
          <w:rFonts w:ascii="Times New Roman" w:eastAsia="Times New Roman" w:hAnsi="Times New Roman" w:cs="Times New Roman"/>
          <w:bCs/>
          <w:spacing w:val="-4"/>
          <w:sz w:val="20"/>
          <w:szCs w:val="20"/>
        </w:rPr>
        <w:t>CAVENDISH SQUARE</w:t>
      </w:r>
    </w:p>
    <w:p w:rsidR="009D3605" w:rsidRPr="009D3605" w:rsidRDefault="009D3605" w:rsidP="009D3605">
      <w:pPr>
        <w:widowControl w:val="0"/>
        <w:kinsoku w:val="0"/>
        <w:spacing w:after="0" w:line="216" w:lineRule="auto"/>
        <w:jc w:val="center"/>
        <w:rPr>
          <w:rFonts w:ascii="Times New Roman" w:eastAsia="Times New Roman" w:hAnsi="Times New Roman" w:cs="Times New Roman"/>
          <w:bCs/>
          <w:spacing w:val="-2"/>
          <w:sz w:val="18"/>
          <w:szCs w:val="18"/>
        </w:rPr>
      </w:pPr>
    </w:p>
    <w:p w:rsidR="009D3605" w:rsidRPr="009D3605" w:rsidRDefault="009D3605" w:rsidP="009D3605">
      <w:pPr>
        <w:widowControl w:val="0"/>
        <w:kinsoku w:val="0"/>
        <w:spacing w:after="0" w:line="216" w:lineRule="auto"/>
        <w:jc w:val="center"/>
        <w:rPr>
          <w:rFonts w:ascii="Times New Roman" w:eastAsia="Times New Roman" w:hAnsi="Times New Roman" w:cs="Times New Roman"/>
          <w:bCs/>
          <w:spacing w:val="-2"/>
          <w:sz w:val="18"/>
          <w:szCs w:val="18"/>
        </w:rPr>
      </w:pPr>
      <w:r w:rsidRPr="009D3605">
        <w:rPr>
          <w:rFonts w:ascii="Times New Roman" w:eastAsia="Times New Roman" w:hAnsi="Times New Roman" w:cs="Times New Roman"/>
          <w:bCs/>
          <w:spacing w:val="-2"/>
          <w:sz w:val="18"/>
          <w:szCs w:val="18"/>
        </w:rPr>
        <w:t>IPSWICH: WILLIAM HUNT, TAVERN STREET.</w:t>
      </w:r>
    </w:p>
    <w:p w:rsidR="009D3605" w:rsidRPr="009D3605" w:rsidRDefault="009D3605" w:rsidP="009D3605">
      <w:pPr>
        <w:widowControl w:val="0"/>
        <w:kinsoku w:val="0"/>
        <w:spacing w:after="0" w:line="216" w:lineRule="auto"/>
        <w:jc w:val="center"/>
        <w:rPr>
          <w:rFonts w:ascii="Times New Roman" w:eastAsia="Times New Roman" w:hAnsi="Times New Roman" w:cs="Times New Roman"/>
          <w:bCs/>
          <w:spacing w:val="-2"/>
          <w:sz w:val="18"/>
          <w:szCs w:val="18"/>
        </w:rPr>
      </w:pPr>
    </w:p>
    <w:p w:rsidR="009D3605" w:rsidRPr="009D3605" w:rsidRDefault="009D3605" w:rsidP="009D3605">
      <w:pPr>
        <w:widowControl w:val="0"/>
        <w:kinsoku w:val="0"/>
        <w:spacing w:after="0" w:line="216" w:lineRule="auto"/>
        <w:jc w:val="center"/>
        <w:rPr>
          <w:rFonts w:ascii="Times New Roman" w:eastAsia="Times New Roman" w:hAnsi="Times New Roman" w:cs="Times New Roman"/>
          <w:bCs/>
          <w:spacing w:val="-2"/>
          <w:sz w:val="18"/>
          <w:szCs w:val="18"/>
        </w:rPr>
      </w:pPr>
    </w:p>
    <w:p w:rsidR="009D3605" w:rsidRPr="009D3605" w:rsidRDefault="009D3605" w:rsidP="009D3605">
      <w:pPr>
        <w:widowControl w:val="0"/>
        <w:kinsoku w:val="0"/>
        <w:spacing w:after="0" w:line="216" w:lineRule="auto"/>
        <w:jc w:val="center"/>
        <w:rPr>
          <w:rFonts w:ascii="Times New Roman" w:eastAsia="Times New Roman" w:hAnsi="Times New Roman" w:cs="Times New Roman"/>
          <w:bCs/>
          <w:spacing w:val="-2"/>
          <w:sz w:val="18"/>
          <w:szCs w:val="18"/>
        </w:rPr>
      </w:pPr>
    </w:p>
    <w:p w:rsidR="009D3605" w:rsidRPr="009D3605" w:rsidRDefault="009D3605" w:rsidP="009D3605">
      <w:pPr>
        <w:widowControl w:val="0"/>
        <w:kinsoku w:val="0"/>
        <w:spacing w:after="0" w:line="216" w:lineRule="auto"/>
        <w:jc w:val="center"/>
        <w:rPr>
          <w:rFonts w:ascii="Times New Roman" w:eastAsia="Times New Roman" w:hAnsi="Times New Roman" w:cs="Times New Roman"/>
          <w:bCs/>
          <w:spacing w:val="-2"/>
          <w:sz w:val="18"/>
          <w:szCs w:val="18"/>
        </w:rPr>
      </w:pPr>
      <w:r w:rsidRPr="009D3605">
        <w:rPr>
          <w:rFonts w:ascii="Times New Roman" w:eastAsia="Times New Roman" w:hAnsi="Times New Roman" w:cs="Times New Roman"/>
          <w:bCs/>
          <w:spacing w:val="-2"/>
          <w:sz w:val="18"/>
          <w:szCs w:val="18"/>
        </w:rPr>
        <w:t>MDCCCLVIII.</w:t>
      </w:r>
    </w:p>
    <w:p w:rsidR="009D3605" w:rsidRPr="009D3605" w:rsidRDefault="009D3605" w:rsidP="009D3605">
      <w:pPr>
        <w:jc w:val="both"/>
        <w:rPr>
          <w:rFonts w:ascii="Bookman Old Style" w:eastAsia="Times New Roman" w:hAnsi="Bookman Old Style" w:cs="Bookman Old Style"/>
          <w:bCs/>
          <w:spacing w:val="-2"/>
          <w:sz w:val="9"/>
          <w:szCs w:val="9"/>
        </w:rPr>
      </w:pPr>
      <w:r w:rsidRPr="009D3605">
        <w:rPr>
          <w:rFonts w:ascii="Bookman Old Style" w:eastAsia="Times New Roman" w:hAnsi="Bookman Old Style" w:cs="Bookman Old Style"/>
          <w:bCs/>
          <w:spacing w:val="-2"/>
          <w:sz w:val="9"/>
          <w:szCs w:val="9"/>
        </w:rPr>
        <w:br w:type="page"/>
      </w:r>
    </w:p>
    <w:p w:rsidR="00837D3D" w:rsidRPr="00777D9B" w:rsidRDefault="00837D3D" w:rsidP="00777D9B">
      <w:pPr>
        <w:widowControl w:val="0"/>
        <w:kinsoku w:val="0"/>
        <w:spacing w:before="648" w:after="72"/>
        <w:jc w:val="center"/>
        <w:rPr>
          <w:rFonts w:ascii="Times New Roman" w:hAnsi="Times New Roman" w:cs="Times New Roman"/>
          <w:sz w:val="24"/>
          <w:szCs w:val="24"/>
        </w:rPr>
      </w:pPr>
      <w:r w:rsidRPr="00777D9B">
        <w:rPr>
          <w:rFonts w:ascii="Times New Roman" w:hAnsi="Times New Roman" w:cs="Times New Roman"/>
          <w:sz w:val="24"/>
          <w:szCs w:val="24"/>
        </w:rPr>
        <w:lastRenderedPageBreak/>
        <w:t>LUKE I. 39</w:t>
      </w:r>
      <w:r w:rsidR="00F72ADA">
        <w:rPr>
          <w:rFonts w:ascii="Times New Roman" w:hAnsi="Times New Roman" w:cs="Times New Roman"/>
          <w:sz w:val="24"/>
          <w:szCs w:val="24"/>
        </w:rPr>
        <w:t>–</w:t>
      </w:r>
      <w:r w:rsidRPr="00777D9B">
        <w:rPr>
          <w:rFonts w:ascii="Times New Roman" w:hAnsi="Times New Roman" w:cs="Times New Roman"/>
          <w:sz w:val="24"/>
          <w:szCs w:val="24"/>
        </w:rPr>
        <w:t>45.</w:t>
      </w:r>
    </w:p>
    <w:p w:rsidR="009D3605" w:rsidRPr="00777D9B" w:rsidRDefault="009D3605" w:rsidP="009D3605">
      <w:pPr>
        <w:pStyle w:val="Style2"/>
        <w:kinsoku w:val="0"/>
        <w:autoSpaceDE/>
        <w:autoSpaceDN/>
        <w:spacing w:before="36" w:line="240" w:lineRule="auto"/>
        <w:rPr>
          <w:rStyle w:val="CharacterStyle1"/>
          <w:sz w:val="20"/>
          <w:szCs w:val="20"/>
          <w:lang w:val="en-GB"/>
        </w:rPr>
        <w:sectPr w:rsidR="009D3605" w:rsidRPr="00777D9B" w:rsidSect="00777D9B">
          <w:footerReference w:type="default" r:id="rId7"/>
          <w:pgSz w:w="11906" w:h="16838"/>
          <w:pgMar w:top="1701" w:right="2268" w:bottom="1701" w:left="2268" w:header="708" w:footer="708" w:gutter="0"/>
          <w:cols w:space="708"/>
          <w:docGrid w:linePitch="360"/>
        </w:sectPr>
      </w:pPr>
    </w:p>
    <w:p w:rsidR="009D3605" w:rsidRPr="00777D9B" w:rsidRDefault="009D3605" w:rsidP="00777D9B">
      <w:pPr>
        <w:pStyle w:val="Style2"/>
        <w:kinsoku w:val="0"/>
        <w:autoSpaceDE/>
        <w:autoSpaceDN/>
        <w:spacing w:line="240" w:lineRule="auto"/>
        <w:ind w:firstLine="142"/>
        <w:rPr>
          <w:rStyle w:val="CharacterStyle1"/>
          <w:sz w:val="20"/>
          <w:szCs w:val="20"/>
          <w:lang w:val="en-GB"/>
        </w:rPr>
      </w:pPr>
      <w:r w:rsidRPr="00777D9B">
        <w:rPr>
          <w:rStyle w:val="CharacterStyle1"/>
          <w:sz w:val="20"/>
          <w:szCs w:val="20"/>
          <w:lang w:val="en-GB"/>
        </w:rPr>
        <w:lastRenderedPageBreak/>
        <w:t>39 And Mary arose in those days, and went into the hill country with haste, into a city of Juda ;</w:t>
      </w:r>
    </w:p>
    <w:p w:rsidR="009D3605" w:rsidRPr="00777D9B" w:rsidRDefault="009D3605" w:rsidP="00777D9B">
      <w:pPr>
        <w:pStyle w:val="Style2"/>
        <w:kinsoku w:val="0"/>
        <w:autoSpaceDE/>
        <w:autoSpaceDN/>
        <w:spacing w:line="240" w:lineRule="auto"/>
        <w:ind w:firstLine="142"/>
        <w:rPr>
          <w:rStyle w:val="CharacterStyle1"/>
          <w:sz w:val="20"/>
          <w:szCs w:val="20"/>
          <w:lang w:val="en-GB"/>
        </w:rPr>
      </w:pPr>
      <w:r w:rsidRPr="00777D9B">
        <w:rPr>
          <w:rStyle w:val="CharacterStyle1"/>
          <w:sz w:val="20"/>
          <w:szCs w:val="20"/>
          <w:lang w:val="en-GB"/>
        </w:rPr>
        <w:t>40 And entered into the house of Zachar</w:t>
      </w:r>
      <w:r w:rsidRPr="00777D9B">
        <w:rPr>
          <w:rStyle w:val="CharacterStyle1"/>
          <w:sz w:val="20"/>
          <w:szCs w:val="20"/>
          <w:lang w:val="en-GB"/>
        </w:rPr>
        <w:t>i</w:t>
      </w:r>
      <w:r w:rsidRPr="00777D9B">
        <w:rPr>
          <w:rStyle w:val="CharacterStyle1"/>
          <w:sz w:val="20"/>
          <w:szCs w:val="20"/>
          <w:lang w:val="en-GB"/>
        </w:rPr>
        <w:t>as, and saluted Elisabeth.</w:t>
      </w:r>
    </w:p>
    <w:p w:rsidR="009D3605" w:rsidRPr="00777D9B" w:rsidRDefault="009D3605" w:rsidP="00777D9B">
      <w:pPr>
        <w:pStyle w:val="Style2"/>
        <w:kinsoku w:val="0"/>
        <w:autoSpaceDE/>
        <w:autoSpaceDN/>
        <w:spacing w:line="240" w:lineRule="auto"/>
        <w:ind w:firstLine="142"/>
        <w:rPr>
          <w:rStyle w:val="CharacterStyle1"/>
          <w:sz w:val="20"/>
          <w:szCs w:val="20"/>
          <w:lang w:val="en-GB"/>
        </w:rPr>
      </w:pPr>
      <w:r w:rsidRPr="00777D9B">
        <w:rPr>
          <w:rStyle w:val="CharacterStyle1"/>
          <w:sz w:val="20"/>
          <w:szCs w:val="20"/>
          <w:lang w:val="en-GB"/>
        </w:rPr>
        <w:t>41 And it came to pass, that, when Elis</w:t>
      </w:r>
      <w:r w:rsidRPr="00777D9B">
        <w:rPr>
          <w:rStyle w:val="CharacterStyle1"/>
          <w:sz w:val="20"/>
          <w:szCs w:val="20"/>
          <w:lang w:val="en-GB"/>
        </w:rPr>
        <w:t>a</w:t>
      </w:r>
      <w:r w:rsidRPr="00777D9B">
        <w:rPr>
          <w:rStyle w:val="CharacterStyle1"/>
          <w:sz w:val="20"/>
          <w:szCs w:val="20"/>
          <w:lang w:val="en-GB"/>
        </w:rPr>
        <w:t>beth heard the salutation of Mary, the babe leaped in her womb ; and Elisabeth was filled with the Holy Ghost.</w:t>
      </w:r>
    </w:p>
    <w:p w:rsidR="00777D9B" w:rsidRDefault="009D3605" w:rsidP="00777D9B">
      <w:pPr>
        <w:pStyle w:val="Style2"/>
        <w:kinsoku w:val="0"/>
        <w:autoSpaceDE/>
        <w:autoSpaceDN/>
        <w:spacing w:line="240" w:lineRule="auto"/>
        <w:ind w:firstLine="142"/>
        <w:rPr>
          <w:rStyle w:val="CharacterStyle1"/>
          <w:sz w:val="20"/>
          <w:szCs w:val="20"/>
          <w:lang w:val="en-GB"/>
        </w:rPr>
      </w:pPr>
      <w:r w:rsidRPr="00777D9B">
        <w:rPr>
          <w:rStyle w:val="CharacterStyle1"/>
          <w:sz w:val="20"/>
          <w:szCs w:val="20"/>
          <w:lang w:val="en-GB"/>
        </w:rPr>
        <w:t xml:space="preserve">42 And she spake out with a loud voice, </w:t>
      </w:r>
      <w:r w:rsidRPr="00777D9B">
        <w:rPr>
          <w:rStyle w:val="CharacterStyle1"/>
          <w:sz w:val="20"/>
          <w:szCs w:val="20"/>
          <w:lang w:val="en-GB"/>
        </w:rPr>
        <w:lastRenderedPageBreak/>
        <w:t>and said, Blessed art thou among women, and blessed is the fruit of thy womb.</w:t>
      </w:r>
    </w:p>
    <w:p w:rsidR="009D3605" w:rsidRPr="00777D9B" w:rsidRDefault="009D3605" w:rsidP="00777D9B">
      <w:pPr>
        <w:pStyle w:val="Style2"/>
        <w:kinsoku w:val="0"/>
        <w:autoSpaceDE/>
        <w:autoSpaceDN/>
        <w:spacing w:line="240" w:lineRule="auto"/>
        <w:ind w:firstLine="142"/>
        <w:rPr>
          <w:rStyle w:val="CharacterStyle1"/>
          <w:sz w:val="20"/>
          <w:szCs w:val="20"/>
          <w:lang w:val="en-GB"/>
        </w:rPr>
      </w:pPr>
      <w:r w:rsidRPr="00777D9B">
        <w:rPr>
          <w:rStyle w:val="CharacterStyle1"/>
          <w:sz w:val="20"/>
          <w:szCs w:val="20"/>
          <w:lang w:val="en-GB"/>
        </w:rPr>
        <w:t xml:space="preserve">43 And whence </w:t>
      </w:r>
      <w:r w:rsidRPr="00777D9B">
        <w:rPr>
          <w:rStyle w:val="CharacterStyle1"/>
          <w:i/>
          <w:iCs/>
          <w:sz w:val="20"/>
          <w:szCs w:val="20"/>
          <w:lang w:val="en-GB"/>
        </w:rPr>
        <w:t xml:space="preserve">is </w:t>
      </w:r>
      <w:r w:rsidRPr="00777D9B">
        <w:rPr>
          <w:rStyle w:val="CharacterStyle1"/>
          <w:sz w:val="20"/>
          <w:szCs w:val="20"/>
          <w:lang w:val="en-GB"/>
        </w:rPr>
        <w:t xml:space="preserve">this to me, that the mother of my Lord should come </w:t>
      </w:r>
      <w:r w:rsidR="00777D9B" w:rsidRPr="00777D9B">
        <w:rPr>
          <w:rStyle w:val="CharacterStyle1"/>
          <w:sz w:val="20"/>
          <w:szCs w:val="20"/>
          <w:lang w:val="en-GB"/>
        </w:rPr>
        <w:t>to me</w:t>
      </w:r>
      <w:r w:rsidRPr="00777D9B">
        <w:rPr>
          <w:rStyle w:val="CharacterStyle1"/>
          <w:sz w:val="20"/>
          <w:szCs w:val="20"/>
          <w:lang w:val="en-GB"/>
        </w:rPr>
        <w:t>?</w:t>
      </w:r>
    </w:p>
    <w:p w:rsidR="009D3605" w:rsidRPr="00777D9B" w:rsidRDefault="009D3605" w:rsidP="00777D9B">
      <w:pPr>
        <w:pStyle w:val="Style2"/>
        <w:kinsoku w:val="0"/>
        <w:autoSpaceDE/>
        <w:autoSpaceDN/>
        <w:spacing w:line="240" w:lineRule="auto"/>
        <w:ind w:firstLine="142"/>
        <w:rPr>
          <w:rStyle w:val="CharacterStyle1"/>
          <w:sz w:val="20"/>
          <w:szCs w:val="20"/>
          <w:lang w:val="en-GB"/>
        </w:rPr>
      </w:pPr>
      <w:r w:rsidRPr="00777D9B">
        <w:rPr>
          <w:rStyle w:val="CharacterStyle1"/>
          <w:sz w:val="20"/>
          <w:szCs w:val="20"/>
          <w:lang w:val="en-GB"/>
        </w:rPr>
        <w:t>44 For, lo, as soon as the voice of thy sal</w:t>
      </w:r>
      <w:r w:rsidRPr="00777D9B">
        <w:rPr>
          <w:rStyle w:val="CharacterStyle1"/>
          <w:sz w:val="20"/>
          <w:szCs w:val="20"/>
          <w:lang w:val="en-GB"/>
        </w:rPr>
        <w:t>u</w:t>
      </w:r>
      <w:r w:rsidRPr="00777D9B">
        <w:rPr>
          <w:rStyle w:val="CharacterStyle1"/>
          <w:sz w:val="20"/>
          <w:szCs w:val="20"/>
          <w:lang w:val="en-GB"/>
        </w:rPr>
        <w:t>tation sounded in mine ears, the babe leaped in my womb for joy.</w:t>
      </w:r>
    </w:p>
    <w:p w:rsidR="009D3605" w:rsidRPr="00777D9B" w:rsidRDefault="009D3605" w:rsidP="00777D9B">
      <w:pPr>
        <w:pStyle w:val="Style2"/>
        <w:kinsoku w:val="0"/>
        <w:autoSpaceDE/>
        <w:autoSpaceDN/>
        <w:spacing w:line="240" w:lineRule="auto"/>
        <w:ind w:firstLine="142"/>
        <w:rPr>
          <w:rStyle w:val="CharacterStyle1"/>
          <w:sz w:val="20"/>
          <w:szCs w:val="20"/>
          <w:lang w:val="en-GB"/>
        </w:rPr>
      </w:pPr>
      <w:r w:rsidRPr="00777D9B">
        <w:rPr>
          <w:rStyle w:val="CharacterStyle1"/>
          <w:sz w:val="20"/>
          <w:szCs w:val="20"/>
          <w:lang w:val="en-GB"/>
        </w:rPr>
        <w:t xml:space="preserve">45 And blessed </w:t>
      </w:r>
      <w:r w:rsidRPr="00777D9B">
        <w:rPr>
          <w:rStyle w:val="CharacterStyle1"/>
          <w:i/>
          <w:iCs/>
          <w:sz w:val="20"/>
          <w:szCs w:val="20"/>
          <w:lang w:val="en-GB"/>
        </w:rPr>
        <w:t xml:space="preserve">is </w:t>
      </w:r>
      <w:r w:rsidRPr="00777D9B">
        <w:rPr>
          <w:rStyle w:val="CharacterStyle1"/>
          <w:sz w:val="20"/>
          <w:szCs w:val="20"/>
          <w:lang w:val="en-GB"/>
        </w:rPr>
        <w:t>she that believed : for there shall be a pe</w:t>
      </w:r>
      <w:r w:rsidRPr="00777D9B">
        <w:rPr>
          <w:rStyle w:val="CharacterStyle1"/>
          <w:sz w:val="20"/>
          <w:szCs w:val="20"/>
          <w:lang w:val="en-GB"/>
        </w:rPr>
        <w:t>r</w:t>
      </w:r>
      <w:r w:rsidRPr="00777D9B">
        <w:rPr>
          <w:rStyle w:val="CharacterStyle1"/>
          <w:sz w:val="20"/>
          <w:szCs w:val="20"/>
          <w:lang w:val="en-GB"/>
        </w:rPr>
        <w:t xml:space="preserve">formance of those things </w:t>
      </w:r>
      <w:r w:rsidRPr="00777D9B">
        <w:rPr>
          <w:rStyle w:val="CharacterStyle1"/>
          <w:bCs/>
          <w:i/>
          <w:iCs/>
          <w:sz w:val="20"/>
          <w:szCs w:val="20"/>
          <w:lang w:val="en-GB"/>
        </w:rPr>
        <w:t>which</w:t>
      </w:r>
      <w:r w:rsidRPr="00777D9B">
        <w:rPr>
          <w:rStyle w:val="CharacterStyle1"/>
          <w:b/>
          <w:bCs/>
          <w:i/>
          <w:iCs/>
          <w:sz w:val="20"/>
          <w:szCs w:val="20"/>
          <w:lang w:val="en-GB"/>
        </w:rPr>
        <w:t xml:space="preserve"> </w:t>
      </w:r>
      <w:r w:rsidRPr="00777D9B">
        <w:rPr>
          <w:rStyle w:val="CharacterStyle1"/>
          <w:sz w:val="20"/>
          <w:szCs w:val="20"/>
          <w:lang w:val="en-GB"/>
        </w:rPr>
        <w:t>were told her from the Lord.</w:t>
      </w:r>
    </w:p>
    <w:p w:rsidR="009D3605" w:rsidRPr="00777D9B" w:rsidRDefault="009D3605" w:rsidP="00837D3D">
      <w:pPr>
        <w:widowControl w:val="0"/>
        <w:kinsoku w:val="0"/>
        <w:spacing w:after="0"/>
        <w:ind w:left="72" w:right="144"/>
        <w:jc w:val="both"/>
        <w:rPr>
          <w:rFonts w:ascii="Times New Roman" w:hAnsi="Times New Roman" w:cs="Times New Roman"/>
          <w:bCs/>
          <w:sz w:val="21"/>
          <w:szCs w:val="21"/>
        </w:rPr>
        <w:sectPr w:rsidR="009D3605" w:rsidRPr="00777D9B" w:rsidSect="00777D9B">
          <w:type w:val="continuous"/>
          <w:pgSz w:w="11906" w:h="16838"/>
          <w:pgMar w:top="1701" w:right="2268" w:bottom="1701" w:left="2268" w:header="708" w:footer="708" w:gutter="0"/>
          <w:cols w:num="2" w:sep="1" w:space="170"/>
          <w:docGrid w:linePitch="360"/>
        </w:sectPr>
      </w:pPr>
    </w:p>
    <w:p w:rsidR="009D3605" w:rsidRPr="00777D9B" w:rsidRDefault="009D3605" w:rsidP="00837D3D">
      <w:pPr>
        <w:widowControl w:val="0"/>
        <w:kinsoku w:val="0"/>
        <w:spacing w:after="0"/>
        <w:ind w:left="72" w:right="144"/>
        <w:jc w:val="both"/>
        <w:rPr>
          <w:rFonts w:ascii="Times New Roman" w:hAnsi="Times New Roman" w:cs="Times New Roman"/>
          <w:bCs/>
          <w:sz w:val="21"/>
          <w:szCs w:val="21"/>
        </w:rPr>
      </w:pPr>
    </w:p>
    <w:p w:rsidR="00837D3D" w:rsidRPr="00777D9B" w:rsidRDefault="00777D9B" w:rsidP="00777D9B">
      <w:pPr>
        <w:widowControl w:val="0"/>
        <w:kinsoku w:val="0"/>
        <w:spacing w:after="0"/>
        <w:ind w:right="-1"/>
        <w:jc w:val="both"/>
        <w:rPr>
          <w:rFonts w:ascii="Times New Roman" w:hAnsi="Times New Roman" w:cs="Times New Roman"/>
          <w:bCs/>
          <w:sz w:val="24"/>
          <w:szCs w:val="24"/>
        </w:rPr>
      </w:pPr>
      <w:r w:rsidRPr="00777D9B">
        <w:rPr>
          <w:rFonts w:ascii="Times New Roman" w:hAnsi="Times New Roman" w:cs="Times New Roman"/>
          <w:bCs/>
          <w:sz w:val="24"/>
          <w:szCs w:val="24"/>
        </w:rPr>
        <w:t xml:space="preserve">WE should observe, in this passage, </w:t>
      </w:r>
      <w:r w:rsidRPr="00777D9B">
        <w:rPr>
          <w:rFonts w:ascii="Times New Roman" w:hAnsi="Times New Roman" w:cs="Times New Roman"/>
          <w:bCs/>
          <w:i/>
          <w:sz w:val="24"/>
          <w:szCs w:val="24"/>
        </w:rPr>
        <w:t>the benefit of fellowship and commu</w:t>
      </w:r>
      <w:r w:rsidRPr="00777D9B">
        <w:rPr>
          <w:rFonts w:ascii="Times New Roman" w:hAnsi="Times New Roman" w:cs="Times New Roman"/>
          <w:bCs/>
          <w:i/>
          <w:sz w:val="24"/>
          <w:szCs w:val="24"/>
        </w:rPr>
        <w:t>n</w:t>
      </w:r>
      <w:r w:rsidRPr="00777D9B">
        <w:rPr>
          <w:rFonts w:ascii="Times New Roman" w:hAnsi="Times New Roman" w:cs="Times New Roman"/>
          <w:bCs/>
          <w:i/>
          <w:sz w:val="24"/>
          <w:szCs w:val="24"/>
        </w:rPr>
        <w:t xml:space="preserve">ion between believers. </w:t>
      </w:r>
      <w:r w:rsidRPr="00777D9B">
        <w:rPr>
          <w:rFonts w:ascii="Times New Roman" w:hAnsi="Times New Roman" w:cs="Times New Roman"/>
          <w:bCs/>
          <w:sz w:val="24"/>
          <w:szCs w:val="24"/>
        </w:rPr>
        <w:t xml:space="preserve">We read of a visit </w:t>
      </w:r>
      <w:r w:rsidR="00837D3D" w:rsidRPr="00777D9B">
        <w:rPr>
          <w:rFonts w:ascii="Times New Roman" w:hAnsi="Times New Roman" w:cs="Times New Roman"/>
          <w:bCs/>
          <w:sz w:val="24"/>
          <w:szCs w:val="24"/>
        </w:rPr>
        <w:t>paid by the Virgin Mary to her cousin Elisabeth. We are told in a striking manner how the hearts of both these holy women were cheered, and their minds lifted up by this i</w:t>
      </w:r>
      <w:r w:rsidR="00837D3D" w:rsidRPr="00777D9B">
        <w:rPr>
          <w:rFonts w:ascii="Times New Roman" w:hAnsi="Times New Roman" w:cs="Times New Roman"/>
          <w:bCs/>
          <w:sz w:val="24"/>
          <w:szCs w:val="24"/>
        </w:rPr>
        <w:t>n</w:t>
      </w:r>
      <w:r w:rsidR="00837D3D" w:rsidRPr="00777D9B">
        <w:rPr>
          <w:rFonts w:ascii="Times New Roman" w:hAnsi="Times New Roman" w:cs="Times New Roman"/>
          <w:bCs/>
          <w:sz w:val="24"/>
          <w:szCs w:val="24"/>
        </w:rPr>
        <w:t>terview. Without this visit, Elisabeth might never have been so filled with the Holy Ghost, as we are here told she was; and Mary might never have uttered that song of praise which is now known all over the Church of Christ. The words of an old divine are deep and true: “Happiness communicated do</w:t>
      </w:r>
      <w:r w:rsidR="00837D3D" w:rsidRPr="00777D9B">
        <w:rPr>
          <w:rFonts w:ascii="Times New Roman" w:hAnsi="Times New Roman" w:cs="Times New Roman"/>
          <w:bCs/>
          <w:sz w:val="24"/>
          <w:szCs w:val="24"/>
        </w:rPr>
        <w:t>u</w:t>
      </w:r>
      <w:r w:rsidR="00837D3D" w:rsidRPr="00777D9B">
        <w:rPr>
          <w:rFonts w:ascii="Times New Roman" w:hAnsi="Times New Roman" w:cs="Times New Roman"/>
          <w:bCs/>
          <w:sz w:val="24"/>
          <w:szCs w:val="24"/>
        </w:rPr>
        <w:t>bles itself. Grief grows greater by concealing: joy by expre</w:t>
      </w:r>
      <w:r w:rsidR="00837D3D" w:rsidRPr="00777D9B">
        <w:rPr>
          <w:rFonts w:ascii="Times New Roman" w:hAnsi="Times New Roman" w:cs="Times New Roman"/>
          <w:bCs/>
          <w:sz w:val="24"/>
          <w:szCs w:val="24"/>
        </w:rPr>
        <w:t>s</w:t>
      </w:r>
      <w:r w:rsidR="00837D3D" w:rsidRPr="00777D9B">
        <w:rPr>
          <w:rFonts w:ascii="Times New Roman" w:hAnsi="Times New Roman" w:cs="Times New Roman"/>
          <w:bCs/>
          <w:sz w:val="24"/>
          <w:szCs w:val="24"/>
        </w:rPr>
        <w:t>sion.”</w:t>
      </w:r>
    </w:p>
    <w:p w:rsidR="00837D3D" w:rsidRPr="00777D9B" w:rsidRDefault="00837D3D" w:rsidP="00777D9B">
      <w:pPr>
        <w:widowControl w:val="0"/>
        <w:kinsoku w:val="0"/>
        <w:spacing w:after="0"/>
        <w:ind w:right="-1" w:firstLine="284"/>
        <w:jc w:val="both"/>
        <w:rPr>
          <w:rFonts w:ascii="Times New Roman" w:hAnsi="Times New Roman" w:cs="Times New Roman"/>
          <w:bCs/>
          <w:sz w:val="24"/>
          <w:szCs w:val="24"/>
        </w:rPr>
      </w:pPr>
      <w:r w:rsidRPr="00777D9B">
        <w:rPr>
          <w:rFonts w:ascii="Times New Roman" w:hAnsi="Times New Roman" w:cs="Times New Roman"/>
          <w:bCs/>
          <w:sz w:val="24"/>
          <w:szCs w:val="24"/>
        </w:rPr>
        <w:t>We should always regard communion with other be</w:t>
      </w:r>
      <w:r w:rsidRPr="00777D9B">
        <w:rPr>
          <w:rFonts w:ascii="Times New Roman" w:hAnsi="Times New Roman" w:cs="Times New Roman"/>
          <w:bCs/>
          <w:sz w:val="24"/>
          <w:szCs w:val="24"/>
        </w:rPr>
        <w:softHyphen/>
        <w:t>lievers as an em</w:t>
      </w:r>
      <w:r w:rsidRPr="00777D9B">
        <w:rPr>
          <w:rFonts w:ascii="Times New Roman" w:hAnsi="Times New Roman" w:cs="Times New Roman"/>
          <w:bCs/>
          <w:sz w:val="24"/>
          <w:szCs w:val="24"/>
        </w:rPr>
        <w:t>i</w:t>
      </w:r>
      <w:r w:rsidRPr="00777D9B">
        <w:rPr>
          <w:rFonts w:ascii="Times New Roman" w:hAnsi="Times New Roman" w:cs="Times New Roman"/>
          <w:bCs/>
          <w:sz w:val="24"/>
          <w:szCs w:val="24"/>
        </w:rPr>
        <w:t>nent means of grace. It is a refreshing break in our journey along the na</w:t>
      </w:r>
      <w:r w:rsidRPr="00777D9B">
        <w:rPr>
          <w:rFonts w:ascii="Times New Roman" w:hAnsi="Times New Roman" w:cs="Times New Roman"/>
          <w:bCs/>
          <w:sz w:val="24"/>
          <w:szCs w:val="24"/>
        </w:rPr>
        <w:t>r</w:t>
      </w:r>
      <w:r w:rsidRPr="00777D9B">
        <w:rPr>
          <w:rFonts w:ascii="Times New Roman" w:hAnsi="Times New Roman" w:cs="Times New Roman"/>
          <w:bCs/>
          <w:sz w:val="24"/>
          <w:szCs w:val="24"/>
        </w:rPr>
        <w:t>row way to exchange experience with our fellow travellers. It helps us in</w:t>
      </w:r>
      <w:r w:rsidRPr="00777D9B">
        <w:rPr>
          <w:rFonts w:ascii="Times New Roman" w:hAnsi="Times New Roman" w:cs="Times New Roman"/>
          <w:bCs/>
          <w:sz w:val="24"/>
          <w:szCs w:val="24"/>
        </w:rPr>
        <w:softHyphen/>
        <w:t>sensibly and it helps them, and so is a mutual gain. It is the nearest a</w:t>
      </w:r>
      <w:r w:rsidRPr="00777D9B">
        <w:rPr>
          <w:rFonts w:ascii="Times New Roman" w:hAnsi="Times New Roman" w:cs="Times New Roman"/>
          <w:bCs/>
          <w:sz w:val="24"/>
          <w:szCs w:val="24"/>
        </w:rPr>
        <w:t>p</w:t>
      </w:r>
      <w:r w:rsidRPr="00777D9B">
        <w:rPr>
          <w:rFonts w:ascii="Times New Roman" w:hAnsi="Times New Roman" w:cs="Times New Roman"/>
          <w:bCs/>
          <w:sz w:val="24"/>
          <w:szCs w:val="24"/>
        </w:rPr>
        <w:t xml:space="preserve">proach that we can make on earth to the joy of heaven. “As iron sharpeneth iron, so </w:t>
      </w:r>
      <w:r w:rsidR="00F72ADA">
        <w:rPr>
          <w:rFonts w:ascii="Times New Roman" w:hAnsi="Times New Roman" w:cs="Times New Roman"/>
          <w:bCs/>
          <w:sz w:val="24"/>
          <w:szCs w:val="24"/>
        </w:rPr>
        <w:t>d</w:t>
      </w:r>
      <w:r w:rsidRPr="00777D9B">
        <w:rPr>
          <w:rFonts w:ascii="Times New Roman" w:hAnsi="Times New Roman" w:cs="Times New Roman"/>
          <w:bCs/>
          <w:sz w:val="24"/>
          <w:szCs w:val="24"/>
        </w:rPr>
        <w:t>oth the countenance of a man his friend.” We need r</w:t>
      </w:r>
      <w:r w:rsidRPr="00777D9B">
        <w:rPr>
          <w:rFonts w:ascii="Times New Roman" w:hAnsi="Times New Roman" w:cs="Times New Roman"/>
          <w:bCs/>
          <w:sz w:val="24"/>
          <w:szCs w:val="24"/>
        </w:rPr>
        <w:t>e</w:t>
      </w:r>
      <w:r w:rsidRPr="00777D9B">
        <w:rPr>
          <w:rFonts w:ascii="Times New Roman" w:hAnsi="Times New Roman" w:cs="Times New Roman"/>
          <w:bCs/>
          <w:sz w:val="24"/>
          <w:szCs w:val="24"/>
        </w:rPr>
        <w:t>minding of this. The subject does not receive sufficient attention, and the souls of believers suffer in co</w:t>
      </w:r>
      <w:r w:rsidRPr="00777D9B">
        <w:rPr>
          <w:rFonts w:ascii="Times New Roman" w:hAnsi="Times New Roman" w:cs="Times New Roman"/>
          <w:bCs/>
          <w:sz w:val="24"/>
          <w:szCs w:val="24"/>
        </w:rPr>
        <w:t>n</w:t>
      </w:r>
      <w:r w:rsidRPr="00777D9B">
        <w:rPr>
          <w:rFonts w:ascii="Times New Roman" w:hAnsi="Times New Roman" w:cs="Times New Roman"/>
          <w:bCs/>
          <w:sz w:val="24"/>
          <w:szCs w:val="24"/>
        </w:rPr>
        <w:t>sequence. There are many who fear the Lord and think upon His name, and yet forget to speak often one to anot</w:t>
      </w:r>
      <w:r w:rsidRPr="00777D9B">
        <w:rPr>
          <w:rFonts w:ascii="Times New Roman" w:hAnsi="Times New Roman" w:cs="Times New Roman"/>
          <w:bCs/>
          <w:sz w:val="24"/>
          <w:szCs w:val="24"/>
        </w:rPr>
        <w:t>h</w:t>
      </w:r>
      <w:r w:rsidRPr="00777D9B">
        <w:rPr>
          <w:rFonts w:ascii="Times New Roman" w:hAnsi="Times New Roman" w:cs="Times New Roman"/>
          <w:bCs/>
          <w:sz w:val="24"/>
          <w:szCs w:val="24"/>
        </w:rPr>
        <w:t>er. (Malachi iii. 16.) First let us seek the face of God. Then let us seek the face of God’s friends. If we did this more, and were more careful about the company we keep, we should oftener know what it is to feel “filled with the Holy Ghost.”</w:t>
      </w:r>
    </w:p>
    <w:p w:rsidR="00837D3D" w:rsidRPr="00777D9B" w:rsidRDefault="00837D3D" w:rsidP="00777D9B">
      <w:pPr>
        <w:widowControl w:val="0"/>
        <w:kinsoku w:val="0"/>
        <w:spacing w:after="0"/>
        <w:ind w:right="-1" w:firstLine="284"/>
        <w:jc w:val="both"/>
        <w:rPr>
          <w:rFonts w:ascii="Times New Roman" w:hAnsi="Times New Roman" w:cs="Times New Roman"/>
          <w:bCs/>
          <w:sz w:val="24"/>
          <w:szCs w:val="24"/>
        </w:rPr>
      </w:pPr>
      <w:r w:rsidRPr="00777D9B">
        <w:rPr>
          <w:rFonts w:ascii="Times New Roman" w:hAnsi="Times New Roman" w:cs="Times New Roman"/>
          <w:bCs/>
          <w:sz w:val="24"/>
          <w:szCs w:val="24"/>
        </w:rPr>
        <w:t xml:space="preserve">We should observe in this passage, </w:t>
      </w:r>
      <w:r w:rsidRPr="00777D9B">
        <w:rPr>
          <w:rFonts w:ascii="Times New Roman" w:hAnsi="Times New Roman" w:cs="Times New Roman"/>
          <w:bCs/>
          <w:i/>
          <w:iCs/>
          <w:sz w:val="24"/>
          <w:szCs w:val="24"/>
        </w:rPr>
        <w:t xml:space="preserve">the clear spiritual knowledge which appears in the language of Elisabeth. </w:t>
      </w:r>
      <w:r w:rsidRPr="00777D9B">
        <w:rPr>
          <w:rFonts w:ascii="Times New Roman" w:hAnsi="Times New Roman" w:cs="Times New Roman"/>
          <w:bCs/>
          <w:sz w:val="24"/>
          <w:szCs w:val="24"/>
        </w:rPr>
        <w:t>She uses an expression about the Vi</w:t>
      </w:r>
      <w:r w:rsidRPr="00777D9B">
        <w:rPr>
          <w:rFonts w:ascii="Times New Roman" w:hAnsi="Times New Roman" w:cs="Times New Roman"/>
          <w:bCs/>
          <w:sz w:val="24"/>
          <w:szCs w:val="24"/>
        </w:rPr>
        <w:t>r</w:t>
      </w:r>
      <w:r w:rsidRPr="00777D9B">
        <w:rPr>
          <w:rFonts w:ascii="Times New Roman" w:hAnsi="Times New Roman" w:cs="Times New Roman"/>
          <w:bCs/>
          <w:sz w:val="24"/>
          <w:szCs w:val="24"/>
        </w:rPr>
        <w:t>gin Mary which shows that she herself was deeply taught of God. She calls her “the mother of my Lord.”</w:t>
      </w:r>
    </w:p>
    <w:p w:rsidR="00837D3D" w:rsidRPr="00777D9B" w:rsidRDefault="00837D3D" w:rsidP="00777D9B">
      <w:pPr>
        <w:widowControl w:val="0"/>
        <w:kinsoku w:val="0"/>
        <w:spacing w:after="0"/>
        <w:ind w:right="-1" w:firstLine="284"/>
        <w:jc w:val="both"/>
        <w:rPr>
          <w:rFonts w:ascii="Times New Roman" w:hAnsi="Times New Roman" w:cs="Times New Roman"/>
          <w:bCs/>
          <w:sz w:val="24"/>
          <w:szCs w:val="24"/>
        </w:rPr>
      </w:pPr>
      <w:r w:rsidRPr="00777D9B">
        <w:rPr>
          <w:rFonts w:ascii="Times New Roman" w:hAnsi="Times New Roman" w:cs="Times New Roman"/>
          <w:bCs/>
          <w:sz w:val="24"/>
          <w:szCs w:val="24"/>
        </w:rPr>
        <w:t>Those words “my Lord” are so familiar to our ears, that we miss the fu</w:t>
      </w:r>
      <w:r w:rsidRPr="00777D9B">
        <w:rPr>
          <w:rFonts w:ascii="Times New Roman" w:hAnsi="Times New Roman" w:cs="Times New Roman"/>
          <w:bCs/>
          <w:sz w:val="24"/>
          <w:szCs w:val="24"/>
        </w:rPr>
        <w:t>l</w:t>
      </w:r>
      <w:r w:rsidRPr="00777D9B">
        <w:rPr>
          <w:rFonts w:ascii="Times New Roman" w:hAnsi="Times New Roman" w:cs="Times New Roman"/>
          <w:bCs/>
          <w:sz w:val="24"/>
          <w:szCs w:val="24"/>
        </w:rPr>
        <w:t>ness of their meaning. At the time they were spoken they implied far more than we are apt to suppose. They were nothing less than a distinct de</w:t>
      </w:r>
      <w:r w:rsidRPr="00777D9B">
        <w:rPr>
          <w:rFonts w:ascii="Times New Roman" w:hAnsi="Times New Roman" w:cs="Times New Roman"/>
          <w:bCs/>
          <w:sz w:val="24"/>
          <w:szCs w:val="24"/>
        </w:rPr>
        <w:softHyphen/>
        <w:t>claration that the child who was to be born of the Virgin Mary was the long promised Messiah, the “Lord</w:t>
      </w:r>
      <w:r w:rsidR="00455F8E">
        <w:rPr>
          <w:rFonts w:ascii="Times New Roman" w:hAnsi="Times New Roman" w:cs="Times New Roman"/>
          <w:bCs/>
          <w:sz w:val="24"/>
          <w:szCs w:val="24"/>
        </w:rPr>
        <w:t>”</w:t>
      </w:r>
      <w:r w:rsidRPr="00777D9B">
        <w:rPr>
          <w:rFonts w:ascii="Times New Roman" w:hAnsi="Times New Roman" w:cs="Times New Roman"/>
          <w:bCs/>
          <w:sz w:val="24"/>
          <w:szCs w:val="24"/>
        </w:rPr>
        <w:t xml:space="preserve"> of whom David in spirit had </w:t>
      </w:r>
      <w:r w:rsidR="00777D9B" w:rsidRPr="00777D9B">
        <w:rPr>
          <w:rFonts w:ascii="Times New Roman" w:hAnsi="Times New Roman" w:cs="Times New Roman"/>
          <w:bCs/>
          <w:sz w:val="24"/>
          <w:szCs w:val="24"/>
        </w:rPr>
        <w:t>proph</w:t>
      </w:r>
      <w:r w:rsidR="00777D9B" w:rsidRPr="00777D9B">
        <w:rPr>
          <w:rFonts w:ascii="Times New Roman" w:hAnsi="Times New Roman" w:cs="Times New Roman"/>
          <w:bCs/>
          <w:sz w:val="24"/>
          <w:szCs w:val="24"/>
        </w:rPr>
        <w:t>e</w:t>
      </w:r>
      <w:r w:rsidR="00777D9B" w:rsidRPr="00777D9B">
        <w:rPr>
          <w:rFonts w:ascii="Times New Roman" w:hAnsi="Times New Roman" w:cs="Times New Roman"/>
          <w:bCs/>
          <w:sz w:val="24"/>
          <w:szCs w:val="24"/>
        </w:rPr>
        <w:t>sied</w:t>
      </w:r>
      <w:r w:rsidRPr="00777D9B">
        <w:rPr>
          <w:rFonts w:ascii="Times New Roman" w:hAnsi="Times New Roman" w:cs="Times New Roman"/>
          <w:bCs/>
          <w:sz w:val="24"/>
          <w:szCs w:val="24"/>
        </w:rPr>
        <w:t>, the Christ of God. Viewed in this light, the expression is a wonde</w:t>
      </w:r>
      <w:r w:rsidRPr="00777D9B">
        <w:rPr>
          <w:rFonts w:ascii="Times New Roman" w:hAnsi="Times New Roman" w:cs="Times New Roman"/>
          <w:bCs/>
          <w:sz w:val="24"/>
          <w:szCs w:val="24"/>
        </w:rPr>
        <w:t>r</w:t>
      </w:r>
      <w:r w:rsidRPr="00777D9B">
        <w:rPr>
          <w:rFonts w:ascii="Times New Roman" w:hAnsi="Times New Roman" w:cs="Times New Roman"/>
          <w:bCs/>
          <w:sz w:val="24"/>
          <w:szCs w:val="24"/>
        </w:rPr>
        <w:t>ful example of faith. It is a confession worthy to be placed by the side of that of P</w:t>
      </w:r>
      <w:r w:rsidRPr="00777D9B">
        <w:rPr>
          <w:rFonts w:ascii="Times New Roman" w:hAnsi="Times New Roman" w:cs="Times New Roman"/>
          <w:bCs/>
          <w:sz w:val="24"/>
          <w:szCs w:val="24"/>
        </w:rPr>
        <w:t>e</w:t>
      </w:r>
      <w:r w:rsidRPr="00777D9B">
        <w:rPr>
          <w:rFonts w:ascii="Times New Roman" w:hAnsi="Times New Roman" w:cs="Times New Roman"/>
          <w:bCs/>
          <w:sz w:val="24"/>
          <w:szCs w:val="24"/>
        </w:rPr>
        <w:t>ter, when he said to Jesus, “Thou art the Christ.”</w:t>
      </w:r>
    </w:p>
    <w:p w:rsidR="00837D3D" w:rsidRPr="00777D9B" w:rsidRDefault="00837D3D" w:rsidP="00777D9B">
      <w:pPr>
        <w:widowControl w:val="0"/>
        <w:kinsoku w:val="0"/>
        <w:spacing w:after="0"/>
        <w:ind w:right="-1" w:firstLine="284"/>
        <w:jc w:val="both"/>
        <w:rPr>
          <w:rFonts w:ascii="Times New Roman" w:hAnsi="Times New Roman" w:cs="Times New Roman"/>
          <w:bCs/>
          <w:sz w:val="24"/>
          <w:szCs w:val="24"/>
        </w:rPr>
      </w:pPr>
      <w:r w:rsidRPr="00777D9B">
        <w:rPr>
          <w:rFonts w:ascii="Times New Roman" w:hAnsi="Times New Roman" w:cs="Times New Roman"/>
          <w:bCs/>
          <w:sz w:val="24"/>
          <w:szCs w:val="24"/>
        </w:rPr>
        <w:lastRenderedPageBreak/>
        <w:t>Let us remember the deep meaning of the words, “the Lord,” and b</w:t>
      </w:r>
      <w:r w:rsidRPr="00777D9B">
        <w:rPr>
          <w:rFonts w:ascii="Times New Roman" w:hAnsi="Times New Roman" w:cs="Times New Roman"/>
          <w:bCs/>
          <w:sz w:val="24"/>
          <w:szCs w:val="24"/>
        </w:rPr>
        <w:t>e</w:t>
      </w:r>
      <w:r w:rsidRPr="00777D9B">
        <w:rPr>
          <w:rFonts w:ascii="Times New Roman" w:hAnsi="Times New Roman" w:cs="Times New Roman"/>
          <w:bCs/>
          <w:sz w:val="24"/>
          <w:szCs w:val="24"/>
        </w:rPr>
        <w:t>ware of using them lightly and carelessly. Let us consider that they righ</w:t>
      </w:r>
      <w:r w:rsidRPr="00777D9B">
        <w:rPr>
          <w:rFonts w:ascii="Times New Roman" w:hAnsi="Times New Roman" w:cs="Times New Roman"/>
          <w:bCs/>
          <w:sz w:val="24"/>
          <w:szCs w:val="24"/>
        </w:rPr>
        <w:t>t</w:t>
      </w:r>
      <w:r w:rsidRPr="00777D9B">
        <w:rPr>
          <w:rFonts w:ascii="Times New Roman" w:hAnsi="Times New Roman" w:cs="Times New Roman"/>
          <w:bCs/>
          <w:sz w:val="24"/>
          <w:szCs w:val="24"/>
        </w:rPr>
        <w:t>ly apply to none but Him who was crucified for our sins on Calvary. Let the recolle</w:t>
      </w:r>
      <w:r w:rsidRPr="00777D9B">
        <w:rPr>
          <w:rFonts w:ascii="Times New Roman" w:hAnsi="Times New Roman" w:cs="Times New Roman"/>
          <w:bCs/>
          <w:sz w:val="24"/>
          <w:szCs w:val="24"/>
        </w:rPr>
        <w:t>c</w:t>
      </w:r>
      <w:r w:rsidRPr="00777D9B">
        <w:rPr>
          <w:rFonts w:ascii="Times New Roman" w:hAnsi="Times New Roman" w:cs="Times New Roman"/>
          <w:bCs/>
          <w:sz w:val="24"/>
          <w:szCs w:val="24"/>
        </w:rPr>
        <w:t>tion of this fact invest the words with a holy reverence, and make us careful how we let them fall from our lips. There are two texts connected with the expression which should often come to our minds. In one it is written, “No man can say that Jesus is the Lord but by the Holy Ghost.” In the other it is written, “Every tongue shall confess that Jesus Christ is Lord, to the glory of God the F</w:t>
      </w:r>
      <w:r w:rsidRPr="00777D9B">
        <w:rPr>
          <w:rFonts w:ascii="Times New Roman" w:hAnsi="Times New Roman" w:cs="Times New Roman"/>
          <w:bCs/>
          <w:sz w:val="24"/>
          <w:szCs w:val="24"/>
        </w:rPr>
        <w:t>a</w:t>
      </w:r>
      <w:r w:rsidRPr="00777D9B">
        <w:rPr>
          <w:rFonts w:ascii="Times New Roman" w:hAnsi="Times New Roman" w:cs="Times New Roman"/>
          <w:bCs/>
          <w:sz w:val="24"/>
          <w:szCs w:val="24"/>
        </w:rPr>
        <w:t>ther.” (1 Cor. xii. 3. Philipp. ii. 11.)</w:t>
      </w:r>
    </w:p>
    <w:p w:rsidR="00837D3D" w:rsidRPr="00777D9B" w:rsidRDefault="00837D3D" w:rsidP="00777D9B">
      <w:pPr>
        <w:widowControl w:val="0"/>
        <w:kinsoku w:val="0"/>
        <w:spacing w:after="0"/>
        <w:ind w:right="-1" w:firstLine="284"/>
        <w:jc w:val="both"/>
        <w:rPr>
          <w:rFonts w:ascii="Times New Roman" w:hAnsi="Times New Roman" w:cs="Times New Roman"/>
          <w:bCs/>
          <w:sz w:val="24"/>
          <w:szCs w:val="24"/>
        </w:rPr>
      </w:pPr>
      <w:r w:rsidRPr="00777D9B">
        <w:rPr>
          <w:rFonts w:ascii="Times New Roman" w:hAnsi="Times New Roman" w:cs="Times New Roman"/>
          <w:bCs/>
          <w:sz w:val="24"/>
          <w:szCs w:val="24"/>
        </w:rPr>
        <w:t xml:space="preserve">Finally, we should observe in these verses, </w:t>
      </w:r>
      <w:r w:rsidRPr="00777D9B">
        <w:rPr>
          <w:rFonts w:ascii="Times New Roman" w:hAnsi="Times New Roman" w:cs="Times New Roman"/>
          <w:bCs/>
          <w:i/>
          <w:iCs/>
          <w:sz w:val="24"/>
          <w:szCs w:val="24"/>
        </w:rPr>
        <w:t>the high praise which Elis</w:t>
      </w:r>
      <w:r w:rsidRPr="00777D9B">
        <w:rPr>
          <w:rFonts w:ascii="Times New Roman" w:hAnsi="Times New Roman" w:cs="Times New Roman"/>
          <w:bCs/>
          <w:i/>
          <w:iCs/>
          <w:sz w:val="24"/>
          <w:szCs w:val="24"/>
        </w:rPr>
        <w:t>a</w:t>
      </w:r>
      <w:r w:rsidRPr="00777D9B">
        <w:rPr>
          <w:rFonts w:ascii="Times New Roman" w:hAnsi="Times New Roman" w:cs="Times New Roman"/>
          <w:bCs/>
          <w:i/>
          <w:iCs/>
          <w:sz w:val="24"/>
          <w:szCs w:val="24"/>
        </w:rPr>
        <w:t>beth bestows upon the grace of faith. “</w:t>
      </w:r>
      <w:r w:rsidRPr="00777D9B">
        <w:rPr>
          <w:rFonts w:ascii="Times New Roman" w:hAnsi="Times New Roman" w:cs="Times New Roman"/>
          <w:bCs/>
          <w:sz w:val="24"/>
          <w:szCs w:val="24"/>
        </w:rPr>
        <w:t>Blessed,” she says, “is she that b</w:t>
      </w:r>
      <w:r w:rsidRPr="00777D9B">
        <w:rPr>
          <w:rFonts w:ascii="Times New Roman" w:hAnsi="Times New Roman" w:cs="Times New Roman"/>
          <w:bCs/>
          <w:sz w:val="24"/>
          <w:szCs w:val="24"/>
        </w:rPr>
        <w:t>e</w:t>
      </w:r>
      <w:r w:rsidRPr="00777D9B">
        <w:rPr>
          <w:rFonts w:ascii="Times New Roman" w:hAnsi="Times New Roman" w:cs="Times New Roman"/>
          <w:bCs/>
          <w:sz w:val="24"/>
          <w:szCs w:val="24"/>
        </w:rPr>
        <w:t>lieved.”</w:t>
      </w:r>
    </w:p>
    <w:p w:rsidR="00837D3D" w:rsidRPr="00777D9B" w:rsidRDefault="00837D3D" w:rsidP="00777D9B">
      <w:pPr>
        <w:widowControl w:val="0"/>
        <w:kinsoku w:val="0"/>
        <w:spacing w:after="0"/>
        <w:ind w:right="-1" w:firstLine="284"/>
        <w:jc w:val="both"/>
        <w:rPr>
          <w:rFonts w:ascii="Times New Roman" w:hAnsi="Times New Roman" w:cs="Times New Roman"/>
          <w:bCs/>
          <w:sz w:val="24"/>
          <w:szCs w:val="24"/>
        </w:rPr>
      </w:pPr>
      <w:r w:rsidRPr="00777D9B">
        <w:rPr>
          <w:rFonts w:ascii="Times New Roman" w:hAnsi="Times New Roman" w:cs="Times New Roman"/>
          <w:bCs/>
          <w:sz w:val="24"/>
          <w:szCs w:val="24"/>
        </w:rPr>
        <w:t>We need not wonder that this holy woman should thus commend faith. No doubt she was well acquainted with the Old Testament Scriptures. She knew the great things that faith had done. What is the whole history</w:t>
      </w:r>
      <w:r w:rsidR="00777D9B" w:rsidRPr="00777D9B">
        <w:rPr>
          <w:rFonts w:ascii="Times New Roman" w:hAnsi="Times New Roman" w:cs="Times New Roman"/>
          <w:bCs/>
          <w:sz w:val="24"/>
          <w:szCs w:val="24"/>
        </w:rPr>
        <w:t xml:space="preserve"> </w:t>
      </w:r>
      <w:r w:rsidRPr="00777D9B">
        <w:rPr>
          <w:rFonts w:ascii="Times New Roman" w:hAnsi="Times New Roman" w:cs="Times New Roman"/>
          <w:bCs/>
          <w:sz w:val="24"/>
          <w:szCs w:val="24"/>
        </w:rPr>
        <w:t xml:space="preserve">of God’s saints in every </w:t>
      </w:r>
      <w:r w:rsidRPr="00455F8E">
        <w:rPr>
          <w:rFonts w:ascii="Times New Roman" w:hAnsi="Times New Roman" w:cs="Times New Roman"/>
          <w:bCs/>
          <w:iCs/>
          <w:sz w:val="24"/>
          <w:szCs w:val="24"/>
        </w:rPr>
        <w:t>age</w:t>
      </w:r>
      <w:r w:rsidRPr="00777D9B">
        <w:rPr>
          <w:rFonts w:ascii="Times New Roman" w:hAnsi="Times New Roman" w:cs="Times New Roman"/>
          <w:bCs/>
          <w:i/>
          <w:iCs/>
          <w:sz w:val="24"/>
          <w:szCs w:val="24"/>
        </w:rPr>
        <w:t xml:space="preserve"> </w:t>
      </w:r>
      <w:r w:rsidRPr="00777D9B">
        <w:rPr>
          <w:rFonts w:ascii="Times New Roman" w:hAnsi="Times New Roman" w:cs="Times New Roman"/>
          <w:bCs/>
          <w:sz w:val="24"/>
          <w:szCs w:val="24"/>
        </w:rPr>
        <w:t>but a record of men and women who o</w:t>
      </w:r>
      <w:r w:rsidRPr="00777D9B">
        <w:rPr>
          <w:rFonts w:ascii="Times New Roman" w:hAnsi="Times New Roman" w:cs="Times New Roman"/>
          <w:bCs/>
          <w:sz w:val="24"/>
          <w:szCs w:val="24"/>
        </w:rPr>
        <w:t>b</w:t>
      </w:r>
      <w:r w:rsidRPr="00777D9B">
        <w:rPr>
          <w:rFonts w:ascii="Times New Roman" w:hAnsi="Times New Roman" w:cs="Times New Roman"/>
          <w:bCs/>
          <w:sz w:val="24"/>
          <w:szCs w:val="24"/>
        </w:rPr>
        <w:t>tained a good report by faith? What is the simple story of all</w:t>
      </w:r>
      <w:r w:rsidR="00455F8E">
        <w:rPr>
          <w:rFonts w:ascii="Times New Roman" w:hAnsi="Times New Roman" w:cs="Times New Roman"/>
          <w:bCs/>
          <w:sz w:val="24"/>
          <w:szCs w:val="24"/>
        </w:rPr>
        <w:t>,</w:t>
      </w:r>
      <w:r w:rsidRPr="00777D9B">
        <w:rPr>
          <w:rFonts w:ascii="Times New Roman" w:hAnsi="Times New Roman" w:cs="Times New Roman"/>
          <w:bCs/>
          <w:sz w:val="24"/>
          <w:szCs w:val="24"/>
        </w:rPr>
        <w:t xml:space="preserve"> from Abel dow</w:t>
      </w:r>
      <w:r w:rsidRPr="00777D9B">
        <w:rPr>
          <w:rFonts w:ascii="Times New Roman" w:hAnsi="Times New Roman" w:cs="Times New Roman"/>
          <w:bCs/>
          <w:sz w:val="24"/>
          <w:szCs w:val="24"/>
        </w:rPr>
        <w:t>n</w:t>
      </w:r>
      <w:r w:rsidRPr="00777D9B">
        <w:rPr>
          <w:rFonts w:ascii="Times New Roman" w:hAnsi="Times New Roman" w:cs="Times New Roman"/>
          <w:bCs/>
          <w:sz w:val="24"/>
          <w:szCs w:val="24"/>
        </w:rPr>
        <w:t>wards but a narrative of redeemed sinners who believed, and so were blessed? By faith they embraced promises. By faith they lived. By faith they walked. By faith they en</w:t>
      </w:r>
      <w:r w:rsidRPr="00777D9B">
        <w:rPr>
          <w:rFonts w:ascii="Times New Roman" w:hAnsi="Times New Roman" w:cs="Times New Roman"/>
          <w:bCs/>
          <w:sz w:val="24"/>
          <w:szCs w:val="24"/>
        </w:rPr>
        <w:softHyphen/>
        <w:t>dured hardships. By faith they looked to an unseen Saviour, and good things yet to come. By faith they battled with the world, the flesh, and the devil. By faith they overcame, and got safe home. Of this goodly co</w:t>
      </w:r>
      <w:r w:rsidRPr="00777D9B">
        <w:rPr>
          <w:rFonts w:ascii="Times New Roman" w:hAnsi="Times New Roman" w:cs="Times New Roman"/>
          <w:bCs/>
          <w:sz w:val="24"/>
          <w:szCs w:val="24"/>
        </w:rPr>
        <w:t>m</w:t>
      </w:r>
      <w:r w:rsidRPr="00777D9B">
        <w:rPr>
          <w:rFonts w:ascii="Times New Roman" w:hAnsi="Times New Roman" w:cs="Times New Roman"/>
          <w:bCs/>
          <w:sz w:val="24"/>
          <w:szCs w:val="24"/>
        </w:rPr>
        <w:t>pany the Virgin Mary was proving herself one. No wonder that Elisabeth said, “Blessed is she that believed.”</w:t>
      </w:r>
    </w:p>
    <w:p w:rsidR="00837D3D" w:rsidRPr="00777D9B" w:rsidRDefault="00837D3D" w:rsidP="00777D9B">
      <w:pPr>
        <w:widowControl w:val="0"/>
        <w:kinsoku w:val="0"/>
        <w:spacing w:after="0"/>
        <w:ind w:right="-1" w:firstLine="284"/>
        <w:jc w:val="both"/>
        <w:rPr>
          <w:rFonts w:ascii="Times New Roman" w:hAnsi="Times New Roman" w:cs="Times New Roman"/>
          <w:bCs/>
          <w:sz w:val="24"/>
          <w:szCs w:val="24"/>
        </w:rPr>
      </w:pPr>
      <w:r w:rsidRPr="00777D9B">
        <w:rPr>
          <w:rFonts w:ascii="Times New Roman" w:hAnsi="Times New Roman" w:cs="Times New Roman"/>
          <w:bCs/>
          <w:sz w:val="24"/>
          <w:szCs w:val="24"/>
        </w:rPr>
        <w:t>Do we know anything of this precious faith? This, after all, is the que</w:t>
      </w:r>
      <w:r w:rsidRPr="00777D9B">
        <w:rPr>
          <w:rFonts w:ascii="Times New Roman" w:hAnsi="Times New Roman" w:cs="Times New Roman"/>
          <w:bCs/>
          <w:sz w:val="24"/>
          <w:szCs w:val="24"/>
        </w:rPr>
        <w:t>s</w:t>
      </w:r>
      <w:r w:rsidRPr="00777D9B">
        <w:rPr>
          <w:rFonts w:ascii="Times New Roman" w:hAnsi="Times New Roman" w:cs="Times New Roman"/>
          <w:bCs/>
          <w:sz w:val="24"/>
          <w:szCs w:val="24"/>
        </w:rPr>
        <w:t>tion that concerns us. Do we know anything of the faith of God’s elect, the faith which is of the operation of God? (Titus i. 2. Col. ii. 12.) Let us never rest till we know it by experience. Once knowing it, let us never cease to pray that our faith may grow ex</w:t>
      </w:r>
      <w:r w:rsidRPr="00777D9B">
        <w:rPr>
          <w:rFonts w:ascii="Times New Roman" w:hAnsi="Times New Roman" w:cs="Times New Roman"/>
          <w:bCs/>
          <w:sz w:val="24"/>
          <w:szCs w:val="24"/>
        </w:rPr>
        <w:softHyphen/>
        <w:t>ceedingly. Better a thousand times be rich in faith than rich in gold. Gold will be worthless in the unseen world to which we are all travelling. Faith will be owned in that world before God the F</w:t>
      </w:r>
      <w:r w:rsidRPr="00777D9B">
        <w:rPr>
          <w:rFonts w:ascii="Times New Roman" w:hAnsi="Times New Roman" w:cs="Times New Roman"/>
          <w:bCs/>
          <w:sz w:val="24"/>
          <w:szCs w:val="24"/>
        </w:rPr>
        <w:t>a</w:t>
      </w:r>
      <w:r w:rsidRPr="00777D9B">
        <w:rPr>
          <w:rFonts w:ascii="Times New Roman" w:hAnsi="Times New Roman" w:cs="Times New Roman"/>
          <w:bCs/>
          <w:sz w:val="24"/>
          <w:szCs w:val="24"/>
        </w:rPr>
        <w:t>ther and the holy a</w:t>
      </w:r>
      <w:r w:rsidRPr="00777D9B">
        <w:rPr>
          <w:rFonts w:ascii="Times New Roman" w:hAnsi="Times New Roman" w:cs="Times New Roman"/>
          <w:bCs/>
          <w:sz w:val="24"/>
          <w:szCs w:val="24"/>
        </w:rPr>
        <w:t>n</w:t>
      </w:r>
      <w:r w:rsidRPr="00777D9B">
        <w:rPr>
          <w:rFonts w:ascii="Times New Roman" w:hAnsi="Times New Roman" w:cs="Times New Roman"/>
          <w:bCs/>
          <w:sz w:val="24"/>
          <w:szCs w:val="24"/>
        </w:rPr>
        <w:t>gels. When the great white throne is set, and the books are opened, when the dead are called from their graves, and recei</w:t>
      </w:r>
      <w:r w:rsidRPr="00777D9B">
        <w:rPr>
          <w:rFonts w:ascii="Times New Roman" w:hAnsi="Times New Roman" w:cs="Times New Roman"/>
          <w:bCs/>
          <w:sz w:val="24"/>
          <w:szCs w:val="24"/>
        </w:rPr>
        <w:t>v</w:t>
      </w:r>
      <w:r w:rsidRPr="00777D9B">
        <w:rPr>
          <w:rFonts w:ascii="Times New Roman" w:hAnsi="Times New Roman" w:cs="Times New Roman"/>
          <w:bCs/>
          <w:sz w:val="24"/>
          <w:szCs w:val="24"/>
        </w:rPr>
        <w:t>ing their final sentence, the value of faith will at length be fully known. Men will learn then, if they never learned before, how true are the words, “Blessed are they that believed.”</w:t>
      </w:r>
    </w:p>
    <w:p w:rsidR="00837D3D" w:rsidRPr="00777D9B" w:rsidRDefault="00F72ADA" w:rsidP="00777D9B">
      <w:pPr>
        <w:widowControl w:val="0"/>
        <w:kinsoku w:val="0"/>
        <w:spacing w:before="180" w:after="0" w:line="360" w:lineRule="auto"/>
        <w:jc w:val="center"/>
        <w:rPr>
          <w:rFonts w:ascii="Times New Roman" w:hAnsi="Times New Roman" w:cs="Times New Roman"/>
          <w:bCs/>
          <w:sz w:val="20"/>
          <w:szCs w:val="20"/>
        </w:rPr>
      </w:pPr>
      <w:r>
        <w:rPr>
          <w:rFonts w:ascii="Times New Roman" w:hAnsi="Times New Roman" w:cs="Times New Roman"/>
          <w:bCs/>
          <w:sz w:val="20"/>
          <w:szCs w:val="20"/>
        </w:rPr>
        <w:t>NOTES</w:t>
      </w:r>
      <w:r w:rsidR="00837D3D" w:rsidRPr="00777D9B">
        <w:rPr>
          <w:rFonts w:ascii="Times New Roman" w:hAnsi="Times New Roman" w:cs="Times New Roman"/>
          <w:bCs/>
          <w:sz w:val="20"/>
          <w:szCs w:val="20"/>
        </w:rPr>
        <w:t xml:space="preserve"> LUKE I. 39</w:t>
      </w:r>
      <w:r>
        <w:rPr>
          <w:rFonts w:ascii="Times New Roman" w:hAnsi="Times New Roman" w:cs="Times New Roman"/>
          <w:bCs/>
          <w:sz w:val="20"/>
          <w:szCs w:val="20"/>
        </w:rPr>
        <w:t>–</w:t>
      </w:r>
      <w:r w:rsidR="00837D3D" w:rsidRPr="00777D9B">
        <w:rPr>
          <w:rFonts w:ascii="Times New Roman" w:hAnsi="Times New Roman" w:cs="Times New Roman"/>
          <w:bCs/>
          <w:sz w:val="20"/>
          <w:szCs w:val="20"/>
        </w:rPr>
        <w:t>46.</w:t>
      </w:r>
    </w:p>
    <w:p w:rsidR="002D190F" w:rsidRPr="00777D9B" w:rsidRDefault="00837D3D" w:rsidP="00455F8E">
      <w:pPr>
        <w:widowControl w:val="0"/>
        <w:kinsoku w:val="0"/>
        <w:spacing w:after="0"/>
        <w:ind w:right="-1" w:hanging="288"/>
        <w:jc w:val="both"/>
      </w:pPr>
      <w:r w:rsidRPr="00777D9B">
        <w:rPr>
          <w:rFonts w:ascii="Times New Roman" w:hAnsi="Times New Roman" w:cs="Times New Roman"/>
          <w:bCs/>
          <w:sz w:val="20"/>
          <w:szCs w:val="20"/>
        </w:rPr>
        <w:t>39.—[</w:t>
      </w:r>
      <w:bookmarkStart w:id="0" w:name="_GoBack"/>
      <w:r w:rsidRPr="00455F8E">
        <w:rPr>
          <w:rFonts w:ascii="Times New Roman" w:hAnsi="Times New Roman" w:cs="Times New Roman"/>
          <w:bCs/>
          <w:i/>
          <w:sz w:val="20"/>
          <w:szCs w:val="20"/>
        </w:rPr>
        <w:t>A</w:t>
      </w:r>
      <w:r w:rsidRPr="00777D9B">
        <w:rPr>
          <w:rFonts w:ascii="Times New Roman" w:hAnsi="Times New Roman" w:cs="Times New Roman"/>
          <w:bCs/>
          <w:sz w:val="20"/>
          <w:szCs w:val="20"/>
        </w:rPr>
        <w:t xml:space="preserve"> </w:t>
      </w:r>
      <w:bookmarkEnd w:id="0"/>
      <w:r w:rsidRPr="00777D9B">
        <w:rPr>
          <w:rFonts w:ascii="Times New Roman" w:hAnsi="Times New Roman" w:cs="Times New Roman"/>
          <w:bCs/>
          <w:i/>
          <w:iCs/>
          <w:sz w:val="20"/>
          <w:szCs w:val="20"/>
        </w:rPr>
        <w:t>city of Judah</w:t>
      </w:r>
      <w:r w:rsidRPr="00455F8E">
        <w:rPr>
          <w:rFonts w:ascii="Times New Roman" w:hAnsi="Times New Roman" w:cs="Times New Roman"/>
          <w:bCs/>
          <w:iCs/>
          <w:sz w:val="20"/>
          <w:szCs w:val="20"/>
        </w:rPr>
        <w:t>]</w:t>
      </w:r>
      <w:r w:rsidRPr="00777D9B">
        <w:rPr>
          <w:rFonts w:ascii="Times New Roman" w:hAnsi="Times New Roman" w:cs="Times New Roman"/>
          <w:bCs/>
          <w:i/>
          <w:iCs/>
          <w:sz w:val="20"/>
          <w:szCs w:val="20"/>
        </w:rPr>
        <w:t xml:space="preserve"> </w:t>
      </w:r>
      <w:r w:rsidRPr="00777D9B">
        <w:rPr>
          <w:rFonts w:ascii="Times New Roman" w:hAnsi="Times New Roman" w:cs="Times New Roman"/>
          <w:bCs/>
          <w:sz w:val="20"/>
          <w:szCs w:val="20"/>
        </w:rPr>
        <w:t>It is thought by many that this city was Hebron, and by exami</w:t>
      </w:r>
      <w:r w:rsidRPr="00777D9B">
        <w:rPr>
          <w:rFonts w:ascii="Times New Roman" w:hAnsi="Times New Roman" w:cs="Times New Roman"/>
          <w:bCs/>
          <w:sz w:val="20"/>
          <w:szCs w:val="20"/>
        </w:rPr>
        <w:t>n</w:t>
      </w:r>
      <w:r w:rsidRPr="00777D9B">
        <w:rPr>
          <w:rFonts w:ascii="Times New Roman" w:hAnsi="Times New Roman" w:cs="Times New Roman"/>
          <w:bCs/>
          <w:sz w:val="20"/>
          <w:szCs w:val="20"/>
        </w:rPr>
        <w:t>ing Joshua xxi. 9-11, we shall see</w:t>
      </w:r>
      <w:r w:rsidR="00777D9B" w:rsidRPr="00777D9B">
        <w:rPr>
          <w:rFonts w:ascii="Times New Roman" w:hAnsi="Times New Roman" w:cs="Times New Roman"/>
          <w:bCs/>
          <w:sz w:val="20"/>
          <w:szCs w:val="20"/>
        </w:rPr>
        <w:t xml:space="preserve"> </w:t>
      </w:r>
      <w:r w:rsidRPr="00777D9B">
        <w:rPr>
          <w:rFonts w:ascii="Times New Roman" w:hAnsi="Times New Roman" w:cs="Times New Roman"/>
          <w:sz w:val="20"/>
          <w:szCs w:val="20"/>
        </w:rPr>
        <w:t>there is considerable probability that it was. It is the place where Abraham, the father of the faithful, long dwelt, and the place where Sarah died. Gen. xiii. 18, and xxiii. 2. Few places in Palestine have been so hig</w:t>
      </w:r>
      <w:r w:rsidRPr="00777D9B">
        <w:rPr>
          <w:rFonts w:ascii="Times New Roman" w:hAnsi="Times New Roman" w:cs="Times New Roman"/>
          <w:sz w:val="20"/>
          <w:szCs w:val="20"/>
        </w:rPr>
        <w:t>h</w:t>
      </w:r>
      <w:r w:rsidRPr="00777D9B">
        <w:rPr>
          <w:rFonts w:ascii="Times New Roman" w:hAnsi="Times New Roman" w:cs="Times New Roman"/>
          <w:sz w:val="20"/>
          <w:szCs w:val="20"/>
        </w:rPr>
        <w:t>ly honoured.</w:t>
      </w:r>
    </w:p>
    <w:sectPr w:rsidR="002D190F" w:rsidRPr="00777D9B" w:rsidSect="00777D9B">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B2" w:rsidRDefault="00BC30B2" w:rsidP="00777D9B">
      <w:pPr>
        <w:spacing w:after="0" w:line="240" w:lineRule="auto"/>
      </w:pPr>
      <w:r>
        <w:separator/>
      </w:r>
    </w:p>
  </w:endnote>
  <w:endnote w:type="continuationSeparator" w:id="0">
    <w:p w:rsidR="00BC30B2" w:rsidRDefault="00BC30B2" w:rsidP="0077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54919"/>
      <w:docPartObj>
        <w:docPartGallery w:val="Page Numbers (Bottom of Page)"/>
        <w:docPartUnique/>
      </w:docPartObj>
    </w:sdtPr>
    <w:sdtEndPr>
      <w:rPr>
        <w:noProof/>
      </w:rPr>
    </w:sdtEndPr>
    <w:sdtContent>
      <w:p w:rsidR="00777D9B" w:rsidRDefault="00777D9B">
        <w:pPr>
          <w:pStyle w:val="Footer"/>
          <w:jc w:val="center"/>
        </w:pPr>
        <w:r>
          <w:fldChar w:fldCharType="begin"/>
        </w:r>
        <w:r>
          <w:instrText xml:space="preserve"> PAGE   \* MERGEFORMAT </w:instrText>
        </w:r>
        <w:r>
          <w:fldChar w:fldCharType="separate"/>
        </w:r>
        <w:r w:rsidR="00455F8E">
          <w:rPr>
            <w:noProof/>
          </w:rPr>
          <w:t>3</w:t>
        </w:r>
        <w:r>
          <w:rPr>
            <w:noProof/>
          </w:rPr>
          <w:fldChar w:fldCharType="end"/>
        </w:r>
      </w:p>
    </w:sdtContent>
  </w:sdt>
  <w:p w:rsidR="00777D9B" w:rsidRDefault="00777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B2" w:rsidRDefault="00BC30B2" w:rsidP="00777D9B">
      <w:pPr>
        <w:spacing w:after="0" w:line="240" w:lineRule="auto"/>
      </w:pPr>
      <w:r>
        <w:separator/>
      </w:r>
    </w:p>
  </w:footnote>
  <w:footnote w:type="continuationSeparator" w:id="0">
    <w:p w:rsidR="00BC30B2" w:rsidRDefault="00BC30B2" w:rsidP="00777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3D"/>
    <w:rsid w:val="002D190F"/>
    <w:rsid w:val="00455F8E"/>
    <w:rsid w:val="00777D9B"/>
    <w:rsid w:val="00837D3D"/>
    <w:rsid w:val="009D3605"/>
    <w:rsid w:val="00BC30B2"/>
    <w:rsid w:val="00D00145"/>
    <w:rsid w:val="00F7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D3605"/>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9D3605"/>
    <w:pPr>
      <w:widowControl w:val="0"/>
      <w:autoSpaceDE w:val="0"/>
      <w:autoSpaceDN w:val="0"/>
      <w:spacing w:after="0" w:line="187" w:lineRule="auto"/>
      <w:ind w:firstLine="144"/>
      <w:jc w:val="both"/>
    </w:pPr>
    <w:rPr>
      <w:rFonts w:ascii="Times New Roman" w:hAnsi="Times New Roman" w:cs="Times New Roman"/>
      <w:sz w:val="15"/>
      <w:szCs w:val="15"/>
      <w:lang w:val="en-US"/>
    </w:rPr>
  </w:style>
  <w:style w:type="character" w:customStyle="1" w:styleId="CharacterStyle1">
    <w:name w:val="Character Style 1"/>
    <w:uiPriority w:val="99"/>
    <w:rsid w:val="009D3605"/>
    <w:rPr>
      <w:sz w:val="15"/>
      <w:szCs w:val="15"/>
    </w:rPr>
  </w:style>
  <w:style w:type="paragraph" w:styleId="Header">
    <w:name w:val="header"/>
    <w:basedOn w:val="Normal"/>
    <w:link w:val="HeaderChar"/>
    <w:uiPriority w:val="99"/>
    <w:unhideWhenUsed/>
    <w:rsid w:val="0077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9B"/>
  </w:style>
  <w:style w:type="paragraph" w:styleId="Footer">
    <w:name w:val="footer"/>
    <w:basedOn w:val="Normal"/>
    <w:link w:val="FooterChar"/>
    <w:uiPriority w:val="99"/>
    <w:unhideWhenUsed/>
    <w:rsid w:val="0077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D3605"/>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9D3605"/>
    <w:pPr>
      <w:widowControl w:val="0"/>
      <w:autoSpaceDE w:val="0"/>
      <w:autoSpaceDN w:val="0"/>
      <w:spacing w:after="0" w:line="187" w:lineRule="auto"/>
      <w:ind w:firstLine="144"/>
      <w:jc w:val="both"/>
    </w:pPr>
    <w:rPr>
      <w:rFonts w:ascii="Times New Roman" w:hAnsi="Times New Roman" w:cs="Times New Roman"/>
      <w:sz w:val="15"/>
      <w:szCs w:val="15"/>
      <w:lang w:val="en-US"/>
    </w:rPr>
  </w:style>
  <w:style w:type="character" w:customStyle="1" w:styleId="CharacterStyle1">
    <w:name w:val="Character Style 1"/>
    <w:uiPriority w:val="99"/>
    <w:rsid w:val="009D3605"/>
    <w:rPr>
      <w:sz w:val="15"/>
      <w:szCs w:val="15"/>
    </w:rPr>
  </w:style>
  <w:style w:type="paragraph" w:styleId="Header">
    <w:name w:val="header"/>
    <w:basedOn w:val="Normal"/>
    <w:link w:val="HeaderChar"/>
    <w:uiPriority w:val="99"/>
    <w:unhideWhenUsed/>
    <w:rsid w:val="0077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9B"/>
  </w:style>
  <w:style w:type="paragraph" w:styleId="Footer">
    <w:name w:val="footer"/>
    <w:basedOn w:val="Normal"/>
    <w:link w:val="FooterChar"/>
    <w:uiPriority w:val="99"/>
    <w:unhideWhenUsed/>
    <w:rsid w:val="0077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2013-03-13T14:13:00Z</dcterms:created>
  <dcterms:modified xsi:type="dcterms:W3CDTF">2013-03-13T14:13:00Z</dcterms:modified>
</cp:coreProperties>
</file>