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B3" w:rsidRPr="00CB0BB3" w:rsidRDefault="00CB0BB3" w:rsidP="00CB0BB3">
      <w:pPr>
        <w:widowControl w:val="0"/>
        <w:kinsoku w:val="0"/>
        <w:spacing w:after="0" w:line="196" w:lineRule="auto"/>
        <w:jc w:val="center"/>
        <w:rPr>
          <w:rFonts w:ascii="Times New Roman" w:hAnsi="Times New Roman"/>
          <w:bCs/>
          <w:sz w:val="44"/>
          <w:szCs w:val="44"/>
        </w:rPr>
      </w:pPr>
      <w:bookmarkStart w:id="0" w:name="_GoBack"/>
      <w:bookmarkEnd w:id="0"/>
      <w:r w:rsidRPr="00CB0BB3">
        <w:rPr>
          <w:rFonts w:ascii="Times New Roman" w:hAnsi="Times New Roman"/>
          <w:bCs/>
          <w:sz w:val="44"/>
          <w:szCs w:val="44"/>
        </w:rPr>
        <w:t>EXPOSITORY THOUGHTS</w:t>
      </w:r>
    </w:p>
    <w:p w:rsidR="00CB0BB3" w:rsidRPr="00CB0BB3" w:rsidRDefault="00CB0BB3" w:rsidP="00CB0BB3">
      <w:pPr>
        <w:widowControl w:val="0"/>
        <w:kinsoku w:val="0"/>
        <w:spacing w:before="180" w:after="648" w:line="196" w:lineRule="auto"/>
        <w:jc w:val="center"/>
        <w:rPr>
          <w:rFonts w:ascii="Times New Roman" w:hAnsi="Times New Roman"/>
          <w:bCs/>
          <w:sz w:val="44"/>
          <w:szCs w:val="44"/>
        </w:rPr>
      </w:pPr>
      <w:r w:rsidRPr="00CB0BB3">
        <w:rPr>
          <w:rFonts w:ascii="Times New Roman" w:hAnsi="Times New Roman"/>
          <w:bCs/>
          <w:sz w:val="44"/>
          <w:szCs w:val="44"/>
        </w:rPr>
        <w:t>ON THE GOSPELS.</w:t>
      </w:r>
    </w:p>
    <w:p w:rsidR="00CB0BB3" w:rsidRPr="00CB0BB3" w:rsidRDefault="00CB0BB3" w:rsidP="00CB0BB3">
      <w:pPr>
        <w:widowControl w:val="0"/>
        <w:kinsoku w:val="0"/>
        <w:spacing w:after="0" w:line="480" w:lineRule="auto"/>
        <w:jc w:val="center"/>
        <w:rPr>
          <w:rFonts w:ascii="Times New Roman" w:hAnsi="Times New Roman"/>
          <w:bCs/>
          <w:sz w:val="24"/>
          <w:szCs w:val="24"/>
        </w:rPr>
      </w:pPr>
      <w:r w:rsidRPr="00CB0BB3">
        <w:rPr>
          <w:rFonts w:ascii="Times New Roman" w:hAnsi="Times New Roman"/>
          <w:bCs/>
          <w:sz w:val="24"/>
          <w:szCs w:val="24"/>
        </w:rPr>
        <w:t>FOR FAMILY AND PRIVATE USE.</w:t>
      </w:r>
    </w:p>
    <w:p w:rsidR="00CB0BB3" w:rsidRPr="00CB0BB3" w:rsidRDefault="00CB0BB3" w:rsidP="00CB0BB3">
      <w:pPr>
        <w:widowControl w:val="0"/>
        <w:kinsoku w:val="0"/>
        <w:spacing w:after="0" w:line="480" w:lineRule="auto"/>
        <w:jc w:val="center"/>
        <w:rPr>
          <w:rFonts w:ascii="Times New Roman" w:hAnsi="Times New Roman"/>
          <w:bCs/>
          <w:sz w:val="20"/>
          <w:szCs w:val="20"/>
        </w:rPr>
      </w:pPr>
    </w:p>
    <w:p w:rsidR="00CB0BB3" w:rsidRPr="00CB0BB3" w:rsidRDefault="00CB0BB3" w:rsidP="00CB0BB3">
      <w:pPr>
        <w:widowControl w:val="0"/>
        <w:kinsoku w:val="0"/>
        <w:spacing w:after="0" w:line="480" w:lineRule="auto"/>
        <w:jc w:val="center"/>
        <w:rPr>
          <w:rFonts w:ascii="Times New Roman" w:hAnsi="Times New Roman"/>
          <w:bCs/>
          <w:sz w:val="20"/>
          <w:szCs w:val="20"/>
        </w:rPr>
      </w:pPr>
    </w:p>
    <w:p w:rsidR="00CB0BB3" w:rsidRPr="00CB0BB3" w:rsidRDefault="00CB0BB3" w:rsidP="00CB0BB3">
      <w:pPr>
        <w:widowControl w:val="0"/>
        <w:kinsoku w:val="0"/>
        <w:spacing w:after="0" w:line="480" w:lineRule="auto"/>
        <w:jc w:val="center"/>
        <w:rPr>
          <w:rFonts w:ascii="Times New Roman" w:hAnsi="Times New Roman"/>
          <w:bCs/>
          <w:sz w:val="20"/>
          <w:szCs w:val="20"/>
        </w:rPr>
      </w:pPr>
      <w:r w:rsidRPr="00CB0BB3">
        <w:rPr>
          <w:rFonts w:ascii="Times New Roman" w:hAnsi="Times New Roman"/>
          <w:bCs/>
          <w:sz w:val="18"/>
          <w:szCs w:val="18"/>
        </w:rPr>
        <w:t>WITH THE TEXT COMPLETE,</w:t>
      </w:r>
      <w:r w:rsidRPr="00CB0BB3">
        <w:rPr>
          <w:rFonts w:ascii="Times New Roman" w:hAnsi="Times New Roman"/>
          <w:bCs/>
          <w:sz w:val="18"/>
          <w:szCs w:val="18"/>
        </w:rPr>
        <w:br/>
      </w:r>
      <w:r w:rsidRPr="00CB0BB3">
        <w:rPr>
          <w:rFonts w:ascii="Times New Roman" w:hAnsi="Times New Roman"/>
          <w:bCs/>
          <w:i/>
          <w:iCs/>
          <w:sz w:val="20"/>
          <w:szCs w:val="20"/>
        </w:rPr>
        <w:t xml:space="preserve">And </w:t>
      </w:r>
      <w:r w:rsidRPr="00CB0BB3">
        <w:rPr>
          <w:rFonts w:ascii="Times New Roman" w:hAnsi="Times New Roman"/>
          <w:bCs/>
          <w:i/>
          <w:sz w:val="20"/>
          <w:szCs w:val="20"/>
        </w:rPr>
        <w:t>Many Explanatory Notes</w:t>
      </w:r>
      <w:r w:rsidRPr="00CB0BB3">
        <w:rPr>
          <w:rFonts w:ascii="Times New Roman" w:hAnsi="Times New Roman"/>
          <w:bCs/>
          <w:sz w:val="20"/>
          <w:szCs w:val="20"/>
        </w:rPr>
        <w:t>.</w:t>
      </w:r>
    </w:p>
    <w:p w:rsidR="00CB0BB3" w:rsidRPr="00CB0BB3" w:rsidRDefault="00CB0BB3" w:rsidP="00CB0BB3">
      <w:pPr>
        <w:widowControl w:val="0"/>
        <w:kinsoku w:val="0"/>
        <w:spacing w:before="288" w:after="0"/>
        <w:jc w:val="center"/>
        <w:rPr>
          <w:rFonts w:ascii="Times New Roman" w:hAnsi="Times New Roman"/>
          <w:sz w:val="33"/>
          <w:szCs w:val="33"/>
        </w:rPr>
      </w:pPr>
    </w:p>
    <w:p w:rsidR="00CB0BB3" w:rsidRPr="00CB0BB3" w:rsidRDefault="00CB0BB3" w:rsidP="00CB0BB3">
      <w:pPr>
        <w:widowControl w:val="0"/>
        <w:kinsoku w:val="0"/>
        <w:spacing w:before="288" w:after="0"/>
        <w:jc w:val="center"/>
        <w:rPr>
          <w:rFonts w:ascii="Times New Roman" w:hAnsi="Times New Roman"/>
          <w:sz w:val="33"/>
          <w:szCs w:val="33"/>
        </w:rPr>
      </w:pPr>
      <w:r w:rsidRPr="00CB0BB3">
        <w:rPr>
          <w:rFonts w:ascii="Times New Roman" w:hAnsi="Times New Roman"/>
          <w:sz w:val="33"/>
          <w:szCs w:val="33"/>
        </w:rPr>
        <w:t>BY</w:t>
      </w:r>
      <w:r w:rsidR="00F8717E">
        <w:rPr>
          <w:rFonts w:ascii="Times New Roman" w:hAnsi="Times New Roman"/>
          <w:sz w:val="33"/>
          <w:szCs w:val="33"/>
        </w:rPr>
        <w:t xml:space="preserve"> </w:t>
      </w:r>
      <w:r w:rsidRPr="00CB0BB3">
        <w:rPr>
          <w:rFonts w:ascii="Times New Roman" w:hAnsi="Times New Roman"/>
          <w:sz w:val="33"/>
          <w:szCs w:val="33"/>
        </w:rPr>
        <w:t>THE</w:t>
      </w:r>
      <w:r w:rsidR="00F8717E">
        <w:rPr>
          <w:rFonts w:ascii="Times New Roman" w:hAnsi="Times New Roman"/>
          <w:sz w:val="33"/>
          <w:szCs w:val="33"/>
        </w:rPr>
        <w:t xml:space="preserve"> </w:t>
      </w:r>
      <w:r w:rsidRPr="00CB0BB3">
        <w:rPr>
          <w:rFonts w:ascii="Times New Roman" w:hAnsi="Times New Roman"/>
          <w:sz w:val="33"/>
          <w:szCs w:val="33"/>
        </w:rPr>
        <w:t>REV.</w:t>
      </w:r>
      <w:r w:rsidR="00F8717E">
        <w:rPr>
          <w:rFonts w:ascii="Times New Roman" w:hAnsi="Times New Roman"/>
          <w:sz w:val="33"/>
          <w:szCs w:val="33"/>
        </w:rPr>
        <w:t xml:space="preserve"> </w:t>
      </w:r>
      <w:r w:rsidRPr="00CB0BB3">
        <w:rPr>
          <w:rFonts w:ascii="Times New Roman" w:hAnsi="Times New Roman"/>
          <w:sz w:val="33"/>
          <w:szCs w:val="33"/>
        </w:rPr>
        <w:t>J.</w:t>
      </w:r>
      <w:r w:rsidR="00F8717E">
        <w:rPr>
          <w:rFonts w:ascii="Times New Roman" w:hAnsi="Times New Roman"/>
          <w:sz w:val="33"/>
          <w:szCs w:val="33"/>
        </w:rPr>
        <w:t xml:space="preserve"> </w:t>
      </w:r>
      <w:r w:rsidRPr="00CB0BB3">
        <w:rPr>
          <w:rFonts w:ascii="Times New Roman" w:hAnsi="Times New Roman"/>
          <w:sz w:val="33"/>
          <w:szCs w:val="33"/>
        </w:rPr>
        <w:t>C.</w:t>
      </w:r>
      <w:r w:rsidR="00F8717E">
        <w:rPr>
          <w:rFonts w:ascii="Times New Roman" w:hAnsi="Times New Roman"/>
          <w:sz w:val="33"/>
          <w:szCs w:val="33"/>
        </w:rPr>
        <w:t xml:space="preserve"> </w:t>
      </w:r>
      <w:r w:rsidRPr="00CB0BB3">
        <w:rPr>
          <w:rFonts w:ascii="Times New Roman" w:hAnsi="Times New Roman"/>
          <w:sz w:val="33"/>
          <w:szCs w:val="33"/>
        </w:rPr>
        <w:t>RYLE,</w:t>
      </w:r>
      <w:r w:rsidR="00F8717E">
        <w:rPr>
          <w:rFonts w:ascii="Times New Roman" w:hAnsi="Times New Roman"/>
          <w:sz w:val="33"/>
          <w:szCs w:val="33"/>
        </w:rPr>
        <w:t xml:space="preserve"> </w:t>
      </w:r>
      <w:r w:rsidRPr="00CB0BB3">
        <w:rPr>
          <w:rFonts w:ascii="Times New Roman" w:hAnsi="Times New Roman"/>
          <w:sz w:val="33"/>
          <w:szCs w:val="33"/>
        </w:rPr>
        <w:t>B. A.,</w:t>
      </w:r>
    </w:p>
    <w:p w:rsidR="00CB0BB3" w:rsidRPr="00CB0BB3" w:rsidRDefault="00CB0BB3" w:rsidP="00CB0BB3">
      <w:pPr>
        <w:widowControl w:val="0"/>
        <w:kinsoku w:val="0"/>
        <w:spacing w:before="36" w:after="0"/>
        <w:jc w:val="center"/>
        <w:rPr>
          <w:rFonts w:ascii="Times New Roman" w:hAnsi="Times New Roman"/>
          <w:bCs/>
          <w:sz w:val="16"/>
          <w:szCs w:val="16"/>
        </w:rPr>
      </w:pPr>
      <w:r w:rsidRPr="00CB0BB3">
        <w:rPr>
          <w:rFonts w:ascii="Times New Roman" w:hAnsi="Times New Roman"/>
          <w:bCs/>
          <w:sz w:val="16"/>
          <w:szCs w:val="16"/>
        </w:rPr>
        <w:t>CHRIST CHURCH, OXFORD,</w:t>
      </w:r>
    </w:p>
    <w:p w:rsidR="00CB0BB3" w:rsidRPr="00CB0BB3" w:rsidRDefault="00CB0BB3" w:rsidP="00CB0BB3">
      <w:pPr>
        <w:widowControl w:val="0"/>
        <w:kinsoku w:val="0"/>
        <w:spacing w:before="72" w:after="0" w:line="360" w:lineRule="auto"/>
        <w:jc w:val="center"/>
        <w:rPr>
          <w:rFonts w:ascii="Times New Roman" w:hAnsi="Times New Roman"/>
          <w:bCs/>
          <w:sz w:val="20"/>
          <w:szCs w:val="20"/>
        </w:rPr>
      </w:pPr>
      <w:r w:rsidRPr="00CB0BB3">
        <w:rPr>
          <w:rFonts w:ascii="Times New Roman" w:hAnsi="Times New Roman"/>
          <w:bCs/>
          <w:sz w:val="20"/>
          <w:szCs w:val="20"/>
        </w:rPr>
        <w:t>VICAR OF STRADBROOKE, SUFFOLK;</w:t>
      </w:r>
    </w:p>
    <w:p w:rsidR="00CB0BB3" w:rsidRPr="00CB0BB3" w:rsidRDefault="00CB0BB3" w:rsidP="00CB0BB3">
      <w:pPr>
        <w:widowControl w:val="0"/>
        <w:kinsoku w:val="0"/>
        <w:spacing w:before="72" w:after="540" w:line="240" w:lineRule="auto"/>
        <w:jc w:val="center"/>
        <w:rPr>
          <w:rFonts w:ascii="Times New Roman" w:hAnsi="Times New Roman"/>
          <w:i/>
          <w:iCs/>
          <w:sz w:val="16"/>
          <w:szCs w:val="16"/>
        </w:rPr>
      </w:pPr>
      <w:r w:rsidRPr="00CB0BB3">
        <w:rPr>
          <w:rFonts w:ascii="Times New Roman" w:hAnsi="Times New Roman"/>
          <w:i/>
          <w:iCs/>
          <w:sz w:val="16"/>
          <w:szCs w:val="16"/>
        </w:rPr>
        <w:t xml:space="preserve">Author of </w:t>
      </w:r>
      <w:r w:rsidRPr="00CB0BB3">
        <w:rPr>
          <w:rFonts w:ascii="Times New Roman" w:hAnsi="Times New Roman"/>
          <w:iCs/>
          <w:sz w:val="16"/>
          <w:szCs w:val="16"/>
        </w:rPr>
        <w:t>“</w:t>
      </w:r>
      <w:r w:rsidRPr="00CB0BB3">
        <w:rPr>
          <w:rFonts w:ascii="Times New Roman" w:hAnsi="Times New Roman"/>
          <w:i/>
          <w:iCs/>
          <w:sz w:val="16"/>
          <w:szCs w:val="16"/>
        </w:rPr>
        <w:t>Home Truths,</w:t>
      </w:r>
      <w:r w:rsidRPr="00CB0BB3">
        <w:rPr>
          <w:rFonts w:ascii="Times New Roman" w:hAnsi="Times New Roman"/>
          <w:iCs/>
          <w:sz w:val="16"/>
          <w:szCs w:val="16"/>
        </w:rPr>
        <w:t>”</w:t>
      </w:r>
      <w:r w:rsidRPr="00CB0BB3">
        <w:rPr>
          <w:rFonts w:ascii="Times New Roman" w:hAnsi="Times New Roman"/>
          <w:i/>
          <w:iCs/>
          <w:sz w:val="16"/>
          <w:szCs w:val="16"/>
        </w:rPr>
        <w:t xml:space="preserve"> etc.</w:t>
      </w:r>
    </w:p>
    <w:p w:rsidR="00CB0BB3" w:rsidRPr="00CB0BB3" w:rsidRDefault="00CB0BB3" w:rsidP="00CB0BB3">
      <w:pPr>
        <w:widowControl w:val="0"/>
        <w:kinsoku w:val="0"/>
        <w:spacing w:after="684" w:line="208" w:lineRule="auto"/>
        <w:jc w:val="center"/>
        <w:rPr>
          <w:rFonts w:ascii="Times New Roman" w:hAnsi="Times New Roman"/>
          <w:bCs/>
          <w:sz w:val="32"/>
          <w:szCs w:val="32"/>
        </w:rPr>
      </w:pPr>
      <w:r w:rsidRPr="00CB0BB3">
        <w:rPr>
          <w:rFonts w:ascii="Times New Roman" w:hAnsi="Times New Roman"/>
          <w:bCs/>
          <w:sz w:val="32"/>
          <w:szCs w:val="32"/>
        </w:rPr>
        <w:t>ST. LUKE. VOL. I.</w:t>
      </w:r>
    </w:p>
    <w:p w:rsidR="00CB0BB3" w:rsidRPr="00CB0BB3" w:rsidRDefault="00CB0BB3" w:rsidP="00CB0BB3">
      <w:pPr>
        <w:widowControl w:val="0"/>
        <w:kinsoku w:val="0"/>
        <w:spacing w:after="0"/>
        <w:jc w:val="center"/>
        <w:rPr>
          <w:rFonts w:ascii="Times New Roman" w:hAnsi="Times New Roman"/>
          <w:bCs/>
          <w:sz w:val="20"/>
          <w:szCs w:val="20"/>
        </w:rPr>
      </w:pPr>
      <w:r w:rsidRPr="00CB0BB3">
        <w:rPr>
          <w:rFonts w:ascii="Times New Roman" w:hAnsi="Times New Roman"/>
          <w:bCs/>
          <w:sz w:val="20"/>
          <w:szCs w:val="20"/>
        </w:rPr>
        <w:t>LONDON:</w:t>
      </w:r>
      <w:r w:rsidRPr="00CB0BB3">
        <w:rPr>
          <w:rFonts w:ascii="Times New Roman" w:hAnsi="Times New Roman"/>
          <w:bCs/>
          <w:sz w:val="20"/>
          <w:szCs w:val="20"/>
        </w:rPr>
        <w:br/>
        <w:t>WILLIAM HUNT AND COMPANY, 23, HOLLES STREET.</w:t>
      </w:r>
    </w:p>
    <w:p w:rsidR="00CB0BB3" w:rsidRPr="00CB0BB3" w:rsidRDefault="00CB0BB3" w:rsidP="00CB0BB3">
      <w:pPr>
        <w:widowControl w:val="0"/>
        <w:kinsoku w:val="0"/>
        <w:spacing w:after="0"/>
        <w:jc w:val="center"/>
        <w:rPr>
          <w:rFonts w:ascii="Times New Roman" w:hAnsi="Times New Roman"/>
          <w:bCs/>
          <w:sz w:val="20"/>
          <w:szCs w:val="20"/>
        </w:rPr>
      </w:pPr>
      <w:r w:rsidRPr="00CB0BB3">
        <w:rPr>
          <w:rFonts w:ascii="Times New Roman" w:hAnsi="Times New Roman"/>
          <w:bCs/>
          <w:sz w:val="20"/>
          <w:szCs w:val="20"/>
        </w:rPr>
        <w:t>CAVENDISH SQUARE</w:t>
      </w:r>
    </w:p>
    <w:p w:rsidR="00CB0BB3" w:rsidRPr="00CB0BB3" w:rsidRDefault="00CB0BB3" w:rsidP="00CB0BB3">
      <w:pPr>
        <w:widowControl w:val="0"/>
        <w:kinsoku w:val="0"/>
        <w:spacing w:after="0" w:line="216" w:lineRule="auto"/>
        <w:jc w:val="center"/>
        <w:rPr>
          <w:rFonts w:ascii="Times New Roman" w:hAnsi="Times New Roman"/>
          <w:bCs/>
          <w:sz w:val="18"/>
          <w:szCs w:val="18"/>
        </w:rPr>
      </w:pPr>
    </w:p>
    <w:p w:rsidR="00CB0BB3" w:rsidRPr="00CB0BB3" w:rsidRDefault="00CB0BB3" w:rsidP="00CB0BB3">
      <w:pPr>
        <w:widowControl w:val="0"/>
        <w:kinsoku w:val="0"/>
        <w:spacing w:after="0" w:line="216" w:lineRule="auto"/>
        <w:jc w:val="center"/>
        <w:rPr>
          <w:rFonts w:ascii="Times New Roman" w:hAnsi="Times New Roman"/>
          <w:bCs/>
          <w:sz w:val="18"/>
          <w:szCs w:val="18"/>
        </w:rPr>
      </w:pPr>
      <w:r w:rsidRPr="00CB0BB3">
        <w:rPr>
          <w:rFonts w:ascii="Times New Roman" w:hAnsi="Times New Roman"/>
          <w:bCs/>
          <w:sz w:val="18"/>
          <w:szCs w:val="18"/>
        </w:rPr>
        <w:t>IPSWICH: WILLIAM HUNT, TAVERN STREET.</w:t>
      </w:r>
    </w:p>
    <w:p w:rsidR="00CB0BB3" w:rsidRPr="00CB0BB3" w:rsidRDefault="00CB0BB3" w:rsidP="00CB0BB3">
      <w:pPr>
        <w:widowControl w:val="0"/>
        <w:kinsoku w:val="0"/>
        <w:spacing w:after="0" w:line="216" w:lineRule="auto"/>
        <w:jc w:val="center"/>
        <w:rPr>
          <w:rFonts w:ascii="Times New Roman" w:hAnsi="Times New Roman"/>
          <w:bCs/>
          <w:sz w:val="18"/>
          <w:szCs w:val="18"/>
        </w:rPr>
      </w:pPr>
    </w:p>
    <w:p w:rsidR="00CB0BB3" w:rsidRPr="00CB0BB3" w:rsidRDefault="00CB0BB3" w:rsidP="00CB0BB3">
      <w:pPr>
        <w:widowControl w:val="0"/>
        <w:kinsoku w:val="0"/>
        <w:spacing w:after="0" w:line="216" w:lineRule="auto"/>
        <w:jc w:val="center"/>
        <w:rPr>
          <w:rFonts w:ascii="Times New Roman" w:hAnsi="Times New Roman"/>
          <w:bCs/>
          <w:sz w:val="18"/>
          <w:szCs w:val="18"/>
        </w:rPr>
      </w:pPr>
    </w:p>
    <w:p w:rsidR="00CB0BB3" w:rsidRPr="00CB0BB3" w:rsidRDefault="00CB0BB3" w:rsidP="00CB0BB3">
      <w:pPr>
        <w:widowControl w:val="0"/>
        <w:kinsoku w:val="0"/>
        <w:spacing w:after="0" w:line="216" w:lineRule="auto"/>
        <w:jc w:val="center"/>
        <w:rPr>
          <w:rFonts w:ascii="Times New Roman" w:hAnsi="Times New Roman"/>
          <w:bCs/>
          <w:sz w:val="18"/>
          <w:szCs w:val="18"/>
        </w:rPr>
      </w:pPr>
    </w:p>
    <w:p w:rsidR="00CB0BB3" w:rsidRPr="00CB0BB3" w:rsidRDefault="00CB0BB3" w:rsidP="00CB0BB3">
      <w:pPr>
        <w:widowControl w:val="0"/>
        <w:kinsoku w:val="0"/>
        <w:spacing w:after="0" w:line="216" w:lineRule="auto"/>
        <w:jc w:val="center"/>
        <w:rPr>
          <w:rFonts w:ascii="Times New Roman" w:hAnsi="Times New Roman"/>
          <w:bCs/>
          <w:sz w:val="18"/>
          <w:szCs w:val="18"/>
        </w:rPr>
      </w:pPr>
      <w:r w:rsidRPr="00CB0BB3">
        <w:rPr>
          <w:rFonts w:ascii="Times New Roman" w:hAnsi="Times New Roman"/>
          <w:bCs/>
          <w:sz w:val="18"/>
          <w:szCs w:val="18"/>
        </w:rPr>
        <w:t>MDCCCLVIII.</w:t>
      </w:r>
    </w:p>
    <w:p w:rsidR="00CB0BB3" w:rsidRPr="00CB0BB3" w:rsidRDefault="00CB0BB3" w:rsidP="00CB0BB3">
      <w:pPr>
        <w:jc w:val="both"/>
        <w:rPr>
          <w:rFonts w:ascii="Bookman Old Style" w:hAnsi="Bookman Old Style" w:cs="Bookman Old Style"/>
          <w:bCs/>
          <w:sz w:val="9"/>
          <w:szCs w:val="9"/>
        </w:rPr>
      </w:pPr>
      <w:r w:rsidRPr="00CB0BB3">
        <w:rPr>
          <w:rFonts w:ascii="Bookman Old Style" w:hAnsi="Bookman Old Style" w:cs="Bookman Old Style"/>
          <w:bCs/>
          <w:sz w:val="9"/>
          <w:szCs w:val="9"/>
        </w:rPr>
        <w:br w:type="page"/>
      </w:r>
    </w:p>
    <w:p w:rsidR="00951156" w:rsidRPr="00951156" w:rsidRDefault="00951156" w:rsidP="00951156">
      <w:pPr>
        <w:widowControl w:val="0"/>
        <w:kinsoku w:val="0"/>
        <w:overflowPunct w:val="0"/>
        <w:spacing w:before="90" w:after="88" w:line="360" w:lineRule="auto"/>
        <w:jc w:val="center"/>
        <w:textAlignment w:val="baseline"/>
        <w:rPr>
          <w:rFonts w:ascii="Times New Roman" w:hAnsi="Times New Roman"/>
          <w:bCs/>
          <w:sz w:val="24"/>
          <w:szCs w:val="24"/>
        </w:rPr>
      </w:pPr>
      <w:r w:rsidRPr="00951156">
        <w:rPr>
          <w:rFonts w:ascii="Times New Roman" w:hAnsi="Times New Roman"/>
          <w:sz w:val="24"/>
          <w:szCs w:val="24"/>
        </w:rPr>
        <w:lastRenderedPageBreak/>
        <w:t xml:space="preserve">LUKE </w:t>
      </w:r>
      <w:r w:rsidRPr="00951156">
        <w:rPr>
          <w:rFonts w:ascii="Times New Roman" w:hAnsi="Times New Roman"/>
          <w:bCs/>
          <w:sz w:val="24"/>
          <w:szCs w:val="24"/>
        </w:rPr>
        <w:t>IX. 1</w:t>
      </w:r>
      <w:r w:rsidR="00F8717E">
        <w:rPr>
          <w:rFonts w:ascii="Times New Roman" w:hAnsi="Times New Roman"/>
          <w:bCs/>
          <w:sz w:val="24"/>
          <w:szCs w:val="24"/>
        </w:rPr>
        <w:t>–</w:t>
      </w:r>
      <w:r w:rsidRPr="00951156">
        <w:rPr>
          <w:rFonts w:ascii="Times New Roman" w:hAnsi="Times New Roman"/>
          <w:bCs/>
          <w:sz w:val="24"/>
          <w:szCs w:val="24"/>
        </w:rPr>
        <w:t>6.</w:t>
      </w:r>
    </w:p>
    <w:p w:rsidR="00951156" w:rsidRPr="00CB0BB3" w:rsidRDefault="00951156" w:rsidP="00951156">
      <w:pPr>
        <w:widowControl w:val="0"/>
        <w:kinsoku w:val="0"/>
        <w:overflowPunct w:val="0"/>
        <w:spacing w:before="36" w:after="0" w:line="240" w:lineRule="auto"/>
        <w:ind w:firstLine="144"/>
        <w:jc w:val="both"/>
        <w:textAlignment w:val="baseline"/>
        <w:rPr>
          <w:rFonts w:ascii="Times New Roman" w:hAnsi="Times New Roman"/>
          <w:sz w:val="20"/>
          <w:szCs w:val="20"/>
        </w:rPr>
        <w:sectPr w:rsidR="00951156" w:rsidRPr="00CB0BB3" w:rsidSect="00951156">
          <w:footerReference w:type="default" r:id="rId6"/>
          <w:pgSz w:w="11907" w:h="16839" w:code="9"/>
          <w:pgMar w:top="1701" w:right="2268" w:bottom="1701" w:left="2268" w:header="720" w:footer="720" w:gutter="0"/>
          <w:cols w:space="720"/>
          <w:noEndnote/>
          <w:docGrid w:linePitch="299"/>
        </w:sectPr>
      </w:pPr>
    </w:p>
    <w:p w:rsidR="00951156" w:rsidRPr="00951156" w:rsidRDefault="00951156" w:rsidP="00951156">
      <w:pPr>
        <w:widowControl w:val="0"/>
        <w:kinsoku w:val="0"/>
        <w:overflowPunct w:val="0"/>
        <w:spacing w:before="36" w:after="0" w:line="240" w:lineRule="auto"/>
        <w:ind w:firstLine="144"/>
        <w:jc w:val="both"/>
        <w:textAlignment w:val="baseline"/>
        <w:rPr>
          <w:rFonts w:ascii="Times New Roman" w:hAnsi="Times New Roman"/>
          <w:sz w:val="20"/>
          <w:szCs w:val="20"/>
        </w:rPr>
      </w:pPr>
      <w:r w:rsidRPr="00951156">
        <w:rPr>
          <w:rFonts w:ascii="Times New Roman" w:hAnsi="Times New Roman"/>
          <w:sz w:val="20"/>
          <w:szCs w:val="20"/>
        </w:rPr>
        <w:lastRenderedPageBreak/>
        <w:t>1 Then he called his twelve disci</w:t>
      </w:r>
      <w:r w:rsidRPr="00951156">
        <w:rPr>
          <w:rFonts w:ascii="Times New Roman" w:hAnsi="Times New Roman"/>
          <w:sz w:val="20"/>
          <w:szCs w:val="20"/>
        </w:rPr>
        <w:softHyphen/>
        <w:t>ples t</w:t>
      </w:r>
      <w:r w:rsidRPr="00951156">
        <w:rPr>
          <w:rFonts w:ascii="Times New Roman" w:hAnsi="Times New Roman"/>
          <w:sz w:val="20"/>
          <w:szCs w:val="20"/>
        </w:rPr>
        <w:t>o</w:t>
      </w:r>
      <w:r w:rsidRPr="00951156">
        <w:rPr>
          <w:rFonts w:ascii="Times New Roman" w:hAnsi="Times New Roman"/>
          <w:sz w:val="20"/>
          <w:szCs w:val="20"/>
        </w:rPr>
        <w:t>gether, and gave them power and authority over all devils, and to cure diseases.</w:t>
      </w:r>
    </w:p>
    <w:p w:rsidR="00951156" w:rsidRPr="00951156" w:rsidRDefault="00951156" w:rsidP="00951156">
      <w:pPr>
        <w:widowControl w:val="0"/>
        <w:kinsoku w:val="0"/>
        <w:overflowPunct w:val="0"/>
        <w:spacing w:after="0" w:line="240" w:lineRule="auto"/>
        <w:ind w:firstLine="144"/>
        <w:jc w:val="both"/>
        <w:textAlignment w:val="baseline"/>
        <w:rPr>
          <w:rFonts w:ascii="Times New Roman" w:hAnsi="Times New Roman"/>
          <w:sz w:val="20"/>
          <w:szCs w:val="20"/>
        </w:rPr>
      </w:pPr>
      <w:r w:rsidRPr="00951156">
        <w:rPr>
          <w:rFonts w:ascii="Times New Roman" w:hAnsi="Times New Roman"/>
          <w:sz w:val="20"/>
          <w:szCs w:val="20"/>
        </w:rPr>
        <w:t>2 And he sent them to preach the kingdom of God, and to heal the sick.</w:t>
      </w:r>
    </w:p>
    <w:p w:rsidR="00951156" w:rsidRPr="00951156" w:rsidRDefault="00951156" w:rsidP="00951156">
      <w:pPr>
        <w:widowControl w:val="0"/>
        <w:kinsoku w:val="0"/>
        <w:overflowPunct w:val="0"/>
        <w:spacing w:before="1" w:after="0" w:line="240" w:lineRule="auto"/>
        <w:ind w:firstLine="144"/>
        <w:jc w:val="both"/>
        <w:textAlignment w:val="baseline"/>
        <w:rPr>
          <w:rFonts w:ascii="Times New Roman" w:hAnsi="Times New Roman"/>
          <w:sz w:val="20"/>
          <w:szCs w:val="20"/>
        </w:rPr>
      </w:pPr>
      <w:r w:rsidRPr="00951156">
        <w:rPr>
          <w:rFonts w:ascii="Times New Roman" w:hAnsi="Times New Roman"/>
          <w:sz w:val="20"/>
          <w:szCs w:val="20"/>
        </w:rPr>
        <w:t xml:space="preserve">3 And he said unto them, Take nothing for </w:t>
      </w:r>
      <w:r w:rsidRPr="00951156">
        <w:rPr>
          <w:rFonts w:ascii="Times New Roman" w:hAnsi="Times New Roman"/>
          <w:bCs/>
          <w:i/>
          <w:iCs/>
          <w:sz w:val="20"/>
          <w:szCs w:val="20"/>
        </w:rPr>
        <w:t xml:space="preserve">your </w:t>
      </w:r>
      <w:r w:rsidRPr="00951156">
        <w:rPr>
          <w:rFonts w:ascii="Times New Roman" w:hAnsi="Times New Roman"/>
          <w:sz w:val="20"/>
          <w:szCs w:val="20"/>
        </w:rPr>
        <w:t>journey, neither staves, nor scrip, ne</w:t>
      </w:r>
      <w:r w:rsidRPr="00951156">
        <w:rPr>
          <w:rFonts w:ascii="Times New Roman" w:hAnsi="Times New Roman"/>
          <w:sz w:val="20"/>
          <w:szCs w:val="20"/>
        </w:rPr>
        <w:t>i</w:t>
      </w:r>
      <w:r w:rsidRPr="00951156">
        <w:rPr>
          <w:rFonts w:ascii="Times New Roman" w:hAnsi="Times New Roman"/>
          <w:sz w:val="20"/>
          <w:szCs w:val="20"/>
        </w:rPr>
        <w:t>ther bread, nei</w:t>
      </w:r>
      <w:r w:rsidRPr="00951156">
        <w:rPr>
          <w:rFonts w:ascii="Times New Roman" w:hAnsi="Times New Roman"/>
          <w:sz w:val="20"/>
          <w:szCs w:val="20"/>
        </w:rPr>
        <w:softHyphen/>
        <w:t>ther money; neither have two coats apiece.</w:t>
      </w:r>
    </w:p>
    <w:p w:rsidR="00951156" w:rsidRPr="00951156" w:rsidRDefault="00951156" w:rsidP="00951156">
      <w:pPr>
        <w:widowControl w:val="0"/>
        <w:kinsoku w:val="0"/>
        <w:overflowPunct w:val="0"/>
        <w:spacing w:after="0" w:line="240" w:lineRule="auto"/>
        <w:ind w:firstLine="144"/>
        <w:textAlignment w:val="baseline"/>
        <w:rPr>
          <w:rFonts w:ascii="Times New Roman" w:hAnsi="Times New Roman"/>
          <w:sz w:val="20"/>
          <w:szCs w:val="20"/>
        </w:rPr>
      </w:pPr>
      <w:r w:rsidRPr="00951156">
        <w:rPr>
          <w:rFonts w:ascii="Times New Roman" w:hAnsi="Times New Roman"/>
          <w:sz w:val="20"/>
          <w:szCs w:val="20"/>
        </w:rPr>
        <w:lastRenderedPageBreak/>
        <w:t>4 And whatsoever house ye enter into, there abide, and thence depart.</w:t>
      </w:r>
    </w:p>
    <w:p w:rsidR="00951156" w:rsidRPr="00951156" w:rsidRDefault="00951156" w:rsidP="00951156">
      <w:pPr>
        <w:widowControl w:val="0"/>
        <w:kinsoku w:val="0"/>
        <w:overflowPunct w:val="0"/>
        <w:spacing w:after="0" w:line="240" w:lineRule="auto"/>
        <w:ind w:firstLine="144"/>
        <w:jc w:val="both"/>
        <w:textAlignment w:val="baseline"/>
        <w:rPr>
          <w:rFonts w:ascii="Times New Roman" w:hAnsi="Times New Roman"/>
          <w:sz w:val="20"/>
          <w:szCs w:val="20"/>
        </w:rPr>
      </w:pPr>
      <w:r w:rsidRPr="00951156">
        <w:rPr>
          <w:rFonts w:ascii="Times New Roman" w:hAnsi="Times New Roman"/>
          <w:bCs/>
          <w:iCs/>
          <w:sz w:val="20"/>
          <w:szCs w:val="20"/>
        </w:rPr>
        <w:t>5</w:t>
      </w:r>
      <w:r w:rsidRPr="00951156">
        <w:rPr>
          <w:rFonts w:ascii="Times New Roman" w:hAnsi="Times New Roman"/>
          <w:bCs/>
          <w:i/>
          <w:iCs/>
          <w:sz w:val="20"/>
          <w:szCs w:val="20"/>
        </w:rPr>
        <w:t xml:space="preserve"> </w:t>
      </w:r>
      <w:r w:rsidRPr="00951156">
        <w:rPr>
          <w:rFonts w:ascii="Times New Roman" w:hAnsi="Times New Roman"/>
          <w:sz w:val="20"/>
          <w:szCs w:val="20"/>
        </w:rPr>
        <w:t>And whosoever will not receive you, when ye go out of that city, shake off the very dust from your feet for a testimony against them.</w:t>
      </w:r>
    </w:p>
    <w:p w:rsidR="00951156" w:rsidRPr="00951156" w:rsidRDefault="00951156" w:rsidP="00951156">
      <w:pPr>
        <w:widowControl w:val="0"/>
        <w:kinsoku w:val="0"/>
        <w:overflowPunct w:val="0"/>
        <w:spacing w:before="3" w:after="1" w:line="240" w:lineRule="auto"/>
        <w:ind w:firstLine="144"/>
        <w:jc w:val="both"/>
        <w:textAlignment w:val="baseline"/>
        <w:rPr>
          <w:rFonts w:ascii="Times New Roman" w:hAnsi="Times New Roman"/>
          <w:sz w:val="20"/>
          <w:szCs w:val="20"/>
        </w:rPr>
      </w:pPr>
      <w:r w:rsidRPr="00951156">
        <w:rPr>
          <w:rFonts w:ascii="Times New Roman" w:hAnsi="Times New Roman"/>
          <w:sz w:val="20"/>
          <w:szCs w:val="20"/>
        </w:rPr>
        <w:t xml:space="preserve">6 And they departed, and went through the towns, preaching </w:t>
      </w:r>
      <w:r w:rsidRPr="00951156">
        <w:rPr>
          <w:rFonts w:ascii="Times New Roman" w:hAnsi="Times New Roman"/>
          <w:bCs/>
          <w:sz w:val="20"/>
          <w:szCs w:val="20"/>
        </w:rPr>
        <w:t xml:space="preserve">the </w:t>
      </w:r>
      <w:r w:rsidRPr="00951156">
        <w:rPr>
          <w:rFonts w:ascii="Times New Roman" w:hAnsi="Times New Roman"/>
          <w:sz w:val="20"/>
          <w:szCs w:val="20"/>
        </w:rPr>
        <w:t>Gospel, and healing every where.</w:t>
      </w:r>
    </w:p>
    <w:p w:rsidR="00951156" w:rsidRPr="00CB0BB3" w:rsidRDefault="00951156" w:rsidP="00951156">
      <w:pPr>
        <w:widowControl w:val="0"/>
        <w:kinsoku w:val="0"/>
        <w:overflowPunct w:val="0"/>
        <w:spacing w:before="206" w:after="0"/>
        <w:textAlignment w:val="baseline"/>
        <w:rPr>
          <w:rFonts w:ascii="Times New Roman" w:hAnsi="Times New Roman"/>
          <w:bCs/>
          <w:sz w:val="15"/>
          <w:szCs w:val="15"/>
        </w:rPr>
        <w:sectPr w:rsidR="00951156" w:rsidRPr="00CB0BB3" w:rsidSect="00951156">
          <w:type w:val="continuous"/>
          <w:pgSz w:w="11907" w:h="16839" w:code="9"/>
          <w:pgMar w:top="1701" w:right="2268" w:bottom="1701" w:left="2268" w:header="720" w:footer="720" w:gutter="0"/>
          <w:cols w:num="2" w:sep="1" w:space="170"/>
          <w:noEndnote/>
          <w:docGrid w:linePitch="299"/>
        </w:sectPr>
      </w:pPr>
    </w:p>
    <w:p w:rsidR="00E27EF7" w:rsidRPr="00CB0BB3" w:rsidRDefault="00E27EF7" w:rsidP="00951156">
      <w:pPr>
        <w:widowControl w:val="0"/>
        <w:kinsoku w:val="0"/>
        <w:overflowPunct w:val="0"/>
        <w:spacing w:after="0"/>
        <w:jc w:val="both"/>
        <w:textAlignment w:val="baseline"/>
        <w:rPr>
          <w:rFonts w:ascii="Times New Roman" w:hAnsi="Times New Roman"/>
          <w:bCs/>
          <w:sz w:val="15"/>
          <w:szCs w:val="15"/>
        </w:rPr>
      </w:pPr>
    </w:p>
    <w:p w:rsidR="00951156" w:rsidRPr="00951156" w:rsidRDefault="00951156" w:rsidP="00951156">
      <w:pPr>
        <w:widowControl w:val="0"/>
        <w:kinsoku w:val="0"/>
        <w:overflowPunct w:val="0"/>
        <w:spacing w:after="0"/>
        <w:jc w:val="both"/>
        <w:textAlignment w:val="baseline"/>
        <w:rPr>
          <w:rFonts w:ascii="Times New Roman" w:hAnsi="Times New Roman"/>
          <w:sz w:val="24"/>
          <w:szCs w:val="24"/>
        </w:rPr>
      </w:pPr>
      <w:r w:rsidRPr="00951156">
        <w:rPr>
          <w:rFonts w:ascii="Times New Roman" w:hAnsi="Times New Roman"/>
          <w:bCs/>
          <w:sz w:val="24"/>
          <w:szCs w:val="24"/>
        </w:rPr>
        <w:t>T</w:t>
      </w:r>
      <w:r w:rsidRPr="00951156">
        <w:rPr>
          <w:rFonts w:ascii="Times New Roman" w:hAnsi="Times New Roman"/>
          <w:bCs/>
          <w:sz w:val="20"/>
          <w:szCs w:val="20"/>
        </w:rPr>
        <w:t>HESE</w:t>
      </w:r>
      <w:r w:rsidRPr="00951156">
        <w:rPr>
          <w:rFonts w:ascii="Times New Roman" w:hAnsi="Times New Roman"/>
          <w:bCs/>
          <w:sz w:val="15"/>
          <w:szCs w:val="15"/>
        </w:rPr>
        <w:t xml:space="preserve"> </w:t>
      </w:r>
      <w:r w:rsidRPr="00951156">
        <w:rPr>
          <w:rFonts w:ascii="Times New Roman" w:hAnsi="Times New Roman"/>
          <w:bCs/>
          <w:sz w:val="24"/>
          <w:szCs w:val="24"/>
        </w:rPr>
        <w:t>verses contain our Lord</w:t>
      </w:r>
      <w:r w:rsidR="00F8717E" w:rsidRPr="00F8717E">
        <w:rPr>
          <w:rFonts w:ascii="Times New Roman" w:hAnsi="Times New Roman"/>
          <w:bCs/>
          <w:sz w:val="24"/>
          <w:szCs w:val="24"/>
        </w:rPr>
        <w:t>’</w:t>
      </w:r>
      <w:r w:rsidRPr="00951156">
        <w:rPr>
          <w:rFonts w:ascii="Times New Roman" w:hAnsi="Times New Roman"/>
          <w:bCs/>
          <w:sz w:val="24"/>
          <w:szCs w:val="24"/>
        </w:rPr>
        <w:t xml:space="preserve">s instructions to His </w:t>
      </w:r>
      <w:r w:rsidRPr="00951156">
        <w:rPr>
          <w:rFonts w:ascii="Times New Roman" w:hAnsi="Times New Roman"/>
          <w:sz w:val="24"/>
          <w:szCs w:val="24"/>
        </w:rPr>
        <w:t>twelve apostles, when He sent them forth the first time to preach the Gospel. The passage is one which throws much light on the work of Christian ministers in every age. No doubt the miraculous powers which the apostles possessed, made their position very unlike that of any other body of men in the Church. No doubt, in many respects, they stood alone, and had no succe</w:t>
      </w:r>
      <w:r w:rsidRPr="00951156">
        <w:rPr>
          <w:rFonts w:ascii="Times New Roman" w:hAnsi="Times New Roman"/>
          <w:sz w:val="24"/>
          <w:szCs w:val="24"/>
        </w:rPr>
        <w:t>s</w:t>
      </w:r>
      <w:r w:rsidRPr="00951156">
        <w:rPr>
          <w:rFonts w:ascii="Times New Roman" w:hAnsi="Times New Roman"/>
          <w:sz w:val="24"/>
          <w:szCs w:val="24"/>
        </w:rPr>
        <w:t>sors. Yet the words of our Lord in this place must not be confined entirely to the apo</w:t>
      </w:r>
      <w:r w:rsidRPr="00951156">
        <w:rPr>
          <w:rFonts w:ascii="Times New Roman" w:hAnsi="Times New Roman"/>
          <w:sz w:val="24"/>
          <w:szCs w:val="24"/>
        </w:rPr>
        <w:t>s</w:t>
      </w:r>
      <w:r w:rsidRPr="00951156">
        <w:rPr>
          <w:rFonts w:ascii="Times New Roman" w:hAnsi="Times New Roman"/>
          <w:sz w:val="24"/>
          <w:szCs w:val="24"/>
        </w:rPr>
        <w:t>tles. They contain deep wisdom for Christian teachers and preachers, for all time.</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 xml:space="preserve">Let us observe, that </w:t>
      </w:r>
      <w:r w:rsidRPr="00951156">
        <w:rPr>
          <w:rFonts w:ascii="Times New Roman" w:hAnsi="Times New Roman"/>
          <w:i/>
          <w:iCs/>
          <w:sz w:val="24"/>
          <w:szCs w:val="24"/>
        </w:rPr>
        <w:t>the commission to the apostles con</w:t>
      </w:r>
      <w:r w:rsidRPr="00951156">
        <w:rPr>
          <w:rFonts w:ascii="Times New Roman" w:hAnsi="Times New Roman"/>
          <w:i/>
          <w:iCs/>
          <w:sz w:val="24"/>
          <w:szCs w:val="24"/>
        </w:rPr>
        <w:softHyphen/>
        <w:t>tained special re</w:t>
      </w:r>
      <w:r w:rsidRPr="00951156">
        <w:rPr>
          <w:rFonts w:ascii="Times New Roman" w:hAnsi="Times New Roman"/>
          <w:i/>
          <w:iCs/>
          <w:sz w:val="24"/>
          <w:szCs w:val="24"/>
        </w:rPr>
        <w:t>f</w:t>
      </w:r>
      <w:r w:rsidRPr="00951156">
        <w:rPr>
          <w:rFonts w:ascii="Times New Roman" w:hAnsi="Times New Roman"/>
          <w:i/>
          <w:iCs/>
          <w:sz w:val="24"/>
          <w:szCs w:val="24"/>
        </w:rPr>
        <w:t xml:space="preserve">erence to the devil and bodily sickness. </w:t>
      </w:r>
      <w:r w:rsidRPr="00951156">
        <w:rPr>
          <w:rFonts w:ascii="Times New Roman" w:hAnsi="Times New Roman"/>
          <w:sz w:val="24"/>
          <w:szCs w:val="24"/>
        </w:rPr>
        <w:t xml:space="preserve">We read that Jesus gave them </w:t>
      </w:r>
      <w:r w:rsidRPr="00F8717E">
        <w:rPr>
          <w:rFonts w:ascii="Times New Roman" w:hAnsi="Times New Roman"/>
          <w:sz w:val="24"/>
          <w:szCs w:val="24"/>
        </w:rPr>
        <w:t>“</w:t>
      </w:r>
      <w:r w:rsidRPr="00951156">
        <w:rPr>
          <w:rFonts w:ascii="Times New Roman" w:hAnsi="Times New Roman"/>
          <w:sz w:val="24"/>
          <w:szCs w:val="24"/>
        </w:rPr>
        <w:t>a</w:t>
      </w:r>
      <w:r w:rsidRPr="00951156">
        <w:rPr>
          <w:rFonts w:ascii="Times New Roman" w:hAnsi="Times New Roman"/>
          <w:sz w:val="24"/>
          <w:szCs w:val="24"/>
        </w:rPr>
        <w:t>u</w:t>
      </w:r>
      <w:r w:rsidRPr="00951156">
        <w:rPr>
          <w:rFonts w:ascii="Times New Roman" w:hAnsi="Times New Roman"/>
          <w:sz w:val="24"/>
          <w:szCs w:val="24"/>
        </w:rPr>
        <w:t>thority over all devils, and to cure diseases.</w:t>
      </w:r>
      <w:r w:rsidRPr="00F8717E">
        <w:rPr>
          <w:rFonts w:ascii="Times New Roman" w:hAnsi="Times New Roman"/>
          <w:sz w:val="24"/>
          <w:szCs w:val="24"/>
        </w:rPr>
        <w:t>”</w:t>
      </w:r>
    </w:p>
    <w:p w:rsidR="00951156" w:rsidRPr="00F8717E"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We see here, as in a glass, two of the principal parts of the Christian mi</w:t>
      </w:r>
      <w:r w:rsidRPr="00951156">
        <w:rPr>
          <w:rFonts w:ascii="Times New Roman" w:hAnsi="Times New Roman"/>
          <w:sz w:val="24"/>
          <w:szCs w:val="24"/>
        </w:rPr>
        <w:t>n</w:t>
      </w:r>
      <w:r w:rsidRPr="00951156">
        <w:rPr>
          <w:rFonts w:ascii="Times New Roman" w:hAnsi="Times New Roman"/>
          <w:sz w:val="24"/>
          <w:szCs w:val="24"/>
        </w:rPr>
        <w:t>ister</w:t>
      </w:r>
      <w:r w:rsidR="00F8717E" w:rsidRPr="00F8717E">
        <w:rPr>
          <w:rFonts w:ascii="Times New Roman" w:hAnsi="Times New Roman"/>
          <w:sz w:val="24"/>
          <w:szCs w:val="24"/>
        </w:rPr>
        <w:t>’</w:t>
      </w:r>
      <w:r w:rsidRPr="00951156">
        <w:rPr>
          <w:rFonts w:ascii="Times New Roman" w:hAnsi="Times New Roman"/>
          <w:sz w:val="24"/>
          <w:szCs w:val="24"/>
        </w:rPr>
        <w:t>s bus</w:t>
      </w:r>
      <w:r w:rsidRPr="00951156">
        <w:rPr>
          <w:rFonts w:ascii="Times New Roman" w:hAnsi="Times New Roman"/>
          <w:sz w:val="24"/>
          <w:szCs w:val="24"/>
        </w:rPr>
        <w:t>i</w:t>
      </w:r>
      <w:r w:rsidRPr="00951156">
        <w:rPr>
          <w:rFonts w:ascii="Times New Roman" w:hAnsi="Times New Roman"/>
          <w:sz w:val="24"/>
          <w:szCs w:val="24"/>
        </w:rPr>
        <w:t>ness. We must not ex</w:t>
      </w:r>
      <w:r w:rsidRPr="00951156">
        <w:rPr>
          <w:rFonts w:ascii="Times New Roman" w:hAnsi="Times New Roman"/>
          <w:sz w:val="24"/>
          <w:szCs w:val="24"/>
        </w:rPr>
        <w:softHyphen/>
        <w:t xml:space="preserve">pect him to cast out evil spirits, but we may fairly expect him to </w:t>
      </w:r>
      <w:r w:rsidRPr="00F8717E">
        <w:rPr>
          <w:rFonts w:ascii="Times New Roman" w:hAnsi="Times New Roman"/>
          <w:sz w:val="24"/>
          <w:szCs w:val="24"/>
        </w:rPr>
        <w:t>“</w:t>
      </w:r>
      <w:r w:rsidRPr="00951156">
        <w:rPr>
          <w:rFonts w:ascii="Times New Roman" w:hAnsi="Times New Roman"/>
          <w:sz w:val="24"/>
          <w:szCs w:val="24"/>
        </w:rPr>
        <w:t>resist the devil and all his works,</w:t>
      </w:r>
      <w:r w:rsidRPr="00F8717E">
        <w:rPr>
          <w:rFonts w:ascii="Times New Roman" w:hAnsi="Times New Roman"/>
          <w:sz w:val="24"/>
          <w:szCs w:val="24"/>
        </w:rPr>
        <w:t>”</w:t>
      </w:r>
      <w:r w:rsidRPr="00951156">
        <w:rPr>
          <w:rFonts w:ascii="Times New Roman" w:hAnsi="Times New Roman"/>
          <w:sz w:val="24"/>
          <w:szCs w:val="24"/>
        </w:rPr>
        <w:t xml:space="preserve"> and to keep up a constant warfare against the prince of this world.—We must not expect him to work miraculous cures, but we may expect him to take a special interest in all sick people, to visit them, sympathize with them, and help them, if needful, as far as he can.—The minister who neglects the sick me</w:t>
      </w:r>
      <w:r w:rsidRPr="00951156">
        <w:rPr>
          <w:rFonts w:ascii="Times New Roman" w:hAnsi="Times New Roman"/>
          <w:sz w:val="24"/>
          <w:szCs w:val="24"/>
        </w:rPr>
        <w:t>m</w:t>
      </w:r>
      <w:r w:rsidRPr="00951156">
        <w:rPr>
          <w:rFonts w:ascii="Times New Roman" w:hAnsi="Times New Roman"/>
          <w:sz w:val="24"/>
          <w:szCs w:val="24"/>
        </w:rPr>
        <w:t>bers of his flock is no true pastor. He must not be surprised if people say that he cares for the fleece of his sheep more than for their health. The minister who allows drun</w:t>
      </w:r>
      <w:r w:rsidRPr="00951156">
        <w:rPr>
          <w:rFonts w:ascii="Times New Roman" w:hAnsi="Times New Roman"/>
          <w:sz w:val="24"/>
          <w:szCs w:val="24"/>
        </w:rPr>
        <w:t>k</w:t>
      </w:r>
      <w:r w:rsidRPr="00951156">
        <w:rPr>
          <w:rFonts w:ascii="Times New Roman" w:hAnsi="Times New Roman"/>
          <w:sz w:val="24"/>
          <w:szCs w:val="24"/>
        </w:rPr>
        <w:t>enness, blas</w:t>
      </w:r>
      <w:r w:rsidRPr="00951156">
        <w:rPr>
          <w:rFonts w:ascii="Times New Roman" w:hAnsi="Times New Roman"/>
          <w:sz w:val="24"/>
          <w:szCs w:val="24"/>
        </w:rPr>
        <w:softHyphen/>
        <w:t>phemy, uncleanness, fighting, revelling, and the like, to go on among his congregation unreproved, is omitting a plain duty of his office. He is not warring against the devil. He is no true successor of the apostles.</w:t>
      </w:r>
      <w:r w:rsidRPr="00F8717E">
        <w:rPr>
          <w:rFonts w:ascii="Times New Roman" w:hAnsi="Times New Roman"/>
          <w:sz w:val="24"/>
          <w:szCs w:val="24"/>
        </w:rPr>
        <w:t xml:space="preserve"> </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 xml:space="preserve">Let us observe, secondly, that </w:t>
      </w:r>
      <w:r w:rsidRPr="00951156">
        <w:rPr>
          <w:rFonts w:ascii="Times New Roman" w:hAnsi="Times New Roman"/>
          <w:i/>
          <w:iCs/>
          <w:sz w:val="24"/>
          <w:szCs w:val="24"/>
        </w:rPr>
        <w:t>one of the principal works which the apo</w:t>
      </w:r>
      <w:r w:rsidRPr="00951156">
        <w:rPr>
          <w:rFonts w:ascii="Times New Roman" w:hAnsi="Times New Roman"/>
          <w:i/>
          <w:iCs/>
          <w:sz w:val="24"/>
          <w:szCs w:val="24"/>
        </w:rPr>
        <w:t>s</w:t>
      </w:r>
      <w:r w:rsidRPr="00951156">
        <w:rPr>
          <w:rFonts w:ascii="Times New Roman" w:hAnsi="Times New Roman"/>
          <w:i/>
          <w:iCs/>
          <w:sz w:val="24"/>
          <w:szCs w:val="24"/>
        </w:rPr>
        <w:t>tles were commissioned to take up was preach</w:t>
      </w:r>
      <w:r w:rsidRPr="00951156">
        <w:rPr>
          <w:rFonts w:ascii="Times New Roman" w:hAnsi="Times New Roman"/>
          <w:i/>
          <w:iCs/>
          <w:sz w:val="24"/>
          <w:szCs w:val="24"/>
        </w:rPr>
        <w:softHyphen/>
        <w:t xml:space="preserve">ing. </w:t>
      </w:r>
      <w:r w:rsidRPr="00951156">
        <w:rPr>
          <w:rFonts w:ascii="Times New Roman" w:hAnsi="Times New Roman"/>
          <w:sz w:val="24"/>
          <w:szCs w:val="24"/>
        </w:rPr>
        <w:t>We read that our Lord</w:t>
      </w:r>
      <w:r w:rsidRPr="00F8717E">
        <w:rPr>
          <w:rFonts w:ascii="Times New Roman" w:hAnsi="Times New Roman"/>
          <w:sz w:val="24"/>
          <w:szCs w:val="24"/>
        </w:rPr>
        <w:t xml:space="preserve"> “</w:t>
      </w:r>
      <w:r w:rsidRPr="00951156">
        <w:rPr>
          <w:rFonts w:ascii="Times New Roman" w:hAnsi="Times New Roman"/>
          <w:sz w:val="24"/>
          <w:szCs w:val="24"/>
        </w:rPr>
        <w:t>sent them to preach the kin</w:t>
      </w:r>
      <w:r w:rsidRPr="00951156">
        <w:rPr>
          <w:rFonts w:ascii="Times New Roman" w:hAnsi="Times New Roman"/>
          <w:sz w:val="24"/>
          <w:szCs w:val="24"/>
        </w:rPr>
        <w:t>g</w:t>
      </w:r>
      <w:r w:rsidRPr="00951156">
        <w:rPr>
          <w:rFonts w:ascii="Times New Roman" w:hAnsi="Times New Roman"/>
          <w:sz w:val="24"/>
          <w:szCs w:val="24"/>
        </w:rPr>
        <w:t>dom of God,</w:t>
      </w:r>
      <w:r w:rsidRPr="00F8717E">
        <w:rPr>
          <w:rFonts w:ascii="Times New Roman" w:hAnsi="Times New Roman"/>
          <w:sz w:val="24"/>
          <w:szCs w:val="24"/>
        </w:rPr>
        <w:t>”</w:t>
      </w:r>
      <w:r w:rsidRPr="00951156">
        <w:rPr>
          <w:rFonts w:ascii="Times New Roman" w:hAnsi="Times New Roman"/>
          <w:sz w:val="24"/>
          <w:szCs w:val="24"/>
        </w:rPr>
        <w:t xml:space="preserve"> and that</w:t>
      </w:r>
      <w:r w:rsidRPr="00F8717E">
        <w:rPr>
          <w:rFonts w:ascii="Times New Roman" w:hAnsi="Times New Roman"/>
          <w:sz w:val="24"/>
          <w:szCs w:val="24"/>
        </w:rPr>
        <w:t xml:space="preserve"> “</w:t>
      </w:r>
      <w:r w:rsidRPr="00951156">
        <w:rPr>
          <w:rFonts w:ascii="Times New Roman" w:hAnsi="Times New Roman"/>
          <w:sz w:val="24"/>
          <w:szCs w:val="24"/>
        </w:rPr>
        <w:t>they went through the towns preaching the Gospel.</w:t>
      </w:r>
      <w:r w:rsidRPr="00F8717E">
        <w:rPr>
          <w:rFonts w:ascii="Times New Roman" w:hAnsi="Times New Roman"/>
          <w:sz w:val="24"/>
          <w:szCs w:val="24"/>
        </w:rPr>
        <w:t>”</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The importance of preaching, as a means of grace, might easily be gat</w:t>
      </w:r>
      <w:r w:rsidRPr="00951156">
        <w:rPr>
          <w:rFonts w:ascii="Times New Roman" w:hAnsi="Times New Roman"/>
          <w:sz w:val="24"/>
          <w:szCs w:val="24"/>
        </w:rPr>
        <w:t>h</w:t>
      </w:r>
      <w:r w:rsidRPr="00951156">
        <w:rPr>
          <w:rFonts w:ascii="Times New Roman" w:hAnsi="Times New Roman"/>
          <w:sz w:val="24"/>
          <w:szCs w:val="24"/>
        </w:rPr>
        <w:t>ered from this passage, even if it stood alone. But it is but one instance, among many, of the high value which the Bible everywhere sets upon preaching. It is, in fact, God</w:t>
      </w:r>
      <w:r w:rsidR="00F8717E" w:rsidRPr="00F8717E">
        <w:rPr>
          <w:rFonts w:ascii="Times New Roman" w:hAnsi="Times New Roman"/>
          <w:sz w:val="24"/>
          <w:szCs w:val="24"/>
        </w:rPr>
        <w:t>’</w:t>
      </w:r>
      <w:r w:rsidRPr="00951156">
        <w:rPr>
          <w:rFonts w:ascii="Times New Roman" w:hAnsi="Times New Roman"/>
          <w:sz w:val="24"/>
          <w:szCs w:val="24"/>
        </w:rPr>
        <w:t>s chosen i</w:t>
      </w:r>
      <w:r w:rsidRPr="00951156">
        <w:rPr>
          <w:rFonts w:ascii="Times New Roman" w:hAnsi="Times New Roman"/>
          <w:sz w:val="24"/>
          <w:szCs w:val="24"/>
        </w:rPr>
        <w:t>n</w:t>
      </w:r>
      <w:r w:rsidRPr="00951156">
        <w:rPr>
          <w:rFonts w:ascii="Times New Roman" w:hAnsi="Times New Roman"/>
          <w:sz w:val="24"/>
          <w:szCs w:val="24"/>
        </w:rPr>
        <w:t xml:space="preserve">strument for doing good to souls. By it sinners are converted, inquirers led on, and saints built up. A preaching </w:t>
      </w:r>
      <w:r w:rsidRPr="00951156">
        <w:rPr>
          <w:rFonts w:ascii="Times New Roman" w:hAnsi="Times New Roman"/>
          <w:sz w:val="24"/>
          <w:szCs w:val="24"/>
        </w:rPr>
        <w:lastRenderedPageBreak/>
        <w:t>ministry is absolutely essential to the health and pros</w:t>
      </w:r>
      <w:r w:rsidRPr="00951156">
        <w:rPr>
          <w:rFonts w:ascii="Times New Roman" w:hAnsi="Times New Roman"/>
          <w:sz w:val="24"/>
          <w:szCs w:val="24"/>
        </w:rPr>
        <w:softHyphen/>
        <w:t>perity of a visible church. The pulpit is the place where the chief victories of the Gospel have always been won, and no Church has ever done much for the advancement of true religion in which the pulpit has been neglected. Would we know whether a minister is a truly apostolical man</w:t>
      </w:r>
      <w:r w:rsidRPr="00F8717E">
        <w:rPr>
          <w:rFonts w:ascii="Times New Roman" w:hAnsi="Times New Roman"/>
          <w:sz w:val="24"/>
          <w:szCs w:val="24"/>
        </w:rPr>
        <w:t>?</w:t>
      </w:r>
      <w:r w:rsidRPr="00951156">
        <w:rPr>
          <w:rFonts w:ascii="Times New Roman" w:hAnsi="Times New Roman"/>
          <w:sz w:val="24"/>
          <w:szCs w:val="24"/>
        </w:rPr>
        <w:t xml:space="preserve"> If he is, he will give the best of his attention to his sermons. He will labour and pray to make his preac</w:t>
      </w:r>
      <w:r w:rsidRPr="00951156">
        <w:rPr>
          <w:rFonts w:ascii="Times New Roman" w:hAnsi="Times New Roman"/>
          <w:sz w:val="24"/>
          <w:szCs w:val="24"/>
        </w:rPr>
        <w:t>h</w:t>
      </w:r>
      <w:r w:rsidRPr="00951156">
        <w:rPr>
          <w:rFonts w:ascii="Times New Roman" w:hAnsi="Times New Roman"/>
          <w:sz w:val="24"/>
          <w:szCs w:val="24"/>
        </w:rPr>
        <w:t>ing effective, and he will tell his congregation that he looks to preaching for the chief results on souls. The minister who exalts the sacraments, or forms of the Church, above preaching, may be a zealous, earnest, co</w:t>
      </w:r>
      <w:r w:rsidRPr="00951156">
        <w:rPr>
          <w:rFonts w:ascii="Times New Roman" w:hAnsi="Times New Roman"/>
          <w:sz w:val="24"/>
          <w:szCs w:val="24"/>
        </w:rPr>
        <w:t>n</w:t>
      </w:r>
      <w:r w:rsidRPr="00951156">
        <w:rPr>
          <w:rFonts w:ascii="Times New Roman" w:hAnsi="Times New Roman"/>
          <w:sz w:val="24"/>
          <w:szCs w:val="24"/>
        </w:rPr>
        <w:t>scientious, and respectable minister</w:t>
      </w:r>
      <w:r w:rsidRPr="00F8717E">
        <w:rPr>
          <w:rFonts w:ascii="Times New Roman" w:hAnsi="Times New Roman"/>
          <w:sz w:val="24"/>
          <w:szCs w:val="24"/>
        </w:rPr>
        <w:t>;</w:t>
      </w:r>
      <w:r w:rsidRPr="00951156">
        <w:rPr>
          <w:rFonts w:ascii="Times New Roman" w:hAnsi="Times New Roman"/>
          <w:sz w:val="24"/>
          <w:szCs w:val="24"/>
        </w:rPr>
        <w:t xml:space="preserve"> but his zeal is not according to knowledge. He is not a follower of the apostles.</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 xml:space="preserve">Let us observe, thirdly, that our Lord charges His apostles, when He sends them forth, </w:t>
      </w:r>
      <w:r w:rsidRPr="00951156">
        <w:rPr>
          <w:rFonts w:ascii="Times New Roman" w:hAnsi="Times New Roman"/>
          <w:i/>
          <w:iCs/>
          <w:sz w:val="24"/>
          <w:szCs w:val="24"/>
        </w:rPr>
        <w:t xml:space="preserve">to study simplicity of habits, and contentment with such things as they have. </w:t>
      </w:r>
      <w:r w:rsidRPr="00951156">
        <w:rPr>
          <w:rFonts w:ascii="Times New Roman" w:hAnsi="Times New Roman"/>
          <w:sz w:val="24"/>
          <w:szCs w:val="24"/>
        </w:rPr>
        <w:t xml:space="preserve">He bids them </w:t>
      </w:r>
      <w:r w:rsidRPr="00F8717E">
        <w:rPr>
          <w:rFonts w:ascii="Times New Roman" w:hAnsi="Times New Roman"/>
          <w:sz w:val="24"/>
          <w:szCs w:val="24"/>
        </w:rPr>
        <w:t>“</w:t>
      </w:r>
      <w:r w:rsidRPr="00951156">
        <w:rPr>
          <w:rFonts w:ascii="Times New Roman" w:hAnsi="Times New Roman"/>
          <w:sz w:val="24"/>
          <w:szCs w:val="24"/>
        </w:rPr>
        <w:t>take nothing for their journey, neither staves, nor scrip, neither bread nor money</w:t>
      </w:r>
      <w:r w:rsidRPr="00F8717E">
        <w:rPr>
          <w:rFonts w:ascii="Times New Roman" w:hAnsi="Times New Roman"/>
          <w:sz w:val="24"/>
          <w:szCs w:val="24"/>
        </w:rPr>
        <w:t>;</w:t>
      </w:r>
      <w:r w:rsidRPr="00951156">
        <w:rPr>
          <w:rFonts w:ascii="Times New Roman" w:hAnsi="Times New Roman"/>
          <w:sz w:val="24"/>
          <w:szCs w:val="24"/>
        </w:rPr>
        <w:t xml:space="preserve"> neither have two coats a piece. And whatsoever house ye enter into there abide, and thence depart.</w:t>
      </w:r>
      <w:r w:rsidRPr="00F8717E">
        <w:rPr>
          <w:rFonts w:ascii="Times New Roman" w:hAnsi="Times New Roman"/>
          <w:sz w:val="24"/>
          <w:szCs w:val="24"/>
        </w:rPr>
        <w:t>”</w:t>
      </w:r>
      <w:r w:rsidRPr="00951156">
        <w:rPr>
          <w:rFonts w:ascii="Times New Roman" w:hAnsi="Times New Roman"/>
          <w:sz w:val="24"/>
          <w:szCs w:val="24"/>
        </w:rPr>
        <w:t xml:space="preserve"> In part, these instructions apply only to a peculiar period. There came a day when our Lord Himself bade every one who had </w:t>
      </w:r>
      <w:r w:rsidRPr="00F8717E">
        <w:rPr>
          <w:rFonts w:ascii="Times New Roman" w:hAnsi="Times New Roman"/>
          <w:sz w:val="24"/>
          <w:szCs w:val="24"/>
        </w:rPr>
        <w:t>“</w:t>
      </w:r>
      <w:r w:rsidRPr="00951156">
        <w:rPr>
          <w:rFonts w:ascii="Times New Roman" w:hAnsi="Times New Roman"/>
          <w:sz w:val="24"/>
          <w:szCs w:val="24"/>
        </w:rPr>
        <w:t>no sword, to sell his garment and buy one.</w:t>
      </w:r>
      <w:r w:rsidRPr="00F8717E">
        <w:rPr>
          <w:rFonts w:ascii="Times New Roman" w:hAnsi="Times New Roman"/>
          <w:sz w:val="24"/>
          <w:szCs w:val="24"/>
        </w:rPr>
        <w:t>”</w:t>
      </w:r>
      <w:r w:rsidRPr="00951156">
        <w:rPr>
          <w:rFonts w:ascii="Times New Roman" w:hAnsi="Times New Roman"/>
          <w:sz w:val="24"/>
          <w:szCs w:val="24"/>
        </w:rPr>
        <w:t xml:space="preserve"> (Luke xxii. 36.) But, in part, these instructions contain a le</w:t>
      </w:r>
      <w:r w:rsidRPr="00951156">
        <w:rPr>
          <w:rFonts w:ascii="Times New Roman" w:hAnsi="Times New Roman"/>
          <w:sz w:val="24"/>
          <w:szCs w:val="24"/>
        </w:rPr>
        <w:t>s</w:t>
      </w:r>
      <w:r w:rsidRPr="00951156">
        <w:rPr>
          <w:rFonts w:ascii="Times New Roman" w:hAnsi="Times New Roman"/>
          <w:sz w:val="24"/>
          <w:szCs w:val="24"/>
        </w:rPr>
        <w:t>son for all time. The spirit of these verses is meant to be remembered by all mini</w:t>
      </w:r>
      <w:r w:rsidRPr="00951156">
        <w:rPr>
          <w:rFonts w:ascii="Times New Roman" w:hAnsi="Times New Roman"/>
          <w:sz w:val="24"/>
          <w:szCs w:val="24"/>
        </w:rPr>
        <w:t>s</w:t>
      </w:r>
      <w:r w:rsidRPr="00951156">
        <w:rPr>
          <w:rFonts w:ascii="Times New Roman" w:hAnsi="Times New Roman"/>
          <w:sz w:val="24"/>
          <w:szCs w:val="24"/>
        </w:rPr>
        <w:t>ters of the Gospel.</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The leading idea which the words convey is, a warning against worldl</w:t>
      </w:r>
      <w:r w:rsidRPr="00951156">
        <w:rPr>
          <w:rFonts w:ascii="Times New Roman" w:hAnsi="Times New Roman"/>
          <w:sz w:val="24"/>
          <w:szCs w:val="24"/>
        </w:rPr>
        <w:t>i</w:t>
      </w:r>
      <w:r w:rsidRPr="00951156">
        <w:rPr>
          <w:rFonts w:ascii="Times New Roman" w:hAnsi="Times New Roman"/>
          <w:sz w:val="24"/>
          <w:szCs w:val="24"/>
        </w:rPr>
        <w:t>ness and lux</w:t>
      </w:r>
      <w:r w:rsidRPr="00951156">
        <w:rPr>
          <w:rFonts w:ascii="Times New Roman" w:hAnsi="Times New Roman"/>
          <w:sz w:val="24"/>
          <w:szCs w:val="24"/>
        </w:rPr>
        <w:t>u</w:t>
      </w:r>
      <w:r w:rsidRPr="00951156">
        <w:rPr>
          <w:rFonts w:ascii="Times New Roman" w:hAnsi="Times New Roman"/>
          <w:sz w:val="24"/>
          <w:szCs w:val="24"/>
        </w:rPr>
        <w:t>rious habits. Well would it be for the world and the Church if the warning had been more carefully heeded</w:t>
      </w:r>
      <w:r w:rsidRPr="00F8717E">
        <w:rPr>
          <w:rFonts w:ascii="Times New Roman" w:hAnsi="Times New Roman"/>
          <w:sz w:val="24"/>
          <w:szCs w:val="24"/>
        </w:rPr>
        <w:t>!</w:t>
      </w:r>
      <w:r w:rsidRPr="00951156">
        <w:rPr>
          <w:rFonts w:ascii="Times New Roman" w:hAnsi="Times New Roman"/>
          <w:sz w:val="24"/>
          <w:szCs w:val="24"/>
        </w:rPr>
        <w:t xml:space="preserve"> From no quarter has Christia</w:t>
      </w:r>
      <w:r w:rsidRPr="00951156">
        <w:rPr>
          <w:rFonts w:ascii="Times New Roman" w:hAnsi="Times New Roman"/>
          <w:sz w:val="24"/>
          <w:szCs w:val="24"/>
        </w:rPr>
        <w:t>n</w:t>
      </w:r>
      <w:r w:rsidRPr="00951156">
        <w:rPr>
          <w:rFonts w:ascii="Times New Roman" w:hAnsi="Times New Roman"/>
          <w:sz w:val="24"/>
          <w:szCs w:val="24"/>
        </w:rPr>
        <w:t>ity received such damage as it has from the hands of its own teachers. On no point have its teachers erred so much, and so often, as in the matter of pe</w:t>
      </w:r>
      <w:r w:rsidRPr="00951156">
        <w:rPr>
          <w:rFonts w:ascii="Times New Roman" w:hAnsi="Times New Roman"/>
          <w:sz w:val="24"/>
          <w:szCs w:val="24"/>
        </w:rPr>
        <w:t>r</w:t>
      </w:r>
      <w:r w:rsidRPr="00951156">
        <w:rPr>
          <w:rFonts w:ascii="Times New Roman" w:hAnsi="Times New Roman"/>
          <w:sz w:val="24"/>
          <w:szCs w:val="24"/>
        </w:rPr>
        <w:t>sonal worldliness and luxury of life. They have often destroyed, by their daily lives, the whole work of their lips. They have given occ</w:t>
      </w:r>
      <w:r w:rsidRPr="00951156">
        <w:rPr>
          <w:rFonts w:ascii="Times New Roman" w:hAnsi="Times New Roman"/>
          <w:sz w:val="24"/>
          <w:szCs w:val="24"/>
        </w:rPr>
        <w:t>a</w:t>
      </w:r>
      <w:r w:rsidRPr="00951156">
        <w:rPr>
          <w:rFonts w:ascii="Times New Roman" w:hAnsi="Times New Roman"/>
          <w:sz w:val="24"/>
          <w:szCs w:val="24"/>
        </w:rPr>
        <w:t>sion to the enemies of religion to say, that they love ease, and money, and good things, far more than souls. From such ministers may we pray daily that the Church may be delivered</w:t>
      </w:r>
      <w:r w:rsidRPr="00F8717E">
        <w:rPr>
          <w:rFonts w:ascii="Times New Roman" w:hAnsi="Times New Roman"/>
          <w:sz w:val="24"/>
          <w:szCs w:val="24"/>
        </w:rPr>
        <w:t>!</w:t>
      </w:r>
      <w:r w:rsidRPr="00951156">
        <w:rPr>
          <w:rFonts w:ascii="Times New Roman" w:hAnsi="Times New Roman"/>
          <w:sz w:val="24"/>
          <w:szCs w:val="24"/>
        </w:rPr>
        <w:t xml:space="preserve"> They are a living stumbling-block in the way to heaven. They are helpers to the cause of the devil, and not of God. The preacher whose affections are set on money, and dress, and feasting, and pleasure-seeking, has clearly mistaken his vocation. He has forgotten his Master</w:t>
      </w:r>
      <w:r w:rsidR="00F8717E" w:rsidRPr="00F8717E">
        <w:rPr>
          <w:rFonts w:ascii="Times New Roman" w:hAnsi="Times New Roman"/>
          <w:sz w:val="24"/>
          <w:szCs w:val="24"/>
        </w:rPr>
        <w:t>’</w:t>
      </w:r>
      <w:r w:rsidRPr="00951156">
        <w:rPr>
          <w:rFonts w:ascii="Times New Roman" w:hAnsi="Times New Roman"/>
          <w:sz w:val="24"/>
          <w:szCs w:val="24"/>
        </w:rPr>
        <w:t>s instructions. He is not an apostolic man.</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 xml:space="preserve">Let us observe, lastly, that our </w:t>
      </w:r>
      <w:r w:rsidRPr="00951156">
        <w:rPr>
          <w:rFonts w:ascii="Times New Roman" w:hAnsi="Times New Roman"/>
          <w:i/>
          <w:iCs/>
          <w:sz w:val="24"/>
          <w:szCs w:val="24"/>
        </w:rPr>
        <w:t xml:space="preserve">Lord prepares His disciples to meet with unbelief and impenitence in those to whom they preached. </w:t>
      </w:r>
      <w:r w:rsidRPr="00951156">
        <w:rPr>
          <w:rFonts w:ascii="Times New Roman" w:hAnsi="Times New Roman"/>
          <w:sz w:val="24"/>
          <w:szCs w:val="24"/>
        </w:rPr>
        <w:t xml:space="preserve">He speaks of those </w:t>
      </w:r>
      <w:r w:rsidRPr="00F8717E">
        <w:rPr>
          <w:rFonts w:ascii="Times New Roman" w:hAnsi="Times New Roman"/>
          <w:sz w:val="24"/>
          <w:szCs w:val="24"/>
        </w:rPr>
        <w:t>“</w:t>
      </w:r>
      <w:r w:rsidRPr="00951156">
        <w:rPr>
          <w:rFonts w:ascii="Times New Roman" w:hAnsi="Times New Roman"/>
          <w:sz w:val="24"/>
          <w:szCs w:val="24"/>
        </w:rPr>
        <w:t>who will not receive them</w:t>
      </w:r>
      <w:r w:rsidRPr="00F8717E">
        <w:rPr>
          <w:rFonts w:ascii="Times New Roman" w:hAnsi="Times New Roman"/>
          <w:sz w:val="24"/>
          <w:szCs w:val="24"/>
        </w:rPr>
        <w:t>”</w:t>
      </w:r>
      <w:r w:rsidRPr="00951156">
        <w:rPr>
          <w:rFonts w:ascii="Times New Roman" w:hAnsi="Times New Roman"/>
          <w:sz w:val="24"/>
          <w:szCs w:val="24"/>
        </w:rPr>
        <w:t xml:space="preserve"> as a class which they must expect to see. He tells them how to behave, when not received, as if it was a state of things to which they must make up their mind.</w:t>
      </w:r>
    </w:p>
    <w:p w:rsidR="00951156" w:rsidRPr="00951156" w:rsidRDefault="00951156" w:rsidP="00951156">
      <w:pPr>
        <w:widowControl w:val="0"/>
        <w:kinsoku w:val="0"/>
        <w:overflowPunct w:val="0"/>
        <w:spacing w:after="0"/>
        <w:ind w:firstLine="216"/>
        <w:jc w:val="both"/>
        <w:textAlignment w:val="baseline"/>
        <w:rPr>
          <w:rFonts w:ascii="Times New Roman" w:hAnsi="Times New Roman"/>
          <w:sz w:val="24"/>
          <w:szCs w:val="24"/>
        </w:rPr>
      </w:pPr>
      <w:r w:rsidRPr="00951156">
        <w:rPr>
          <w:rFonts w:ascii="Times New Roman" w:hAnsi="Times New Roman"/>
          <w:sz w:val="24"/>
          <w:szCs w:val="24"/>
        </w:rPr>
        <w:t>All ministers of the Gospel would do well to read carefully this portion of our Lord</w:t>
      </w:r>
      <w:r w:rsidR="00F8717E" w:rsidRPr="00F8717E">
        <w:rPr>
          <w:rFonts w:ascii="Times New Roman" w:hAnsi="Times New Roman"/>
          <w:sz w:val="24"/>
          <w:szCs w:val="24"/>
        </w:rPr>
        <w:t>’</w:t>
      </w:r>
      <w:r w:rsidRPr="00951156">
        <w:rPr>
          <w:rFonts w:ascii="Times New Roman" w:hAnsi="Times New Roman"/>
          <w:sz w:val="24"/>
          <w:szCs w:val="24"/>
        </w:rPr>
        <w:t>s instructions. All mis</w:t>
      </w:r>
      <w:r w:rsidRPr="00951156">
        <w:rPr>
          <w:rFonts w:ascii="Times New Roman" w:hAnsi="Times New Roman"/>
          <w:sz w:val="24"/>
          <w:szCs w:val="24"/>
        </w:rPr>
        <w:softHyphen/>
        <w:t>sionaries, and district visitors, and Sunday-</w:t>
      </w:r>
      <w:r w:rsidRPr="00951156">
        <w:rPr>
          <w:rFonts w:ascii="Times New Roman" w:hAnsi="Times New Roman"/>
          <w:sz w:val="24"/>
          <w:szCs w:val="24"/>
        </w:rPr>
        <w:lastRenderedPageBreak/>
        <w:t>school teachers, would do well to lay it to heart. Let them not be cast down if their work seems in vain, and their labour without profit. Let them r</w:t>
      </w:r>
      <w:r w:rsidRPr="00951156">
        <w:rPr>
          <w:rFonts w:ascii="Times New Roman" w:hAnsi="Times New Roman"/>
          <w:sz w:val="24"/>
          <w:szCs w:val="24"/>
        </w:rPr>
        <w:t>e</w:t>
      </w:r>
      <w:r w:rsidRPr="00951156">
        <w:rPr>
          <w:rFonts w:ascii="Times New Roman" w:hAnsi="Times New Roman"/>
          <w:sz w:val="24"/>
          <w:szCs w:val="24"/>
        </w:rPr>
        <w:t>member that the very first preachers and teac</w:t>
      </w:r>
      <w:r w:rsidRPr="00951156">
        <w:rPr>
          <w:rFonts w:ascii="Times New Roman" w:hAnsi="Times New Roman"/>
          <w:sz w:val="24"/>
          <w:szCs w:val="24"/>
        </w:rPr>
        <w:t>h</w:t>
      </w:r>
      <w:r w:rsidRPr="00951156">
        <w:rPr>
          <w:rFonts w:ascii="Times New Roman" w:hAnsi="Times New Roman"/>
          <w:sz w:val="24"/>
          <w:szCs w:val="24"/>
        </w:rPr>
        <w:t>ers whom Jesus employed were sent forth with a distinct warning, that not all would believe. Let them work on patiently, and sow the good seed without fainting. Duties are theirs. Events are God</w:t>
      </w:r>
      <w:r w:rsidR="00F8717E" w:rsidRPr="00F8717E">
        <w:rPr>
          <w:rFonts w:ascii="Times New Roman" w:hAnsi="Times New Roman"/>
          <w:sz w:val="24"/>
          <w:szCs w:val="24"/>
        </w:rPr>
        <w:t>’</w:t>
      </w:r>
      <w:r w:rsidRPr="00951156">
        <w:rPr>
          <w:rFonts w:ascii="Times New Roman" w:hAnsi="Times New Roman"/>
          <w:sz w:val="24"/>
          <w:szCs w:val="24"/>
        </w:rPr>
        <w:t>s. Apostles may plant and water. The Holy Ghost alone can give spiritual life. The Lord Jesus knows what is in the heart of man. He does not despise his labourers because little of the seed they sow bears fruit. The ha</w:t>
      </w:r>
      <w:r w:rsidRPr="00951156">
        <w:rPr>
          <w:rFonts w:ascii="Times New Roman" w:hAnsi="Times New Roman"/>
          <w:sz w:val="24"/>
          <w:szCs w:val="24"/>
        </w:rPr>
        <w:t>r</w:t>
      </w:r>
      <w:r w:rsidRPr="00951156">
        <w:rPr>
          <w:rFonts w:ascii="Times New Roman" w:hAnsi="Times New Roman"/>
          <w:sz w:val="24"/>
          <w:szCs w:val="24"/>
        </w:rPr>
        <w:t>vest may be small. But every labourer shall be rewarded according to his work.</w:t>
      </w:r>
    </w:p>
    <w:p w:rsidR="00951156" w:rsidRPr="00951156" w:rsidRDefault="00951156" w:rsidP="00951156">
      <w:pPr>
        <w:widowControl w:val="0"/>
        <w:kinsoku w:val="0"/>
        <w:overflowPunct w:val="0"/>
        <w:spacing w:before="365" w:after="0"/>
        <w:jc w:val="center"/>
        <w:textAlignment w:val="baseline"/>
        <w:rPr>
          <w:rFonts w:ascii="Times New Roman" w:hAnsi="Times New Roman"/>
          <w:bCs/>
          <w:sz w:val="20"/>
          <w:szCs w:val="20"/>
        </w:rPr>
      </w:pPr>
      <w:r w:rsidRPr="00951156">
        <w:rPr>
          <w:rFonts w:ascii="Times New Roman" w:hAnsi="Times New Roman"/>
          <w:sz w:val="20"/>
          <w:szCs w:val="20"/>
        </w:rPr>
        <w:t xml:space="preserve">NOTES. </w:t>
      </w:r>
      <w:r w:rsidRPr="00951156">
        <w:rPr>
          <w:rFonts w:ascii="Times New Roman" w:hAnsi="Times New Roman"/>
          <w:bCs/>
          <w:sz w:val="20"/>
          <w:szCs w:val="20"/>
        </w:rPr>
        <w:t>LUKE IX. 1</w:t>
      </w:r>
      <w:r w:rsidR="00F8717E">
        <w:rPr>
          <w:rFonts w:ascii="Times New Roman" w:hAnsi="Times New Roman"/>
          <w:bCs/>
          <w:sz w:val="20"/>
          <w:szCs w:val="20"/>
        </w:rPr>
        <w:t>–</w:t>
      </w:r>
      <w:r w:rsidRPr="00951156">
        <w:rPr>
          <w:rFonts w:ascii="Times New Roman" w:hAnsi="Times New Roman"/>
          <w:bCs/>
          <w:sz w:val="20"/>
          <w:szCs w:val="20"/>
        </w:rPr>
        <w:t>6.</w:t>
      </w:r>
    </w:p>
    <w:p w:rsidR="00951156" w:rsidRPr="00951156" w:rsidRDefault="00951156" w:rsidP="00951156">
      <w:pPr>
        <w:widowControl w:val="0"/>
        <w:kinsoku w:val="0"/>
        <w:overflowPunct w:val="0"/>
        <w:spacing w:before="149" w:after="0"/>
        <w:ind w:left="216" w:hanging="216"/>
        <w:jc w:val="both"/>
        <w:textAlignment w:val="baseline"/>
        <w:rPr>
          <w:rFonts w:ascii="Times New Roman" w:hAnsi="Times New Roman"/>
          <w:sz w:val="20"/>
          <w:szCs w:val="20"/>
        </w:rPr>
      </w:pPr>
      <w:r w:rsidRPr="00951156">
        <w:rPr>
          <w:rFonts w:ascii="Times New Roman" w:hAnsi="Times New Roman"/>
          <w:iCs/>
          <w:sz w:val="20"/>
          <w:szCs w:val="20"/>
        </w:rPr>
        <w:t>1</w:t>
      </w:r>
      <w:r w:rsidRPr="00951156">
        <w:rPr>
          <w:rFonts w:ascii="Times New Roman" w:hAnsi="Times New Roman"/>
          <w:i/>
          <w:iCs/>
          <w:sz w:val="20"/>
          <w:szCs w:val="20"/>
        </w:rPr>
        <w:t>.—</w:t>
      </w:r>
      <w:r w:rsidRPr="00CB0BB3">
        <w:rPr>
          <w:rFonts w:ascii="Times New Roman" w:hAnsi="Times New Roman"/>
          <w:iCs/>
          <w:sz w:val="20"/>
          <w:szCs w:val="20"/>
        </w:rPr>
        <w:t>[</w:t>
      </w:r>
      <w:r w:rsidRPr="00951156">
        <w:rPr>
          <w:rFonts w:ascii="Times New Roman" w:hAnsi="Times New Roman"/>
          <w:i/>
          <w:iCs/>
          <w:sz w:val="20"/>
          <w:szCs w:val="20"/>
        </w:rPr>
        <w:t>His twelve disciples.</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 xml:space="preserve">Let it be noted, that Judas Iscariot, the false apostle and traitor, was one of those twelve whom our Lord sent forth to preach and heal the sick. It must not surprise us, if we see unconverted men </w:t>
      </w:r>
      <w:r w:rsidR="000A1DC8">
        <w:rPr>
          <w:rFonts w:ascii="Times New Roman" w:hAnsi="Times New Roman"/>
          <w:sz w:val="20"/>
          <w:szCs w:val="20"/>
        </w:rPr>
        <w:t xml:space="preserve">as </w:t>
      </w:r>
      <w:r w:rsidRPr="00951156">
        <w:rPr>
          <w:rFonts w:ascii="Times New Roman" w:hAnsi="Times New Roman"/>
          <w:sz w:val="20"/>
          <w:szCs w:val="20"/>
        </w:rPr>
        <w:t>preachers and ministers of the Gospel. Our Lord permitted one to be in the number of His apostles, in order to show that we must expect to see the evil mingled with the good in this world. The highest ecclesiastical o</w:t>
      </w:r>
      <w:r w:rsidRPr="00951156">
        <w:rPr>
          <w:rFonts w:ascii="Times New Roman" w:hAnsi="Times New Roman"/>
          <w:sz w:val="20"/>
          <w:szCs w:val="20"/>
        </w:rPr>
        <w:t>f</w:t>
      </w:r>
      <w:r w:rsidRPr="00951156">
        <w:rPr>
          <w:rFonts w:ascii="Times New Roman" w:hAnsi="Times New Roman"/>
          <w:sz w:val="20"/>
          <w:szCs w:val="20"/>
        </w:rPr>
        <w:t>fice and dignity afford no proof that a man has the grace of God.</w:t>
      </w:r>
    </w:p>
    <w:p w:rsidR="00951156" w:rsidRPr="00CB0BB3" w:rsidRDefault="00951156" w:rsidP="00951156">
      <w:pPr>
        <w:widowControl w:val="0"/>
        <w:kinsoku w:val="0"/>
        <w:overflowPunct w:val="0"/>
        <w:spacing w:before="62" w:after="0"/>
        <w:ind w:left="216" w:firstLine="144"/>
        <w:jc w:val="both"/>
        <w:textAlignment w:val="baseline"/>
        <w:rPr>
          <w:rFonts w:ascii="Times New Roman" w:hAnsi="Times New Roman"/>
          <w:bCs/>
          <w:sz w:val="20"/>
          <w:szCs w:val="20"/>
        </w:rPr>
      </w:pPr>
      <w:r w:rsidRPr="00CB0BB3">
        <w:rPr>
          <w:rFonts w:ascii="Times New Roman" w:hAnsi="Times New Roman"/>
          <w:iCs/>
          <w:sz w:val="20"/>
          <w:szCs w:val="20"/>
        </w:rPr>
        <w:t>[</w:t>
      </w:r>
      <w:r w:rsidRPr="00951156">
        <w:rPr>
          <w:rFonts w:ascii="Times New Roman" w:hAnsi="Times New Roman"/>
          <w:i/>
          <w:iCs/>
          <w:sz w:val="20"/>
          <w:szCs w:val="20"/>
        </w:rPr>
        <w:t>Gave them power.</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Theophylact remarks, what an evi</w:t>
      </w:r>
      <w:r w:rsidRPr="00951156">
        <w:rPr>
          <w:rFonts w:ascii="Times New Roman" w:hAnsi="Times New Roman"/>
          <w:sz w:val="20"/>
          <w:szCs w:val="20"/>
        </w:rPr>
        <w:softHyphen/>
        <w:t>dence we have here of our Lord</w:t>
      </w:r>
      <w:r w:rsidR="00F8717E">
        <w:rPr>
          <w:rFonts w:ascii="Times New Roman" w:hAnsi="Times New Roman"/>
          <w:sz w:val="20"/>
          <w:szCs w:val="20"/>
        </w:rPr>
        <w:t>’</w:t>
      </w:r>
      <w:r w:rsidRPr="00951156">
        <w:rPr>
          <w:rFonts w:ascii="Times New Roman" w:hAnsi="Times New Roman"/>
          <w:sz w:val="20"/>
          <w:szCs w:val="20"/>
        </w:rPr>
        <w:t xml:space="preserve">s divine power. He could not only work miracles Himself, but could give power to others to </w:t>
      </w:r>
      <w:r w:rsidRPr="00951156">
        <w:rPr>
          <w:rFonts w:ascii="Times New Roman" w:hAnsi="Times New Roman"/>
          <w:bCs/>
          <w:sz w:val="20"/>
          <w:szCs w:val="20"/>
        </w:rPr>
        <w:t>work them.</w:t>
      </w:r>
    </w:p>
    <w:p w:rsidR="00951156" w:rsidRPr="00951156" w:rsidRDefault="00951156" w:rsidP="00951156">
      <w:pPr>
        <w:widowControl w:val="0"/>
        <w:kinsoku w:val="0"/>
        <w:overflowPunct w:val="0"/>
        <w:spacing w:before="62" w:after="0"/>
        <w:ind w:left="216" w:hanging="216"/>
        <w:jc w:val="both"/>
        <w:textAlignment w:val="baseline"/>
        <w:rPr>
          <w:rFonts w:ascii="Times New Roman" w:hAnsi="Times New Roman"/>
          <w:sz w:val="20"/>
          <w:szCs w:val="20"/>
        </w:rPr>
      </w:pPr>
      <w:r w:rsidRPr="00951156">
        <w:rPr>
          <w:rFonts w:ascii="Times New Roman" w:hAnsi="Times New Roman"/>
          <w:iCs/>
          <w:sz w:val="20"/>
          <w:szCs w:val="20"/>
        </w:rPr>
        <w:t>2</w:t>
      </w:r>
      <w:r w:rsidRPr="00951156">
        <w:rPr>
          <w:rFonts w:ascii="Times New Roman" w:hAnsi="Times New Roman"/>
          <w:i/>
          <w:iCs/>
          <w:sz w:val="20"/>
          <w:szCs w:val="20"/>
        </w:rPr>
        <w:t>.—</w:t>
      </w:r>
      <w:r w:rsidRPr="00CB0BB3">
        <w:rPr>
          <w:rFonts w:ascii="Times New Roman" w:hAnsi="Times New Roman"/>
          <w:iCs/>
          <w:sz w:val="20"/>
          <w:szCs w:val="20"/>
        </w:rPr>
        <w:t>[</w:t>
      </w:r>
      <w:r w:rsidRPr="00951156">
        <w:rPr>
          <w:rFonts w:ascii="Times New Roman" w:hAnsi="Times New Roman"/>
          <w:i/>
          <w:iCs/>
          <w:sz w:val="20"/>
          <w:szCs w:val="20"/>
        </w:rPr>
        <w:t>He sent them to preach.</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Let it be carefully noted, that, speaking literally and accurat</w:t>
      </w:r>
      <w:r w:rsidRPr="00951156">
        <w:rPr>
          <w:rFonts w:ascii="Times New Roman" w:hAnsi="Times New Roman"/>
          <w:sz w:val="20"/>
          <w:szCs w:val="20"/>
        </w:rPr>
        <w:t>e</w:t>
      </w:r>
      <w:r w:rsidRPr="00951156">
        <w:rPr>
          <w:rFonts w:ascii="Times New Roman" w:hAnsi="Times New Roman"/>
          <w:sz w:val="20"/>
          <w:szCs w:val="20"/>
        </w:rPr>
        <w:t>ly, there is no such thing as apostolical succession. The office of the apostles was isola</w:t>
      </w:r>
      <w:r w:rsidRPr="00951156">
        <w:rPr>
          <w:rFonts w:ascii="Times New Roman" w:hAnsi="Times New Roman"/>
          <w:sz w:val="20"/>
          <w:szCs w:val="20"/>
        </w:rPr>
        <w:t>t</w:t>
      </w:r>
      <w:r w:rsidRPr="00951156">
        <w:rPr>
          <w:rFonts w:ascii="Times New Roman" w:hAnsi="Times New Roman"/>
          <w:sz w:val="20"/>
          <w:szCs w:val="20"/>
        </w:rPr>
        <w:t>ed, peculiar, and distinct, and ceased with themselves. Ministers of the churches of Christ are successors of Timothy and Titus, but not of the apostles.</w:t>
      </w:r>
    </w:p>
    <w:p w:rsidR="00951156" w:rsidRPr="00951156" w:rsidRDefault="00951156" w:rsidP="00951156">
      <w:pPr>
        <w:widowControl w:val="0"/>
        <w:kinsoku w:val="0"/>
        <w:overflowPunct w:val="0"/>
        <w:spacing w:before="56" w:after="0"/>
        <w:ind w:left="144" w:hanging="144"/>
        <w:jc w:val="both"/>
        <w:textAlignment w:val="baseline"/>
        <w:rPr>
          <w:rFonts w:ascii="Times New Roman" w:hAnsi="Times New Roman"/>
          <w:sz w:val="20"/>
          <w:szCs w:val="20"/>
        </w:rPr>
      </w:pPr>
      <w:r w:rsidRPr="00951156">
        <w:rPr>
          <w:rFonts w:ascii="Times New Roman" w:hAnsi="Times New Roman"/>
          <w:iCs/>
          <w:sz w:val="20"/>
          <w:szCs w:val="20"/>
        </w:rPr>
        <w:t>3</w:t>
      </w:r>
      <w:r w:rsidRPr="00951156">
        <w:rPr>
          <w:rFonts w:ascii="Times New Roman" w:hAnsi="Times New Roman"/>
          <w:i/>
          <w:iCs/>
          <w:sz w:val="20"/>
          <w:szCs w:val="20"/>
        </w:rPr>
        <w:t>.—</w:t>
      </w:r>
      <w:r w:rsidRPr="00CB0BB3">
        <w:rPr>
          <w:rFonts w:ascii="Times New Roman" w:hAnsi="Times New Roman"/>
          <w:iCs/>
          <w:sz w:val="20"/>
          <w:szCs w:val="20"/>
        </w:rPr>
        <w:t>[</w:t>
      </w:r>
      <w:r w:rsidRPr="00951156">
        <w:rPr>
          <w:rFonts w:ascii="Times New Roman" w:hAnsi="Times New Roman"/>
          <w:i/>
          <w:iCs/>
          <w:sz w:val="20"/>
          <w:szCs w:val="20"/>
        </w:rPr>
        <w:t>Take nothing for your journey, &amp;</w:t>
      </w:r>
      <w:r w:rsidR="000A1DC8">
        <w:rPr>
          <w:rFonts w:ascii="Times New Roman" w:hAnsi="Times New Roman"/>
          <w:i/>
          <w:iCs/>
          <w:sz w:val="20"/>
          <w:szCs w:val="20"/>
        </w:rPr>
        <w:t>c</w:t>
      </w:r>
      <w:r w:rsidRPr="00951156">
        <w:rPr>
          <w:rFonts w:ascii="Times New Roman" w:hAnsi="Times New Roman"/>
          <w:i/>
          <w:iCs/>
          <w:sz w:val="20"/>
          <w:szCs w:val="20"/>
        </w:rPr>
        <w:t>.</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The words of Quesnel on this verse are worth reading.</w:t>
      </w:r>
      <w:r w:rsidRPr="00CB0BB3">
        <w:rPr>
          <w:rFonts w:ascii="Times New Roman" w:hAnsi="Times New Roman"/>
          <w:sz w:val="20"/>
          <w:szCs w:val="20"/>
        </w:rPr>
        <w:t xml:space="preserve"> “</w:t>
      </w:r>
      <w:r w:rsidRPr="00951156">
        <w:rPr>
          <w:rFonts w:ascii="Times New Roman" w:hAnsi="Times New Roman"/>
          <w:sz w:val="20"/>
          <w:szCs w:val="20"/>
        </w:rPr>
        <w:t>Men will never be able to establish the kingdom of God in the hearts of people, so long as they do not appear fully persuaded themselves of those truths which they preach. And how can they appear so, if they plainly contradict them in their practice and behaviour? In order to persuade others to be unconcerned for superfluities, a man must not himself appear too much concerned, even about n</w:t>
      </w:r>
      <w:r w:rsidRPr="00951156">
        <w:rPr>
          <w:rFonts w:ascii="Times New Roman" w:hAnsi="Times New Roman"/>
          <w:sz w:val="20"/>
          <w:szCs w:val="20"/>
        </w:rPr>
        <w:t>e</w:t>
      </w:r>
      <w:r w:rsidRPr="00951156">
        <w:rPr>
          <w:rFonts w:ascii="Times New Roman" w:hAnsi="Times New Roman"/>
          <w:sz w:val="20"/>
          <w:szCs w:val="20"/>
        </w:rPr>
        <w:t>cessaries.</w:t>
      </w:r>
      <w:r w:rsidRPr="00CB0BB3">
        <w:rPr>
          <w:rFonts w:ascii="Times New Roman" w:hAnsi="Times New Roman"/>
          <w:sz w:val="20"/>
          <w:szCs w:val="20"/>
        </w:rPr>
        <w:t>”</w:t>
      </w:r>
    </w:p>
    <w:p w:rsidR="00951156" w:rsidRPr="00951156" w:rsidRDefault="00951156" w:rsidP="00951156">
      <w:pPr>
        <w:widowControl w:val="0"/>
        <w:kinsoku w:val="0"/>
        <w:overflowPunct w:val="0"/>
        <w:spacing w:before="55" w:after="0"/>
        <w:ind w:left="144" w:firstLine="216"/>
        <w:jc w:val="both"/>
        <w:textAlignment w:val="baseline"/>
        <w:rPr>
          <w:rFonts w:ascii="Times New Roman" w:hAnsi="Times New Roman"/>
          <w:sz w:val="20"/>
          <w:szCs w:val="20"/>
        </w:rPr>
      </w:pPr>
      <w:r w:rsidRPr="00CB0BB3">
        <w:rPr>
          <w:rFonts w:ascii="Times New Roman" w:hAnsi="Times New Roman"/>
          <w:iCs/>
          <w:sz w:val="20"/>
          <w:szCs w:val="20"/>
        </w:rPr>
        <w:t>[</w:t>
      </w:r>
      <w:r w:rsidRPr="00951156">
        <w:rPr>
          <w:rFonts w:ascii="Times New Roman" w:hAnsi="Times New Roman"/>
          <w:i/>
          <w:iCs/>
          <w:sz w:val="20"/>
          <w:szCs w:val="20"/>
        </w:rPr>
        <w:t>Scrip.</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The word so translated, means, a little bag to carry provisions in.</w:t>
      </w:r>
    </w:p>
    <w:p w:rsidR="00951156" w:rsidRPr="00951156" w:rsidRDefault="00951156" w:rsidP="00951156">
      <w:pPr>
        <w:widowControl w:val="0"/>
        <w:kinsoku w:val="0"/>
        <w:overflowPunct w:val="0"/>
        <w:spacing w:before="55" w:after="0"/>
        <w:ind w:left="144" w:hanging="144"/>
        <w:jc w:val="both"/>
        <w:textAlignment w:val="baseline"/>
        <w:rPr>
          <w:rFonts w:ascii="Times New Roman" w:hAnsi="Times New Roman"/>
          <w:sz w:val="20"/>
          <w:szCs w:val="20"/>
        </w:rPr>
      </w:pPr>
      <w:r w:rsidRPr="00951156">
        <w:rPr>
          <w:rFonts w:ascii="Times New Roman" w:hAnsi="Times New Roman"/>
          <w:bCs/>
          <w:iCs/>
          <w:sz w:val="20"/>
          <w:szCs w:val="20"/>
        </w:rPr>
        <w:t>4</w:t>
      </w:r>
      <w:r w:rsidRPr="00951156">
        <w:rPr>
          <w:rFonts w:ascii="Times New Roman" w:hAnsi="Times New Roman"/>
          <w:bCs/>
          <w:i/>
          <w:iCs/>
          <w:sz w:val="20"/>
          <w:szCs w:val="20"/>
        </w:rPr>
        <w:t>.—</w:t>
      </w:r>
      <w:r w:rsidRPr="00CB0BB3">
        <w:rPr>
          <w:rFonts w:ascii="Times New Roman" w:hAnsi="Times New Roman"/>
          <w:bCs/>
          <w:iCs/>
          <w:sz w:val="20"/>
          <w:szCs w:val="20"/>
        </w:rPr>
        <w:t>[</w:t>
      </w:r>
      <w:r w:rsidRPr="00951156">
        <w:rPr>
          <w:rFonts w:ascii="Times New Roman" w:hAnsi="Times New Roman"/>
          <w:bCs/>
          <w:i/>
          <w:iCs/>
          <w:sz w:val="20"/>
          <w:szCs w:val="20"/>
        </w:rPr>
        <w:t xml:space="preserve">There </w:t>
      </w:r>
      <w:r w:rsidRPr="00951156">
        <w:rPr>
          <w:rFonts w:ascii="Times New Roman" w:hAnsi="Times New Roman"/>
          <w:i/>
          <w:iCs/>
          <w:sz w:val="20"/>
          <w:szCs w:val="20"/>
        </w:rPr>
        <w:t>abide, and thence depart.</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The object of this injunction is evident. The apostles were to b</w:t>
      </w:r>
      <w:r w:rsidRPr="00951156">
        <w:rPr>
          <w:rFonts w:ascii="Times New Roman" w:hAnsi="Times New Roman"/>
          <w:sz w:val="20"/>
          <w:szCs w:val="20"/>
        </w:rPr>
        <w:t>e</w:t>
      </w:r>
      <w:r w:rsidRPr="00951156">
        <w:rPr>
          <w:rFonts w:ascii="Times New Roman" w:hAnsi="Times New Roman"/>
          <w:sz w:val="20"/>
          <w:szCs w:val="20"/>
        </w:rPr>
        <w:t>ware of appearing changeable, fickle, luxurious, and hard to please. Like men who regard all the world as an inn, and heaven as their home, they were to be content with any lodging, and any kind of ente</w:t>
      </w:r>
      <w:r w:rsidRPr="00951156">
        <w:rPr>
          <w:rFonts w:ascii="Times New Roman" w:hAnsi="Times New Roman"/>
          <w:sz w:val="20"/>
          <w:szCs w:val="20"/>
        </w:rPr>
        <w:t>r</w:t>
      </w:r>
      <w:r w:rsidRPr="00951156">
        <w:rPr>
          <w:rFonts w:ascii="Times New Roman" w:hAnsi="Times New Roman"/>
          <w:sz w:val="20"/>
          <w:szCs w:val="20"/>
        </w:rPr>
        <w:t>tainment.</w:t>
      </w:r>
    </w:p>
    <w:p w:rsidR="00951156" w:rsidRPr="00951156" w:rsidRDefault="00951156" w:rsidP="00951156">
      <w:pPr>
        <w:widowControl w:val="0"/>
        <w:kinsoku w:val="0"/>
        <w:overflowPunct w:val="0"/>
        <w:spacing w:before="65" w:after="19"/>
        <w:ind w:left="144" w:hanging="144"/>
        <w:jc w:val="both"/>
        <w:textAlignment w:val="baseline"/>
        <w:rPr>
          <w:rFonts w:ascii="Times New Roman" w:hAnsi="Times New Roman"/>
          <w:sz w:val="20"/>
          <w:szCs w:val="20"/>
        </w:rPr>
      </w:pPr>
      <w:r w:rsidRPr="00951156">
        <w:rPr>
          <w:rFonts w:ascii="Times New Roman" w:hAnsi="Times New Roman"/>
          <w:iCs/>
          <w:sz w:val="20"/>
          <w:szCs w:val="20"/>
        </w:rPr>
        <w:t>6</w:t>
      </w:r>
      <w:r w:rsidRPr="00951156">
        <w:rPr>
          <w:rFonts w:ascii="Times New Roman" w:hAnsi="Times New Roman"/>
          <w:i/>
          <w:iCs/>
          <w:sz w:val="20"/>
          <w:szCs w:val="20"/>
        </w:rPr>
        <w:t>.—</w:t>
      </w:r>
      <w:r w:rsidRPr="00CB0BB3">
        <w:rPr>
          <w:rFonts w:ascii="Times New Roman" w:hAnsi="Times New Roman"/>
          <w:iCs/>
          <w:sz w:val="20"/>
          <w:szCs w:val="20"/>
        </w:rPr>
        <w:t>[</w:t>
      </w:r>
      <w:r w:rsidRPr="00951156">
        <w:rPr>
          <w:rFonts w:ascii="Times New Roman" w:hAnsi="Times New Roman"/>
          <w:i/>
          <w:iCs/>
          <w:sz w:val="20"/>
          <w:szCs w:val="20"/>
        </w:rPr>
        <w:t>Preaching the Gospel.</w:t>
      </w:r>
      <w:r w:rsidRPr="00CB0BB3">
        <w:rPr>
          <w:rFonts w:ascii="Times New Roman" w:hAnsi="Times New Roman"/>
          <w:iCs/>
          <w:sz w:val="20"/>
          <w:szCs w:val="20"/>
        </w:rPr>
        <w:t>]</w:t>
      </w:r>
      <w:r w:rsidRPr="00951156">
        <w:rPr>
          <w:rFonts w:ascii="Times New Roman" w:hAnsi="Times New Roman"/>
          <w:i/>
          <w:iCs/>
          <w:sz w:val="20"/>
          <w:szCs w:val="20"/>
        </w:rPr>
        <w:t xml:space="preserve"> </w:t>
      </w:r>
      <w:r w:rsidRPr="00951156">
        <w:rPr>
          <w:rFonts w:ascii="Times New Roman" w:hAnsi="Times New Roman"/>
          <w:sz w:val="20"/>
          <w:szCs w:val="20"/>
        </w:rPr>
        <w:t>It is a very awful thought, that one of those who did this, was Judas Iscariot. There seems no reason to suppose that he preached less faithfully or po</w:t>
      </w:r>
      <w:r w:rsidRPr="00951156">
        <w:rPr>
          <w:rFonts w:ascii="Times New Roman" w:hAnsi="Times New Roman"/>
          <w:sz w:val="20"/>
          <w:szCs w:val="20"/>
        </w:rPr>
        <w:t>w</w:t>
      </w:r>
      <w:r w:rsidRPr="00951156">
        <w:rPr>
          <w:rFonts w:ascii="Times New Roman" w:hAnsi="Times New Roman"/>
          <w:sz w:val="20"/>
          <w:szCs w:val="20"/>
        </w:rPr>
        <w:t>erfully than the other apostles. Yet his heart was all the time wrong in the sight of God. It is no proof that a man is a con</w:t>
      </w:r>
      <w:r w:rsidRPr="00951156">
        <w:rPr>
          <w:rFonts w:ascii="Times New Roman" w:hAnsi="Times New Roman"/>
          <w:sz w:val="20"/>
          <w:szCs w:val="20"/>
        </w:rPr>
        <w:softHyphen/>
        <w:t>verted man, b</w:t>
      </w:r>
      <w:r w:rsidRPr="00951156">
        <w:rPr>
          <w:rFonts w:ascii="Times New Roman" w:hAnsi="Times New Roman"/>
          <w:sz w:val="20"/>
          <w:szCs w:val="20"/>
        </w:rPr>
        <w:t>e</w:t>
      </w:r>
      <w:r w:rsidRPr="00951156">
        <w:rPr>
          <w:rFonts w:ascii="Times New Roman" w:hAnsi="Times New Roman"/>
          <w:sz w:val="20"/>
          <w:szCs w:val="20"/>
        </w:rPr>
        <w:t>cause he preaches the Gospel</w:t>
      </w:r>
      <w:r w:rsidRPr="00CB0BB3">
        <w:rPr>
          <w:rFonts w:ascii="Times New Roman" w:hAnsi="Times New Roman"/>
          <w:sz w:val="20"/>
          <w:szCs w:val="20"/>
        </w:rPr>
        <w:t>!</w:t>
      </w:r>
      <w:r w:rsidRPr="00951156">
        <w:rPr>
          <w:rFonts w:ascii="Times New Roman" w:hAnsi="Times New Roman"/>
          <w:sz w:val="20"/>
          <w:szCs w:val="20"/>
        </w:rPr>
        <w:t xml:space="preserve"> See Philipp. i. 15. A man may preach Christ from false motives.</w:t>
      </w:r>
    </w:p>
    <w:p w:rsidR="0001125C" w:rsidRPr="00CB0BB3" w:rsidRDefault="0001125C" w:rsidP="00951156">
      <w:pPr>
        <w:rPr>
          <w:rFonts w:ascii="Times New Roman" w:hAnsi="Times New Roman"/>
        </w:rPr>
      </w:pPr>
    </w:p>
    <w:sectPr w:rsidR="0001125C" w:rsidRPr="00CB0BB3" w:rsidSect="0095115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51" w:rsidRDefault="00F27F51" w:rsidP="00682A35">
      <w:pPr>
        <w:spacing w:after="0" w:line="240" w:lineRule="auto"/>
      </w:pPr>
      <w:r>
        <w:separator/>
      </w:r>
    </w:p>
  </w:endnote>
  <w:endnote w:type="continuationSeparator" w:id="0">
    <w:p w:rsidR="00F27F51" w:rsidRDefault="00F27F51" w:rsidP="0068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35" w:rsidRDefault="00682A35">
    <w:pPr>
      <w:pStyle w:val="Footer"/>
      <w:jc w:val="center"/>
    </w:pPr>
    <w:r>
      <w:fldChar w:fldCharType="begin"/>
    </w:r>
    <w:r>
      <w:instrText xml:space="preserve"> PAGE   \* MERGEFORMAT </w:instrText>
    </w:r>
    <w:r>
      <w:fldChar w:fldCharType="separate"/>
    </w:r>
    <w:r w:rsidR="00F41072">
      <w:rPr>
        <w:noProof/>
      </w:rPr>
      <w:t>1</w:t>
    </w:r>
    <w:r>
      <w:rPr>
        <w:noProof/>
      </w:rPr>
      <w:fldChar w:fldCharType="end"/>
    </w:r>
  </w:p>
  <w:p w:rsidR="00682A35" w:rsidRDefault="0068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51" w:rsidRDefault="00F27F51" w:rsidP="00682A35">
      <w:pPr>
        <w:spacing w:after="0" w:line="240" w:lineRule="auto"/>
      </w:pPr>
      <w:r>
        <w:separator/>
      </w:r>
    </w:p>
  </w:footnote>
  <w:footnote w:type="continuationSeparator" w:id="0">
    <w:p w:rsidR="00F27F51" w:rsidRDefault="00F27F51" w:rsidP="00682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1156"/>
    <w:rsid w:val="0001125C"/>
    <w:rsid w:val="000A1DC8"/>
    <w:rsid w:val="00682A35"/>
    <w:rsid w:val="00951156"/>
    <w:rsid w:val="009C1949"/>
    <w:rsid w:val="00CB0BB3"/>
    <w:rsid w:val="00E27EF7"/>
    <w:rsid w:val="00EF160F"/>
    <w:rsid w:val="00F27F51"/>
    <w:rsid w:val="00F41072"/>
    <w:rsid w:val="00F8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35"/>
    <w:rPr>
      <w:rFonts w:cs="Times New Roman"/>
    </w:rPr>
  </w:style>
  <w:style w:type="paragraph" w:styleId="Footer">
    <w:name w:val="footer"/>
    <w:basedOn w:val="Normal"/>
    <w:link w:val="FooterChar"/>
    <w:uiPriority w:val="99"/>
    <w:unhideWhenUsed/>
    <w:rsid w:val="00682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2013-09-25T17:22:00Z</dcterms:created>
  <dcterms:modified xsi:type="dcterms:W3CDTF">2013-09-25T17:22:00Z</dcterms:modified>
</cp:coreProperties>
</file>