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7D" w:rsidRPr="0071037D" w:rsidRDefault="0071037D" w:rsidP="0071037D">
      <w:pPr>
        <w:autoSpaceDE w:val="0"/>
        <w:autoSpaceDN w:val="0"/>
        <w:spacing w:line="240" w:lineRule="auto"/>
        <w:ind w:firstLine="0"/>
        <w:jc w:val="center"/>
        <w:rPr>
          <w:rFonts w:eastAsia="Times New Roman" w:cs="Times New Roman"/>
          <w:sz w:val="44"/>
          <w:szCs w:val="44"/>
          <w:lang w:eastAsia="en-GB"/>
        </w:rPr>
      </w:pPr>
      <w:r w:rsidRPr="0071037D">
        <w:rPr>
          <w:rFonts w:eastAsia="Times New Roman" w:cs="Times New Roman"/>
          <w:sz w:val="44"/>
          <w:szCs w:val="44"/>
          <w:lang w:eastAsia="en-GB"/>
        </w:rPr>
        <w:t>HOLINESS.</w:t>
      </w:r>
    </w:p>
    <w:p w:rsidR="0071037D" w:rsidRPr="0071037D" w:rsidRDefault="0071037D" w:rsidP="0071037D">
      <w:pPr>
        <w:autoSpaceDE w:val="0"/>
        <w:autoSpaceDN w:val="0"/>
        <w:spacing w:line="240" w:lineRule="auto"/>
        <w:ind w:firstLine="0"/>
        <w:jc w:val="center"/>
        <w:rPr>
          <w:rFonts w:eastAsia="Times New Roman" w:cs="Times New Roman"/>
          <w:sz w:val="44"/>
          <w:szCs w:val="44"/>
          <w:lang w:eastAsia="en-GB"/>
        </w:rPr>
      </w:pPr>
    </w:p>
    <w:p w:rsidR="0071037D" w:rsidRPr="0071037D" w:rsidRDefault="0071037D" w:rsidP="0071037D">
      <w:pPr>
        <w:autoSpaceDE w:val="0"/>
        <w:autoSpaceDN w:val="0"/>
        <w:spacing w:line="240" w:lineRule="auto"/>
        <w:ind w:firstLine="0"/>
        <w:jc w:val="center"/>
        <w:rPr>
          <w:rFonts w:eastAsia="Times New Roman" w:cs="Times New Roman"/>
          <w:szCs w:val="24"/>
          <w:lang w:eastAsia="en-GB"/>
        </w:rPr>
      </w:pPr>
      <w:r w:rsidRPr="0071037D">
        <w:rPr>
          <w:rFonts w:eastAsia="Times New Roman" w:cs="Times New Roman"/>
          <w:szCs w:val="24"/>
          <w:lang w:eastAsia="en-GB"/>
        </w:rPr>
        <w:t>BEING PLAIN PAPERS</w:t>
      </w:r>
    </w:p>
    <w:p w:rsidR="0071037D" w:rsidRPr="0071037D" w:rsidRDefault="0071037D" w:rsidP="0071037D">
      <w:pPr>
        <w:autoSpaceDE w:val="0"/>
        <w:autoSpaceDN w:val="0"/>
        <w:spacing w:line="240" w:lineRule="auto"/>
        <w:ind w:firstLine="0"/>
        <w:jc w:val="center"/>
        <w:rPr>
          <w:rFonts w:eastAsia="Times New Roman" w:cs="Times New Roman"/>
          <w:szCs w:val="24"/>
          <w:lang w:eastAsia="en-GB"/>
        </w:rPr>
      </w:pP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r w:rsidRPr="0071037D">
        <w:rPr>
          <w:rFonts w:eastAsia="Times New Roman" w:cs="Times New Roman"/>
          <w:szCs w:val="24"/>
          <w:lang w:eastAsia="en-GB"/>
        </w:rPr>
        <w:t>ON ITS NATURE, HINDRANCES, DIFFICULTIES AND ROOTS</w:t>
      </w:r>
      <w:r w:rsidRPr="0071037D">
        <w:rPr>
          <w:rFonts w:eastAsia="Times New Roman" w:cs="Times New Roman"/>
          <w:sz w:val="18"/>
          <w:szCs w:val="18"/>
          <w:lang w:eastAsia="en-GB"/>
        </w:rPr>
        <w:t>.</w:t>
      </w: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sz w:val="12"/>
          <w:szCs w:val="12"/>
          <w:lang w:eastAsia="en-GB"/>
        </w:rPr>
      </w:pPr>
      <w:r w:rsidRPr="0071037D">
        <w:rPr>
          <w:rFonts w:eastAsia="Times New Roman" w:cs="Times New Roman"/>
          <w:sz w:val="12"/>
          <w:szCs w:val="12"/>
          <w:lang w:eastAsia="en-GB"/>
        </w:rPr>
        <w:t>BY</w:t>
      </w:r>
    </w:p>
    <w:p w:rsidR="0071037D" w:rsidRPr="0071037D" w:rsidRDefault="0071037D" w:rsidP="0071037D">
      <w:pPr>
        <w:autoSpaceDE w:val="0"/>
        <w:autoSpaceDN w:val="0"/>
        <w:spacing w:line="240" w:lineRule="auto"/>
        <w:ind w:firstLine="0"/>
        <w:jc w:val="center"/>
        <w:rPr>
          <w:rFonts w:eastAsia="Times New Roman" w:cs="Times New Roman"/>
          <w:sz w:val="12"/>
          <w:szCs w:val="12"/>
          <w:lang w:eastAsia="en-GB"/>
        </w:rPr>
      </w:pPr>
    </w:p>
    <w:p w:rsidR="0071037D" w:rsidRPr="0071037D" w:rsidRDefault="0071037D" w:rsidP="0071037D">
      <w:pPr>
        <w:autoSpaceDE w:val="0"/>
        <w:autoSpaceDN w:val="0"/>
        <w:spacing w:line="240" w:lineRule="auto"/>
        <w:ind w:firstLine="0"/>
        <w:jc w:val="center"/>
        <w:rPr>
          <w:rFonts w:eastAsia="Times New Roman" w:cs="Times New Roman"/>
          <w:sz w:val="32"/>
          <w:szCs w:val="32"/>
          <w:lang w:eastAsia="en-GB"/>
        </w:rPr>
      </w:pPr>
      <w:r w:rsidRPr="0071037D">
        <w:rPr>
          <w:rFonts w:eastAsia="Times New Roman" w:cs="Times New Roman"/>
          <w:sz w:val="32"/>
          <w:szCs w:val="32"/>
          <w:lang w:eastAsia="en-GB"/>
        </w:rPr>
        <w:t>JOHN CHARLES RYLE, D.D.,</w:t>
      </w:r>
    </w:p>
    <w:p w:rsidR="0071037D" w:rsidRPr="0071037D" w:rsidRDefault="0071037D" w:rsidP="0071037D">
      <w:pPr>
        <w:autoSpaceDE w:val="0"/>
        <w:autoSpaceDN w:val="0"/>
        <w:spacing w:line="240" w:lineRule="auto"/>
        <w:ind w:firstLine="0"/>
        <w:jc w:val="center"/>
        <w:rPr>
          <w:rFonts w:eastAsia="Times New Roman" w:cs="Times New Roman"/>
          <w:sz w:val="12"/>
          <w:szCs w:val="12"/>
          <w:lang w:eastAsia="en-GB"/>
        </w:rPr>
      </w:pPr>
      <w:r w:rsidRPr="0071037D">
        <w:rPr>
          <w:rFonts w:eastAsia="Times New Roman" w:cs="Times New Roman"/>
          <w:sz w:val="14"/>
          <w:szCs w:val="14"/>
          <w:lang w:eastAsia="en-GB"/>
        </w:rPr>
        <w:t>LORD BISHOP OF LIVERPOOL</w:t>
      </w:r>
      <w:r w:rsidRPr="0071037D">
        <w:rPr>
          <w:rFonts w:eastAsia="Times New Roman" w:cs="Times New Roman"/>
          <w:sz w:val="12"/>
          <w:szCs w:val="12"/>
          <w:lang w:eastAsia="en-GB"/>
        </w:rPr>
        <w:t>;</w:t>
      </w:r>
    </w:p>
    <w:p w:rsidR="0071037D" w:rsidRPr="0071037D" w:rsidRDefault="0071037D" w:rsidP="0071037D">
      <w:pPr>
        <w:autoSpaceDE w:val="0"/>
        <w:autoSpaceDN w:val="0"/>
        <w:spacing w:line="240" w:lineRule="auto"/>
        <w:ind w:firstLine="0"/>
        <w:jc w:val="center"/>
        <w:rPr>
          <w:rFonts w:eastAsia="Times New Roman" w:cs="Times New Roman"/>
          <w:i/>
          <w:iCs/>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8"/>
          <w:szCs w:val="18"/>
          <w:lang w:eastAsia="en-GB"/>
        </w:rPr>
      </w:pPr>
      <w:r w:rsidRPr="0071037D">
        <w:rPr>
          <w:rFonts w:eastAsia="Times New Roman" w:cs="Times New Roman"/>
          <w:i/>
          <w:iCs/>
          <w:sz w:val="18"/>
          <w:szCs w:val="18"/>
          <w:lang w:eastAsia="en-GB"/>
        </w:rPr>
        <w:t xml:space="preserve">Author of </w:t>
      </w:r>
      <w:r w:rsidR="00DE5EE4" w:rsidRPr="00DE5EE4">
        <w:rPr>
          <w:rFonts w:eastAsia="Times New Roman" w:cs="Times New Roman"/>
          <w:iCs/>
          <w:sz w:val="18"/>
          <w:szCs w:val="18"/>
          <w:lang w:eastAsia="en-GB"/>
        </w:rPr>
        <w:t>“</w:t>
      </w:r>
      <w:r w:rsidRPr="0071037D">
        <w:rPr>
          <w:rFonts w:eastAsia="Times New Roman" w:cs="Times New Roman"/>
          <w:i/>
          <w:iCs/>
          <w:sz w:val="18"/>
          <w:szCs w:val="18"/>
          <w:lang w:eastAsia="en-GB"/>
        </w:rPr>
        <w:t>Expository Thoughts on the Gospels,</w:t>
      </w:r>
      <w:r w:rsidR="00DE5EE4" w:rsidRPr="00DE5EE4">
        <w:rPr>
          <w:rFonts w:eastAsia="Times New Roman" w:cs="Times New Roman"/>
          <w:iCs/>
          <w:sz w:val="18"/>
          <w:szCs w:val="18"/>
          <w:lang w:eastAsia="en-GB"/>
        </w:rPr>
        <w:t>”</w:t>
      </w:r>
      <w:r w:rsidRPr="0071037D">
        <w:rPr>
          <w:rFonts w:eastAsia="Times New Roman" w:cs="Times New Roman"/>
          <w:i/>
          <w:iCs/>
          <w:sz w:val="18"/>
          <w:szCs w:val="18"/>
          <w:lang w:eastAsia="en-GB"/>
        </w:rPr>
        <w:t xml:space="preserve"> etc.</w:t>
      </w:r>
    </w:p>
    <w:p w:rsidR="0071037D" w:rsidRPr="0071037D" w:rsidRDefault="0071037D" w:rsidP="0071037D">
      <w:pPr>
        <w:autoSpaceDE w:val="0"/>
        <w:autoSpaceDN w:val="0"/>
        <w:spacing w:line="240" w:lineRule="auto"/>
        <w:ind w:firstLine="0"/>
        <w:jc w:val="center"/>
        <w:rPr>
          <w:rFonts w:eastAsia="Times New Roman" w:cs="Times New Roman"/>
          <w:i/>
          <w:iCs/>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20"/>
          <w:szCs w:val="20"/>
          <w:lang w:eastAsia="en-GB"/>
        </w:rPr>
      </w:pPr>
      <w:r w:rsidRPr="0071037D">
        <w:rPr>
          <w:rFonts w:eastAsia="Times New Roman" w:cs="Times New Roman"/>
          <w:i/>
          <w:iCs/>
          <w:sz w:val="20"/>
          <w:szCs w:val="20"/>
          <w:lang w:eastAsia="en-GB"/>
        </w:rPr>
        <w:t>Second Edition.</w:t>
      </w:r>
    </w:p>
    <w:p w:rsidR="0071037D" w:rsidRPr="0071037D" w:rsidRDefault="0071037D" w:rsidP="0071037D">
      <w:pPr>
        <w:autoSpaceDE w:val="0"/>
        <w:autoSpaceDN w:val="0"/>
        <w:spacing w:line="240" w:lineRule="auto"/>
        <w:ind w:firstLine="0"/>
        <w:jc w:val="center"/>
        <w:rPr>
          <w:rFonts w:eastAsia="Times New Roman" w:cs="Times New Roman"/>
          <w:i/>
          <w:iCs/>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i/>
          <w:iCs/>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r w:rsidRPr="0071037D">
        <w:rPr>
          <w:rFonts w:eastAsia="Times New Roman" w:cs="Times New Roman"/>
          <w:i/>
          <w:iCs/>
          <w:sz w:val="18"/>
          <w:szCs w:val="18"/>
          <w:lang w:eastAsia="en-GB"/>
        </w:rPr>
        <w:t xml:space="preserve"> </w:t>
      </w:r>
      <w:r w:rsidRPr="0071037D">
        <w:rPr>
          <w:rFonts w:eastAsia="Times New Roman" w:cs="Times New Roman"/>
          <w:sz w:val="18"/>
          <w:szCs w:val="18"/>
          <w:lang w:eastAsia="en-GB"/>
        </w:rPr>
        <w:t xml:space="preserve">LONDON: </w:t>
      </w:r>
    </w:p>
    <w:p w:rsidR="0071037D" w:rsidRPr="0071037D" w:rsidRDefault="0071037D" w:rsidP="0071037D">
      <w:pPr>
        <w:autoSpaceDE w:val="0"/>
        <w:autoSpaceDN w:val="0"/>
        <w:spacing w:line="240" w:lineRule="auto"/>
        <w:ind w:firstLine="0"/>
        <w:jc w:val="center"/>
        <w:rPr>
          <w:rFonts w:eastAsia="Times New Roman" w:cs="Times New Roman"/>
          <w:sz w:val="20"/>
          <w:szCs w:val="20"/>
          <w:lang w:eastAsia="en-GB"/>
        </w:rPr>
      </w:pPr>
    </w:p>
    <w:p w:rsidR="0071037D" w:rsidRPr="0071037D" w:rsidRDefault="0071037D" w:rsidP="0071037D">
      <w:pPr>
        <w:autoSpaceDE w:val="0"/>
        <w:autoSpaceDN w:val="0"/>
        <w:spacing w:line="240" w:lineRule="auto"/>
        <w:ind w:firstLine="0"/>
        <w:jc w:val="center"/>
        <w:rPr>
          <w:rFonts w:eastAsia="Times New Roman" w:cs="Times New Roman"/>
          <w:sz w:val="22"/>
          <w:lang w:eastAsia="en-GB"/>
        </w:rPr>
      </w:pPr>
      <w:r w:rsidRPr="0071037D">
        <w:rPr>
          <w:rFonts w:eastAsia="Times New Roman" w:cs="Times New Roman"/>
          <w:sz w:val="22"/>
          <w:lang w:eastAsia="en-GB"/>
        </w:rPr>
        <w:t xml:space="preserve">WILLIAM HUNT AND COMPANY, </w:t>
      </w:r>
    </w:p>
    <w:p w:rsidR="0071037D" w:rsidRPr="0071037D" w:rsidRDefault="0071037D" w:rsidP="0071037D">
      <w:pPr>
        <w:autoSpaceDE w:val="0"/>
        <w:autoSpaceDN w:val="0"/>
        <w:spacing w:line="240" w:lineRule="auto"/>
        <w:ind w:firstLine="0"/>
        <w:jc w:val="center"/>
        <w:rPr>
          <w:rFonts w:eastAsia="Times New Roman" w:cs="Times New Roman"/>
          <w:sz w:val="18"/>
          <w:szCs w:val="18"/>
          <w:lang w:eastAsia="en-GB"/>
        </w:rPr>
      </w:pPr>
    </w:p>
    <w:p w:rsidR="0071037D" w:rsidRPr="0071037D" w:rsidRDefault="0071037D" w:rsidP="0071037D">
      <w:pPr>
        <w:autoSpaceDE w:val="0"/>
        <w:autoSpaceDN w:val="0"/>
        <w:spacing w:line="240" w:lineRule="auto"/>
        <w:ind w:firstLine="0"/>
        <w:jc w:val="center"/>
        <w:rPr>
          <w:rFonts w:eastAsia="Times New Roman" w:cs="Times New Roman"/>
          <w:sz w:val="16"/>
          <w:szCs w:val="16"/>
          <w:lang w:eastAsia="en-GB"/>
        </w:rPr>
      </w:pPr>
      <w:r w:rsidRPr="0071037D">
        <w:rPr>
          <w:rFonts w:eastAsia="Times New Roman" w:cs="Times New Roman"/>
          <w:sz w:val="16"/>
          <w:szCs w:val="16"/>
          <w:lang w:eastAsia="en-GB"/>
        </w:rPr>
        <w:t xml:space="preserve">12, PATERNOSTER ROW. </w:t>
      </w:r>
    </w:p>
    <w:p w:rsidR="0071037D" w:rsidRPr="0071037D" w:rsidRDefault="0071037D" w:rsidP="0071037D">
      <w:pPr>
        <w:autoSpaceDE w:val="0"/>
        <w:autoSpaceDN w:val="0"/>
        <w:spacing w:line="240" w:lineRule="auto"/>
        <w:ind w:firstLine="0"/>
        <w:jc w:val="center"/>
        <w:rPr>
          <w:rFonts w:eastAsia="Times New Roman" w:cs="Times New Roman"/>
          <w:sz w:val="16"/>
          <w:szCs w:val="16"/>
          <w:lang w:eastAsia="en-GB"/>
        </w:rPr>
      </w:pPr>
    </w:p>
    <w:p w:rsidR="0071037D" w:rsidRPr="0071037D" w:rsidRDefault="0071037D" w:rsidP="0071037D">
      <w:pPr>
        <w:autoSpaceDE w:val="0"/>
        <w:autoSpaceDN w:val="0"/>
        <w:spacing w:line="240" w:lineRule="auto"/>
        <w:ind w:firstLine="0"/>
        <w:jc w:val="center"/>
        <w:rPr>
          <w:rFonts w:eastAsia="Times New Roman" w:cs="Times New Roman"/>
          <w:sz w:val="16"/>
          <w:szCs w:val="16"/>
          <w:lang w:eastAsia="en-GB"/>
        </w:rPr>
      </w:pPr>
      <w:r w:rsidRPr="0071037D">
        <w:rPr>
          <w:rFonts w:eastAsia="Times New Roman" w:cs="Times New Roman"/>
          <w:sz w:val="16"/>
          <w:szCs w:val="16"/>
          <w:lang w:eastAsia="en-GB"/>
        </w:rPr>
        <w:t>1883AD.</w:t>
      </w:r>
    </w:p>
    <w:p w:rsidR="0071037D" w:rsidRPr="0071037D" w:rsidRDefault="0071037D" w:rsidP="0071037D">
      <w:pPr>
        <w:rPr>
          <w:rFonts w:eastAsia="Times New Roman" w:cs="Times New Roman"/>
          <w:sz w:val="22"/>
        </w:rPr>
      </w:pPr>
      <w:r w:rsidRPr="0071037D">
        <w:rPr>
          <w:rFonts w:eastAsia="Times New Roman" w:cs="Times New Roman"/>
          <w:sz w:val="22"/>
        </w:rPr>
        <w:br w:type="page"/>
      </w:r>
    </w:p>
    <w:p w:rsidR="008F6FE4" w:rsidRPr="008F6FE4" w:rsidRDefault="008F6FE4" w:rsidP="0022634F">
      <w:pPr>
        <w:spacing w:line="480" w:lineRule="auto"/>
        <w:ind w:firstLine="0"/>
        <w:jc w:val="center"/>
        <w:rPr>
          <w:bCs/>
        </w:rPr>
      </w:pPr>
      <w:r w:rsidRPr="008F6FE4">
        <w:rPr>
          <w:bCs/>
        </w:rPr>
        <w:lastRenderedPageBreak/>
        <w:t>THE COST</w:t>
      </w:r>
    </w:p>
    <w:p w:rsidR="008F6FE4" w:rsidRPr="008F6FE4" w:rsidRDefault="00DE5EE4" w:rsidP="0022634F">
      <w:pPr>
        <w:ind w:left="284" w:hanging="284"/>
      </w:pPr>
      <w:r w:rsidRPr="00DE5EE4">
        <w:rPr>
          <w:iCs/>
        </w:rPr>
        <w:t>“</w:t>
      </w:r>
      <w:r w:rsidR="000810B3" w:rsidRPr="008F6FE4">
        <w:rPr>
          <w:i/>
          <w:iCs/>
        </w:rPr>
        <w:t>Which</w:t>
      </w:r>
      <w:r w:rsidR="008F6FE4" w:rsidRPr="008F6FE4">
        <w:rPr>
          <w:i/>
          <w:iCs/>
        </w:rPr>
        <w:t xml:space="preserve"> of you, intending to build a house, sitteth not down first and</w:t>
      </w:r>
      <w:r w:rsidR="008F6FE4" w:rsidRPr="008F6FE4">
        <w:rPr>
          <w:i/>
          <w:iCs/>
        </w:rPr>
        <w:br/>
        <w:t>counteth the cost</w:t>
      </w:r>
      <w:r w:rsidR="0071037D">
        <w:rPr>
          <w:i/>
          <w:iCs/>
        </w:rPr>
        <w:t>?</w:t>
      </w:r>
      <w:r w:rsidRPr="00DE5EE4">
        <w:rPr>
          <w:iCs/>
        </w:rPr>
        <w:t>”</w:t>
      </w:r>
      <w:r w:rsidR="008F6FE4" w:rsidRPr="008F6FE4">
        <w:rPr>
          <w:i/>
          <w:iCs/>
        </w:rPr>
        <w:t>—</w:t>
      </w:r>
      <w:r w:rsidR="008F6FE4" w:rsidRPr="0071037D">
        <w:rPr>
          <w:iCs/>
        </w:rPr>
        <w:t>LUKE</w:t>
      </w:r>
      <w:r w:rsidR="008F6FE4" w:rsidRPr="008F6FE4">
        <w:rPr>
          <w:i/>
          <w:iCs/>
        </w:rPr>
        <w:t xml:space="preserve"> </w:t>
      </w:r>
      <w:r w:rsidR="008F6FE4" w:rsidRPr="008F6FE4">
        <w:t>xiv. 28.</w:t>
      </w:r>
    </w:p>
    <w:p w:rsidR="0022634F" w:rsidRDefault="0022634F" w:rsidP="0022634F"/>
    <w:p w:rsidR="008F6FE4" w:rsidRPr="008F6FE4" w:rsidRDefault="008F6FE4" w:rsidP="0022634F">
      <w:pPr>
        <w:ind w:firstLine="0"/>
      </w:pPr>
      <w:r w:rsidRPr="008F6FE4">
        <w:t>THE text which heads this page is one of great importance. Few are the people who are not often obliged to ask themselves</w:t>
      </w:r>
      <w:r w:rsidR="0022634F">
        <w:t>—“</w:t>
      </w:r>
      <w:r w:rsidRPr="008F6FE4">
        <w:t>What does it cost</w:t>
      </w:r>
      <w:r>
        <w:t>?”</w:t>
      </w:r>
    </w:p>
    <w:p w:rsidR="008F6FE4" w:rsidRPr="008F6FE4" w:rsidRDefault="008F6FE4" w:rsidP="0022634F">
      <w:r w:rsidRPr="008F6FE4">
        <w:t>In buying property, in building houses, in furnishing rooms, in forming plans, in changing dwellings, in educating children, it is wise and prudent to look forward and consider. Many would save themselves much sorrow and trouble if they would only remember the question</w:t>
      </w:r>
      <w:r w:rsidR="0022634F">
        <w:t>—“</w:t>
      </w:r>
      <w:r w:rsidRPr="008F6FE4">
        <w:t>What does it cost</w:t>
      </w:r>
      <w:r>
        <w:t>?”</w:t>
      </w:r>
    </w:p>
    <w:p w:rsidR="008F6FE4" w:rsidRDefault="008F6FE4" w:rsidP="0022634F">
      <w:r w:rsidRPr="008F6FE4">
        <w:t>But there is one subject on which it is specially important to</w:t>
      </w:r>
      <w:r>
        <w:t xml:space="preserve"> “</w:t>
      </w:r>
      <w:r w:rsidRPr="008F6FE4">
        <w:t>count the cost.</w:t>
      </w:r>
      <w:r>
        <w:t>”</w:t>
      </w:r>
      <w:r w:rsidRPr="008F6FE4">
        <w:t xml:space="preserve"> That subject is the salvation of our souls. What does it cost to be a true Christian</w:t>
      </w:r>
      <w:r>
        <w:t>?</w:t>
      </w:r>
      <w:r w:rsidRPr="008F6FE4">
        <w:t xml:space="preserve"> What does it cost to be </w:t>
      </w:r>
      <w:r w:rsidRPr="00363113">
        <w:rPr>
          <w:iCs/>
        </w:rPr>
        <w:t>a</w:t>
      </w:r>
      <w:r w:rsidRPr="008F6FE4">
        <w:rPr>
          <w:i/>
          <w:iCs/>
        </w:rPr>
        <w:t xml:space="preserve"> </w:t>
      </w:r>
      <w:r w:rsidRPr="008F6FE4">
        <w:t>really holy man</w:t>
      </w:r>
      <w:r>
        <w:t>?</w:t>
      </w:r>
      <w:r w:rsidRPr="008F6FE4">
        <w:t xml:space="preserve"> This, after </w:t>
      </w:r>
      <w:r w:rsidR="00363113">
        <w:t>all</w:t>
      </w:r>
      <w:r w:rsidRPr="008F6FE4">
        <w:t>, is the grand question. For want of thought about this, thousands, after seeming to begin well, turn away from the road to heaven, and are lost for ever in hell. Let me try to say a few words which may throw light on the subject.</w:t>
      </w:r>
    </w:p>
    <w:p w:rsidR="008F6FE4" w:rsidRPr="008F6FE4" w:rsidRDefault="008F6FE4" w:rsidP="0022634F"/>
    <w:p w:rsidR="008F6FE4" w:rsidRPr="008F6FE4" w:rsidRDefault="0022634F" w:rsidP="00363113">
      <w:pPr>
        <w:rPr>
          <w:i/>
          <w:iCs/>
        </w:rPr>
      </w:pPr>
      <w:r>
        <w:t>I.</w:t>
      </w:r>
      <w:r w:rsidR="008F6FE4" w:rsidRPr="008F6FE4">
        <w:t xml:space="preserve"> </w:t>
      </w:r>
      <w:r w:rsidR="00AE145C">
        <w:t xml:space="preserve">I </w:t>
      </w:r>
      <w:r w:rsidR="008F6FE4" w:rsidRPr="008F6FE4">
        <w:t xml:space="preserve">will show, firstly, </w:t>
      </w:r>
      <w:r w:rsidR="008F6FE4" w:rsidRPr="008F6FE4">
        <w:rPr>
          <w:i/>
          <w:iCs/>
        </w:rPr>
        <w:t>what it costs to be a true Christian.</w:t>
      </w:r>
    </w:p>
    <w:p w:rsidR="008F6FE4" w:rsidRPr="008F6FE4" w:rsidRDefault="008F6FE4" w:rsidP="00363113">
      <w:pPr>
        <w:rPr>
          <w:i/>
          <w:iCs/>
        </w:rPr>
      </w:pPr>
      <w:r w:rsidRPr="008F6FE4">
        <w:t>I</w:t>
      </w:r>
      <w:r w:rsidR="0022634F">
        <w:t>I.</w:t>
      </w:r>
      <w:r w:rsidRPr="008F6FE4">
        <w:t xml:space="preserve"> </w:t>
      </w:r>
      <w:r w:rsidR="00AE145C">
        <w:t xml:space="preserve">I </w:t>
      </w:r>
      <w:r w:rsidRPr="008F6FE4">
        <w:t xml:space="preserve">will explain, secondly, </w:t>
      </w:r>
      <w:r w:rsidRPr="008F6FE4">
        <w:rPr>
          <w:i/>
          <w:iCs/>
        </w:rPr>
        <w:t>why it is of such great importance to count the cost.</w:t>
      </w:r>
    </w:p>
    <w:p w:rsidR="008F6FE4" w:rsidRPr="008F6FE4" w:rsidRDefault="0022634F" w:rsidP="00363113">
      <w:pPr>
        <w:rPr>
          <w:i/>
          <w:iCs/>
        </w:rPr>
      </w:pPr>
      <w:r>
        <w:t xml:space="preserve">III. </w:t>
      </w:r>
      <w:r w:rsidR="008F6FE4" w:rsidRPr="008F6FE4">
        <w:t xml:space="preserve">I will give, in the last place, </w:t>
      </w:r>
      <w:r w:rsidR="008F6FE4" w:rsidRPr="008F6FE4">
        <w:rPr>
          <w:i/>
          <w:iCs/>
        </w:rPr>
        <w:t>some hints which may help men to count the cost rightly.</w:t>
      </w:r>
    </w:p>
    <w:p w:rsidR="008F6FE4" w:rsidRDefault="008F6FE4" w:rsidP="0022634F"/>
    <w:p w:rsidR="008F6FE4" w:rsidRPr="008F6FE4" w:rsidRDefault="008F6FE4" w:rsidP="0022634F">
      <w:r w:rsidRPr="008F6FE4">
        <w:t>We are living in strange times. Events are hurrying on with singular r</w:t>
      </w:r>
      <w:r w:rsidRPr="008F6FE4">
        <w:t>a</w:t>
      </w:r>
      <w:r w:rsidRPr="008F6FE4">
        <w:t>pidity. We never know</w:t>
      </w:r>
      <w:r>
        <w:t xml:space="preserve"> “</w:t>
      </w:r>
      <w:r w:rsidRPr="008F6FE4">
        <w:t>what a day may bring forth</w:t>
      </w:r>
      <w:r w:rsidR="00363113">
        <w:t>”</w:t>
      </w:r>
      <w:r>
        <w:t>;</w:t>
      </w:r>
      <w:r w:rsidRPr="008F6FE4">
        <w:t xml:space="preserve"> how much less do we know what may happen in a year</w:t>
      </w:r>
      <w:r>
        <w:t>!</w:t>
      </w:r>
      <w:r w:rsidRPr="008F6FE4">
        <w:t>—We live in a day of great religious pr</w:t>
      </w:r>
      <w:r w:rsidRPr="008F6FE4">
        <w:t>o</w:t>
      </w:r>
      <w:r w:rsidRPr="008F6FE4">
        <w:t>fession. Scores of professing Christians in every part of the land are expres</w:t>
      </w:r>
      <w:r w:rsidRPr="008F6FE4">
        <w:t>s</w:t>
      </w:r>
      <w:r w:rsidRPr="008F6FE4">
        <w:t>ing a desire for more holiness and a higher degree of spiritual life. Yet not</w:t>
      </w:r>
      <w:r w:rsidRPr="008F6FE4">
        <w:t>h</w:t>
      </w:r>
      <w:r w:rsidRPr="008F6FE4">
        <w:t>ing is more common than to see people receiving the Word with joy, and then after two or three years falling away, and going back to their sins. They had not considered</w:t>
      </w:r>
      <w:r>
        <w:t xml:space="preserve"> “</w:t>
      </w:r>
      <w:r w:rsidRPr="008F6FE4">
        <w:t>what it costs</w:t>
      </w:r>
      <w:r w:rsidR="00363113">
        <w:t>”</w:t>
      </w:r>
      <w:r>
        <w:t xml:space="preserve"> </w:t>
      </w:r>
      <w:r w:rsidRPr="008F6FE4">
        <w:t>to be a really consistent believer and h</w:t>
      </w:r>
      <w:r w:rsidRPr="008F6FE4">
        <w:t>o</w:t>
      </w:r>
      <w:r w:rsidRPr="008F6FE4">
        <w:t>ly Christian. Surely these are times when we ought often to sit down and</w:t>
      </w:r>
      <w:r>
        <w:t xml:space="preserve"> “</w:t>
      </w:r>
      <w:r w:rsidRPr="008F6FE4">
        <w:t>count the cost,</w:t>
      </w:r>
      <w:r>
        <w:t>”</w:t>
      </w:r>
      <w:r w:rsidRPr="008F6FE4">
        <w:t xml:space="preserve"> and to consider the state of our souls. We must mind what we are about. If we desire to be truly holy, it is a good sign. We may thank God for putting the desire into our hearts, But still the cost ought</w:t>
      </w:r>
      <w:r w:rsidR="00363113">
        <w:t xml:space="preserve"> to be counted. No doubt Christ’</w:t>
      </w:r>
      <w:r w:rsidRPr="008F6FE4">
        <w:t>s way to eternal life is a way of pleasantness. But it is folly to shut our eyes to the fact that His way is narrow, and the cross comes before the crown.</w:t>
      </w:r>
    </w:p>
    <w:p w:rsidR="0022634F" w:rsidRDefault="0022634F" w:rsidP="0022634F"/>
    <w:p w:rsidR="008F6FE4" w:rsidRPr="008F6FE4" w:rsidRDefault="008F6FE4" w:rsidP="0022634F">
      <w:pPr>
        <w:rPr>
          <w:i/>
          <w:iCs/>
        </w:rPr>
      </w:pPr>
      <w:r w:rsidRPr="008F6FE4">
        <w:t xml:space="preserve">I. I have, first, to show </w:t>
      </w:r>
      <w:r w:rsidRPr="008F6FE4">
        <w:rPr>
          <w:i/>
          <w:iCs/>
        </w:rPr>
        <w:t>what it costs to be a true Christian.</w:t>
      </w:r>
    </w:p>
    <w:p w:rsidR="008F6FE4" w:rsidRPr="008F6FE4" w:rsidRDefault="008F6FE4" w:rsidP="0022634F">
      <w:r w:rsidRPr="008F6FE4">
        <w:lastRenderedPageBreak/>
        <w:t xml:space="preserve">Let there be no mistake about my meaning. I am not examining what </w:t>
      </w:r>
      <w:r w:rsidRPr="00363113">
        <w:t>i</w:t>
      </w:r>
      <w:r w:rsidRPr="008F6FE4">
        <w:t>t costs to save a Christian</w:t>
      </w:r>
      <w:r w:rsidR="00363113">
        <w:t>’</w:t>
      </w:r>
      <w:r w:rsidRPr="008F6FE4">
        <w:t>s soul. I know well that it costs nothing less than the blood of the Son of God to provide an atone</w:t>
      </w:r>
      <w:r w:rsidRPr="008F6FE4">
        <w:softHyphen/>
        <w:t>ment, and to redeem man from hell. The price paid for our redemption was nothing less than the death of Jesus Christ on Calvary. We</w:t>
      </w:r>
      <w:r>
        <w:t xml:space="preserve"> “</w:t>
      </w:r>
      <w:r w:rsidRPr="008F6FE4">
        <w:t>are bought with a price.</w:t>
      </w:r>
      <w:r>
        <w:t>” “</w:t>
      </w:r>
      <w:r w:rsidRPr="008F6FE4">
        <w:t>Christ gave Himself a ransom for all.</w:t>
      </w:r>
      <w:r>
        <w:t>”</w:t>
      </w:r>
      <w:r w:rsidRPr="008F6FE4">
        <w:t xml:space="preserve"> (1 Cor. vi. 20</w:t>
      </w:r>
      <w:r>
        <w:t>;</w:t>
      </w:r>
      <w:r w:rsidR="00363113">
        <w:t xml:space="preserve"> 1</w:t>
      </w:r>
      <w:r w:rsidRPr="008F6FE4">
        <w:t xml:space="preserve"> Tim. ii. 6.) But all this is wide of the question. The point I want to consider is another one altogether. It is what a man must be </w:t>
      </w:r>
      <w:r w:rsidRPr="008F6FE4">
        <w:rPr>
          <w:i/>
          <w:iCs/>
        </w:rPr>
        <w:t xml:space="preserve">ready to give up </w:t>
      </w:r>
      <w:r w:rsidRPr="008F6FE4">
        <w:t xml:space="preserve">if he wishes to be saved. It is the amount of sacrifice a man must submit to if he intends </w:t>
      </w:r>
      <w:r w:rsidR="000810B3" w:rsidRPr="008F6FE4">
        <w:t>to</w:t>
      </w:r>
      <w:r w:rsidRPr="008F6FE4">
        <w:t xml:space="preserve"> serve Christ. It is in this sense that I raise the question</w:t>
      </w:r>
      <w:r>
        <w:t>,</w:t>
      </w:r>
      <w:r w:rsidRPr="008F6FE4">
        <w:t xml:space="preserve"> </w:t>
      </w:r>
      <w:r w:rsidR="00363113">
        <w:t>“</w:t>
      </w:r>
      <w:r w:rsidRPr="008F6FE4">
        <w:t>What does it cost</w:t>
      </w:r>
      <w:r>
        <w:t>?”</w:t>
      </w:r>
      <w:r w:rsidRPr="008F6FE4">
        <w:t xml:space="preserve"> And I believe firmly that it is a most important one.</w:t>
      </w:r>
    </w:p>
    <w:p w:rsidR="008F6FE4" w:rsidRPr="008F6FE4" w:rsidRDefault="008F6FE4" w:rsidP="0022634F">
      <w:r w:rsidRPr="008F6FE4">
        <w:t>I grant freely that it costs little to be a mere outward Christian. A man has only got to attend a place of worship twice on Sunday, and to be tolerably moral during the week, and he has gone as far as thousands around him ever go in religion. All this is cheap and easy work</w:t>
      </w:r>
      <w:r>
        <w:t>:</w:t>
      </w:r>
      <w:r w:rsidRPr="008F6FE4">
        <w:t xml:space="preserve"> it entails no self-denial or self-sacrifice. If this is saving Christianity, and will take us to heaven when we die, we must alter the description of the way of life, and write</w:t>
      </w:r>
      <w:r>
        <w:t>,</w:t>
      </w:r>
      <w:r w:rsidR="00363113">
        <w:t xml:space="preserve"> “</w:t>
      </w:r>
      <w:r w:rsidRPr="008F6FE4">
        <w:t>Wide is the gate and broad is the way that leads to heaven</w:t>
      </w:r>
      <w:r>
        <w:t>!”</w:t>
      </w:r>
    </w:p>
    <w:p w:rsidR="008F6FE4" w:rsidRPr="008F6FE4" w:rsidRDefault="008F6FE4" w:rsidP="0022634F">
      <w:r w:rsidRPr="008F6FE4">
        <w:t>But it does cost something to be a real Christian, according to the stan</w:t>
      </w:r>
      <w:r w:rsidRPr="008F6FE4">
        <w:t>d</w:t>
      </w:r>
      <w:r w:rsidRPr="008F6FE4">
        <w:t>ard of the Bible. There are enemies to be overcome, battles to be fought, sacrifices to be made, an Egypt to be forsaken, a wilderness to be passed through, a cross to be carried, a race to be run. Conversion is not putting a man in an arm-chair and taking him easily to heaven. It is the beginning of a mighty conflict, in which it costs much to win the victory. Hence arises the unspeak</w:t>
      </w:r>
      <w:r w:rsidRPr="008F6FE4">
        <w:softHyphen/>
        <w:t>able importance of</w:t>
      </w:r>
      <w:r>
        <w:t xml:space="preserve"> “</w:t>
      </w:r>
      <w:r w:rsidRPr="008F6FE4">
        <w:t>counting the cost.</w:t>
      </w:r>
      <w:r>
        <w:t>”</w:t>
      </w:r>
    </w:p>
    <w:p w:rsidR="008F6FE4" w:rsidRPr="008F6FE4" w:rsidRDefault="008F6FE4" w:rsidP="0022634F">
      <w:r w:rsidRPr="008F6FE4">
        <w:t>Let me try to show precisely and particularly what it costs to be a true Christian. Let us suppose that a man is disposed to take service with Christ, and feels drawn and inclined to follow Him. Let us suppose that some affli</w:t>
      </w:r>
      <w:r w:rsidRPr="008F6FE4">
        <w:t>c</w:t>
      </w:r>
      <w:r w:rsidRPr="008F6FE4">
        <w:t>tion, or some sudden death, or an awakening sermon, has stirred his co</w:t>
      </w:r>
      <w:r w:rsidRPr="008F6FE4">
        <w:t>n</w:t>
      </w:r>
      <w:r w:rsidRPr="008F6FE4">
        <w:t>science, and made him feel the value of his soul and desire to be a true Christian. No doubt there is everything to encourage him. His sins may be freely forgiven, however many and great. His heart may be completely changed, however cold and hard. Christ and the Holy Spirit, mercy and grace, are all ready for him. But still he should count the cost. Let us see particularly, one by one, the things that his religion will cost him.</w:t>
      </w:r>
    </w:p>
    <w:p w:rsidR="008F6FE4" w:rsidRPr="008F6FE4" w:rsidRDefault="000810B3" w:rsidP="0022634F">
      <w:r>
        <w:t xml:space="preserve">(1) </w:t>
      </w:r>
      <w:r w:rsidR="008F6FE4" w:rsidRPr="008F6FE4">
        <w:t xml:space="preserve">For one thing, it will cost him </w:t>
      </w:r>
      <w:r w:rsidR="008F6FE4" w:rsidRPr="008F6FE4">
        <w:rPr>
          <w:i/>
          <w:iCs/>
        </w:rPr>
        <w:t xml:space="preserve">his self-righteousness. </w:t>
      </w:r>
      <w:r w:rsidR="008F6FE4" w:rsidRPr="008F6FE4">
        <w:t>He must cast away all pride and high thoughts, and conceit of his own goodness. He must be content to go to heaven as a poor sinner saved only by free grace, and owing all to the merit and righteous</w:t>
      </w:r>
      <w:r w:rsidR="008F6FE4" w:rsidRPr="008F6FE4">
        <w:softHyphen/>
        <w:t>ness of another. He must really feel as well as say the Prayer-book words—that he has</w:t>
      </w:r>
      <w:r w:rsidR="008F6FE4">
        <w:t xml:space="preserve"> “</w:t>
      </w:r>
      <w:r w:rsidR="008F6FE4" w:rsidRPr="008F6FE4">
        <w:t>erred and gone astray like a lost sheep,</w:t>
      </w:r>
      <w:r w:rsidR="008F6FE4">
        <w:t>”</w:t>
      </w:r>
      <w:r w:rsidR="008F6FE4" w:rsidRPr="008F6FE4">
        <w:t xml:space="preserve"> that he has</w:t>
      </w:r>
      <w:r w:rsidR="008F6FE4">
        <w:t xml:space="preserve"> “</w:t>
      </w:r>
      <w:r w:rsidR="008F6FE4" w:rsidRPr="008F6FE4">
        <w:t xml:space="preserve">left undone the things he ought to have done, and done the things he ought not to have done, and that there is no health in </w:t>
      </w:r>
      <w:r w:rsidR="008F6FE4" w:rsidRPr="008F6FE4">
        <w:lastRenderedPageBreak/>
        <w:t>him.</w:t>
      </w:r>
      <w:r w:rsidR="008F6FE4">
        <w:t>”</w:t>
      </w:r>
      <w:r w:rsidR="008F6FE4" w:rsidRPr="008F6FE4">
        <w:t xml:space="preserve"> He must be willing to give up all trust in his own morality, respect</w:t>
      </w:r>
      <w:r w:rsidR="008F6FE4" w:rsidRPr="008F6FE4">
        <w:t>a</w:t>
      </w:r>
      <w:r w:rsidR="008F6FE4" w:rsidRPr="008F6FE4">
        <w:t>bility, praying, Bible-reading, church-going, and sacrament-receiving, and to trust in nothing but Jesus Christ.</w:t>
      </w:r>
    </w:p>
    <w:p w:rsidR="008F6FE4" w:rsidRPr="008F6FE4" w:rsidRDefault="008F6FE4" w:rsidP="0022634F">
      <w:r w:rsidRPr="008F6FE4">
        <w:t xml:space="preserve">Now this sounds hard to some. </w:t>
      </w:r>
      <w:r w:rsidR="0033327A">
        <w:t>“</w:t>
      </w:r>
      <w:r w:rsidRPr="008F6FE4">
        <w:t>I do not wonder</w:t>
      </w:r>
      <w:r>
        <w:t>.”</w:t>
      </w:r>
      <w:r w:rsidRPr="008F6FE4">
        <w:t xml:space="preserve"> Sir,</w:t>
      </w:r>
      <w:r>
        <w:t>”</w:t>
      </w:r>
      <w:r w:rsidRPr="008F6FE4">
        <w:t xml:space="preserve"> said a godly ploughman to the well-known James Hervey, of Weston </w:t>
      </w:r>
      <w:proofErr w:type="spellStart"/>
      <w:r w:rsidRPr="008F6FE4">
        <w:t>Favell</w:t>
      </w:r>
      <w:proofErr w:type="spellEnd"/>
      <w:r>
        <w:t>,</w:t>
      </w:r>
      <w:r w:rsidR="0033327A">
        <w:t xml:space="preserve"> “</w:t>
      </w:r>
      <w:r w:rsidRPr="008F6FE4">
        <w:t>it is har</w:t>
      </w:r>
      <w:r w:rsidRPr="008F6FE4">
        <w:t>d</w:t>
      </w:r>
      <w:r w:rsidRPr="008F6FE4">
        <w:t>er to deny proud self than sinful self. But it is absolutely necessary.</w:t>
      </w:r>
      <w:r>
        <w:t>”</w:t>
      </w:r>
      <w:r w:rsidRPr="008F6FE4">
        <w:t xml:space="preserve"> Let us set down this item first and foremost in our account. To be a true Christian it will cost a man his self-righteousness.</w:t>
      </w:r>
    </w:p>
    <w:p w:rsidR="008F6FE4" w:rsidRPr="008F6FE4" w:rsidRDefault="000810B3" w:rsidP="0022634F">
      <w:r>
        <w:t xml:space="preserve">(2) </w:t>
      </w:r>
      <w:r w:rsidR="008F6FE4" w:rsidRPr="008F6FE4">
        <w:t xml:space="preserve">For another thing, it will cost a man </w:t>
      </w:r>
      <w:r w:rsidR="008F6FE4" w:rsidRPr="008F6FE4">
        <w:rPr>
          <w:i/>
          <w:iCs/>
        </w:rPr>
        <w:t xml:space="preserve">his sins. </w:t>
      </w:r>
      <w:r w:rsidR="008F6FE4" w:rsidRPr="008F6FE4">
        <w:t>He must be willing to give up every habit and practice which is wrong in God</w:t>
      </w:r>
      <w:r w:rsidR="00363113">
        <w:t>’</w:t>
      </w:r>
      <w:r w:rsidR="008F6FE4" w:rsidRPr="008F6FE4">
        <w:t xml:space="preserve">s sight. He must set his face against it, quarrel with it, break off from it, fight with it, crucify it, and labour to keep it under, whatever the world around him may say or think. He must do this honestly and fairly. There must be no separate truce with any special sin which he loves. He must count </w:t>
      </w:r>
      <w:r w:rsidR="008F6FE4" w:rsidRPr="008F6FE4">
        <w:rPr>
          <w:i/>
          <w:iCs/>
        </w:rPr>
        <w:t xml:space="preserve">all </w:t>
      </w:r>
      <w:r w:rsidR="008F6FE4" w:rsidRPr="008F6FE4">
        <w:t xml:space="preserve">sins as his deadly enemies, and hate </w:t>
      </w:r>
      <w:r w:rsidR="008F6FE4" w:rsidRPr="008F6FE4">
        <w:rPr>
          <w:i/>
          <w:iCs/>
        </w:rPr>
        <w:t xml:space="preserve">every </w:t>
      </w:r>
      <w:r w:rsidR="008F6FE4" w:rsidRPr="008F6FE4">
        <w:t>false way. Whether little or great, whether open or secret, all his sins must be thoroughly renounced. They may struggle hard with him every day, and sometimes almost get the mastery over him. But he must never give way to them. He must keep up a perpetual war with his sins. It is written—</w:t>
      </w:r>
      <w:r>
        <w:t>“</w:t>
      </w:r>
      <w:r w:rsidR="008F6FE4" w:rsidRPr="008F6FE4">
        <w:t>Cast away from you all your transgressions.</w:t>
      </w:r>
      <w:r w:rsidR="008F6FE4">
        <w:t>”</w:t>
      </w:r>
      <w:r w:rsidR="008F6FE4" w:rsidRPr="008F6FE4">
        <w:t>—</w:t>
      </w:r>
      <w:r>
        <w:t>“</w:t>
      </w:r>
      <w:r w:rsidR="008F6FE4" w:rsidRPr="008F6FE4">
        <w:t>Break off thy sins and iniquities.</w:t>
      </w:r>
      <w:r w:rsidR="008F6FE4">
        <w:t>”</w:t>
      </w:r>
      <w:r w:rsidR="008F6FE4" w:rsidRPr="008F6FE4">
        <w:t>—</w:t>
      </w:r>
      <w:r>
        <w:t>“</w:t>
      </w:r>
      <w:r w:rsidR="008F6FE4" w:rsidRPr="008F6FE4">
        <w:t>Cease to do evil.</w:t>
      </w:r>
      <w:r>
        <w:t>”</w:t>
      </w:r>
      <w:r w:rsidR="008F6FE4" w:rsidRPr="008F6FE4">
        <w:t>—(Ezek. xviii. 31</w:t>
      </w:r>
      <w:r w:rsidR="008F6FE4">
        <w:t>;</w:t>
      </w:r>
      <w:r w:rsidR="008F6FE4" w:rsidRPr="008F6FE4">
        <w:t xml:space="preserve"> Daniel iv. 27</w:t>
      </w:r>
      <w:r w:rsidR="008F6FE4">
        <w:t>;</w:t>
      </w:r>
      <w:r>
        <w:t xml:space="preserve"> Isa. i. 1</w:t>
      </w:r>
      <w:r w:rsidR="008F6FE4" w:rsidRPr="008F6FE4">
        <w:t>6.)</w:t>
      </w:r>
    </w:p>
    <w:p w:rsidR="008F6FE4" w:rsidRPr="008F6FE4" w:rsidRDefault="008F6FE4" w:rsidP="0022634F">
      <w:r w:rsidRPr="008F6FE4">
        <w:t>This also sounds hard. I do not wonder. Our sins are often as dear to us as our children</w:t>
      </w:r>
      <w:r>
        <w:t>:</w:t>
      </w:r>
      <w:r w:rsidRPr="008F6FE4">
        <w:t xml:space="preserve"> we love them, hug them, cleave to them, and delight in them. To part with them is as hard as cutting off a right hand, or plucking out a right eye. But it must be done.</w:t>
      </w:r>
      <w:r w:rsidR="0033327A">
        <w:t xml:space="preserve"> </w:t>
      </w:r>
      <w:r w:rsidRPr="008F6FE4">
        <w:t>The parting must come.</w:t>
      </w:r>
      <w:r w:rsidR="0033327A">
        <w:t xml:space="preserve"> “</w:t>
      </w:r>
      <w:r w:rsidRPr="008F6FE4">
        <w:t>Though wic</w:t>
      </w:r>
      <w:r w:rsidRPr="008F6FE4">
        <w:t>k</w:t>
      </w:r>
      <w:r w:rsidRPr="008F6FE4">
        <w:t>edness be sweet in the</w:t>
      </w:r>
      <w:r w:rsidR="0022634F">
        <w:t xml:space="preserve"> </w:t>
      </w:r>
      <w:r w:rsidRPr="008F6FE4">
        <w:t>sinner</w:t>
      </w:r>
      <w:r w:rsidR="00363113">
        <w:t>’</w:t>
      </w:r>
      <w:r w:rsidRPr="008F6FE4">
        <w:t>s mouth, though he hide it under his tongue</w:t>
      </w:r>
      <w:r>
        <w:t>;</w:t>
      </w:r>
      <w:r w:rsidRPr="008F6FE4">
        <w:t xml:space="preserve"> though he spare it, and forsake it not,</w:t>
      </w:r>
      <w:r>
        <w:t>”</w:t>
      </w:r>
      <w:r w:rsidRPr="008F6FE4">
        <w:t xml:space="preserve"> yet it must be given up, if wishes to be saved. (Job xx. 12, 13.) He and sin must quarrel, if he and God are to be friends. Christ is willing to receive any sinners. But He will not receive them if they will stick to their sins. Let us set down that item second in our account. To be a Christian it will cost a man his sins.</w:t>
      </w:r>
    </w:p>
    <w:p w:rsidR="008F6FE4" w:rsidRPr="008F6FE4" w:rsidRDefault="000810B3" w:rsidP="0022634F">
      <w:r>
        <w:t xml:space="preserve">(3) </w:t>
      </w:r>
      <w:r w:rsidR="008F6FE4" w:rsidRPr="008F6FE4">
        <w:t xml:space="preserve">For another thing, it will cost a man </w:t>
      </w:r>
      <w:r w:rsidR="008F6FE4" w:rsidRPr="00186667">
        <w:rPr>
          <w:i/>
          <w:iCs/>
        </w:rPr>
        <w:t xml:space="preserve">his love of ease. </w:t>
      </w:r>
      <w:r w:rsidR="008F6FE4" w:rsidRPr="008F6FE4">
        <w:t>He must take pains and trouble, if he means to run a successful race towards heaven. He must daily watch and stand on his guard, like a soldier on enemy</w:t>
      </w:r>
      <w:r w:rsidR="00363113">
        <w:t>’</w:t>
      </w:r>
      <w:r w:rsidR="008F6FE4" w:rsidRPr="008F6FE4">
        <w:t>s ground. He must take heed to his behaviour every hour of the day, in every comp</w:t>
      </w:r>
      <w:r w:rsidR="008F6FE4" w:rsidRPr="008F6FE4">
        <w:t>a</w:t>
      </w:r>
      <w:r w:rsidR="008F6FE4" w:rsidRPr="008F6FE4">
        <w:t>ny, and in every place, in public as well as in private, among strangers as well as at home. He must be careful over his time, his tongue, his temper, his thoughts, his imagination, his motives, his conduct in every relation of life. He must be diligent about his prayers, his Bible-reading, and his use of Sundays, with all their means of grace. In attending to these things he may come far short of perfection</w:t>
      </w:r>
      <w:r w:rsidR="008F6FE4">
        <w:t>;</w:t>
      </w:r>
      <w:r w:rsidR="008F6FE4" w:rsidRPr="008F6FE4">
        <w:t xml:space="preserve"> but there is none of them that he can safely n</w:t>
      </w:r>
      <w:r w:rsidR="008F6FE4" w:rsidRPr="008F6FE4">
        <w:t>e</w:t>
      </w:r>
      <w:r w:rsidR="008F6FE4" w:rsidRPr="008F6FE4">
        <w:lastRenderedPageBreak/>
        <w:t>glect</w:t>
      </w:r>
      <w:r w:rsidR="008F6FE4">
        <w:t>.”</w:t>
      </w:r>
      <w:r w:rsidR="008F6FE4" w:rsidRPr="008F6FE4">
        <w:t xml:space="preserve"> The soul of the sluggard desireth, and hath nothing</w:t>
      </w:r>
      <w:r w:rsidR="008F6FE4">
        <w:t>:</w:t>
      </w:r>
      <w:r w:rsidR="008F6FE4" w:rsidRPr="008F6FE4">
        <w:t xml:space="preserve"> but the soul of the</w:t>
      </w:r>
      <w:r w:rsidR="00186667">
        <w:t xml:space="preserve"> </w:t>
      </w:r>
      <w:r w:rsidR="008F6FE4" w:rsidRPr="008F6FE4">
        <w:t>diligent shall be made fat.</w:t>
      </w:r>
      <w:r w:rsidR="008F6FE4">
        <w:t>”</w:t>
      </w:r>
      <w:r w:rsidR="008F6FE4" w:rsidRPr="008F6FE4">
        <w:t xml:space="preserve"> (Prov.</w:t>
      </w:r>
      <w:r w:rsidR="0022634F">
        <w:t xml:space="preserve"> </w:t>
      </w:r>
      <w:r w:rsidR="0033327A">
        <w:t xml:space="preserve">xiii. </w:t>
      </w:r>
      <w:r w:rsidR="008F6FE4" w:rsidRPr="008F6FE4">
        <w:t>4.)</w:t>
      </w:r>
    </w:p>
    <w:p w:rsidR="008F6FE4" w:rsidRPr="008F6FE4" w:rsidRDefault="008F6FE4" w:rsidP="0022634F">
      <w:r w:rsidRPr="008F6FE4">
        <w:t>This also sounds hard. There is nothing we naturally dislike so much as</w:t>
      </w:r>
      <w:r>
        <w:t xml:space="preserve"> “</w:t>
      </w:r>
      <w:r w:rsidRPr="008F6FE4">
        <w:t>trouble</w:t>
      </w:r>
      <w:r w:rsidR="0033327A">
        <w:t xml:space="preserve">” </w:t>
      </w:r>
      <w:r w:rsidRPr="008F6FE4">
        <w:t>about our religion. We hate trouble. We secretly wish we could have a</w:t>
      </w:r>
      <w:r>
        <w:t xml:space="preserve"> “</w:t>
      </w:r>
      <w:r w:rsidRPr="008F6FE4">
        <w:t>vicarious</w:t>
      </w:r>
      <w:r w:rsidR="0033327A">
        <w:t xml:space="preserve">” </w:t>
      </w:r>
      <w:r w:rsidRPr="008F6FE4">
        <w:t>Christianity, and could be good by proxy, and have ev</w:t>
      </w:r>
      <w:r w:rsidRPr="008F6FE4">
        <w:t>e</w:t>
      </w:r>
      <w:r w:rsidRPr="008F6FE4">
        <w:t>rything done for us. Anything that requires exertion and labour is entirely against the grain of our hearts. But the soul can have</w:t>
      </w:r>
      <w:r>
        <w:t xml:space="preserve"> “</w:t>
      </w:r>
      <w:r w:rsidRPr="008F6FE4">
        <w:t>no gains without pains.</w:t>
      </w:r>
      <w:r>
        <w:t>”</w:t>
      </w:r>
      <w:r w:rsidRPr="008F6FE4">
        <w:t xml:space="preserve"> Let us set down that item third in our account. To be a Christian it will cost a man his love of ease.</w:t>
      </w:r>
    </w:p>
    <w:p w:rsidR="008F6FE4" w:rsidRPr="008F6FE4" w:rsidRDefault="008F6FE4" w:rsidP="0022634F">
      <w:r w:rsidRPr="008F6FE4">
        <w:t xml:space="preserve">(4) In the last place, it will cost a man </w:t>
      </w:r>
      <w:r w:rsidRPr="008F6FE4">
        <w:rPr>
          <w:i/>
          <w:iCs/>
        </w:rPr>
        <w:t xml:space="preserve">the favour of the world. </w:t>
      </w:r>
      <w:r w:rsidRPr="008F6FE4">
        <w:t>He must be content to be thought ill of by man if he pleases God. He must count it no strange thing to be mocked, ridiculed, slan</w:t>
      </w:r>
      <w:r w:rsidRPr="008F6FE4">
        <w:softHyphen/>
        <w:t>dered, persecuted, and even ha</w:t>
      </w:r>
      <w:r w:rsidRPr="008F6FE4">
        <w:t>t</w:t>
      </w:r>
      <w:r w:rsidRPr="008F6FE4">
        <w:t>ed. He must not be surprised to find his opinions and practices in religion despised and held up to scorn. He must submit to be thought by many a fool, an en</w:t>
      </w:r>
      <w:r w:rsidRPr="008F6FE4">
        <w:softHyphen/>
        <w:t>thusiast, and a fanatic—to have his words perverted and his actions misrepresented. In fact, he must not marvel if some call him mad. The Ma</w:t>
      </w:r>
      <w:r w:rsidRPr="008F6FE4">
        <w:t>s</w:t>
      </w:r>
      <w:r w:rsidRPr="008F6FE4">
        <w:t>ter says—</w:t>
      </w:r>
      <w:r w:rsidR="000810B3">
        <w:t>“</w:t>
      </w:r>
      <w:r w:rsidRPr="008F6FE4">
        <w:t>Remember the word that I said unto you, The servant is not greater than his lord. If they have persecuted Me, they will also persecute you</w:t>
      </w:r>
      <w:r>
        <w:t>;</w:t>
      </w:r>
      <w:r w:rsidRPr="008F6FE4">
        <w:t xml:space="preserve"> if they have kept My saying, they will keep yours also.</w:t>
      </w:r>
      <w:r>
        <w:t>”</w:t>
      </w:r>
      <w:r w:rsidRPr="008F6FE4">
        <w:t xml:space="preserve"> (John xv. 20.)</w:t>
      </w:r>
    </w:p>
    <w:p w:rsidR="008F6FE4" w:rsidRPr="008F6FE4" w:rsidRDefault="008F6FE4" w:rsidP="0022634F">
      <w:r w:rsidRPr="008F6FE4">
        <w:t>I dare say this also sounds hard. We naturally dislike unjust dealing and false charges, and think it very hard to be accused without cause. We should not be flesh and blood if we did not wish to have the good opinion of our neighbours. It is always unpleasant to be spoken against, and forsaken, and lied about, and to stand alone. But there is no help for it. The cup which our Master drank must be drunk by His disciples. They must be</w:t>
      </w:r>
      <w:r>
        <w:t xml:space="preserve"> “</w:t>
      </w:r>
      <w:r w:rsidRPr="008F6FE4">
        <w:t>despised and rejected of men.</w:t>
      </w:r>
      <w:r>
        <w:t>”</w:t>
      </w:r>
      <w:r w:rsidRPr="008F6FE4">
        <w:t xml:space="preserve"> (Isa. liii. 3.) Let us set down that item last in our account. To be a Christian it will cost a man the favour of the world.</w:t>
      </w:r>
    </w:p>
    <w:p w:rsidR="008F6FE4" w:rsidRPr="008F6FE4" w:rsidRDefault="008F6FE4" w:rsidP="0022634F">
      <w:r w:rsidRPr="008F6FE4">
        <w:t>Such is the account of what it costs to be a true Christian. I grant the list is a heavy one. But where is the item that could be removed</w:t>
      </w:r>
      <w:r>
        <w:t>?</w:t>
      </w:r>
      <w:r w:rsidRPr="008F6FE4">
        <w:t xml:space="preserve"> Bold indeed must that man be who would dare to say that we may keep our self-righteousness, our sins, our laziness, and our love of the world, and yet be saved</w:t>
      </w:r>
      <w:r w:rsidR="00DE5EE4">
        <w:t>!</w:t>
      </w:r>
    </w:p>
    <w:p w:rsidR="008F6FE4" w:rsidRPr="008F6FE4" w:rsidRDefault="008F6FE4" w:rsidP="0022634F">
      <w:pPr>
        <w:rPr>
          <w:bCs/>
        </w:rPr>
      </w:pPr>
      <w:r w:rsidRPr="008F6FE4">
        <w:t xml:space="preserve">I grant it costs much to be a true Christian. But who in his </w:t>
      </w:r>
      <w:r w:rsidRPr="008F6FE4">
        <w:rPr>
          <w:bCs/>
        </w:rPr>
        <w:t>sound senses can doubt that it is worth any cost to have the soul saved</w:t>
      </w:r>
      <w:r>
        <w:rPr>
          <w:bCs/>
        </w:rPr>
        <w:t>?</w:t>
      </w:r>
      <w:r w:rsidRPr="008F6FE4">
        <w:rPr>
          <w:bCs/>
        </w:rPr>
        <w:t xml:space="preserve"> When the ship is in danger of sinking, the crew think nothing of casting overboard the pr</w:t>
      </w:r>
      <w:r w:rsidRPr="008F6FE4">
        <w:rPr>
          <w:bCs/>
        </w:rPr>
        <w:t>e</w:t>
      </w:r>
      <w:r w:rsidRPr="008F6FE4">
        <w:rPr>
          <w:bCs/>
        </w:rPr>
        <w:t>cious cargo. When a limb is mortified, a man will submit to any severe o</w:t>
      </w:r>
      <w:r w:rsidRPr="008F6FE4">
        <w:rPr>
          <w:bCs/>
        </w:rPr>
        <w:t>p</w:t>
      </w:r>
      <w:r w:rsidRPr="008F6FE4">
        <w:rPr>
          <w:bCs/>
        </w:rPr>
        <w:t>eration, and even to amputation, to save life. Surely a Christian should be willing to give up anything which stands between him and heaven. A rel</w:t>
      </w:r>
      <w:r w:rsidRPr="008F6FE4">
        <w:rPr>
          <w:bCs/>
        </w:rPr>
        <w:t>i</w:t>
      </w:r>
      <w:r w:rsidRPr="008F6FE4">
        <w:rPr>
          <w:bCs/>
        </w:rPr>
        <w:t>gion that costs nothing is worth nothing! A cheap Christianity, without a cross, will prove in the end a useless Christianity, without a crown.</w:t>
      </w:r>
    </w:p>
    <w:p w:rsidR="0022634F" w:rsidRDefault="0022634F" w:rsidP="0022634F">
      <w:pPr>
        <w:rPr>
          <w:bCs/>
        </w:rPr>
      </w:pPr>
    </w:p>
    <w:p w:rsidR="008F6FE4" w:rsidRPr="008F6FE4" w:rsidRDefault="008F6FE4" w:rsidP="0022634F">
      <w:pPr>
        <w:rPr>
          <w:bCs/>
          <w:i/>
          <w:iCs/>
        </w:rPr>
      </w:pPr>
      <w:r w:rsidRPr="008F6FE4">
        <w:rPr>
          <w:bCs/>
        </w:rPr>
        <w:lastRenderedPageBreak/>
        <w:t xml:space="preserve">II. I have now, in the second place, to explain </w:t>
      </w:r>
      <w:r w:rsidRPr="008F6FE4">
        <w:rPr>
          <w:bCs/>
          <w:i/>
          <w:iCs/>
        </w:rPr>
        <w:t>why</w:t>
      </w:r>
      <w:r>
        <w:rPr>
          <w:bCs/>
          <w:i/>
          <w:iCs/>
        </w:rPr>
        <w:t xml:space="preserve"> </w:t>
      </w:r>
      <w:r w:rsidR="00DE5EE4" w:rsidRPr="00DE5EE4">
        <w:rPr>
          <w:bCs/>
          <w:iCs/>
        </w:rPr>
        <w:t>“</w:t>
      </w:r>
      <w:r w:rsidRPr="008F6FE4">
        <w:rPr>
          <w:bCs/>
          <w:i/>
          <w:iCs/>
        </w:rPr>
        <w:t>counting the cost</w:t>
      </w:r>
      <w:r w:rsidR="00DE5EE4" w:rsidRPr="00DE5EE4">
        <w:rPr>
          <w:bCs/>
          <w:iCs/>
        </w:rPr>
        <w:t>”</w:t>
      </w:r>
      <w:r w:rsidRPr="008F6FE4">
        <w:rPr>
          <w:bCs/>
          <w:i/>
          <w:iCs/>
        </w:rPr>
        <w:t xml:space="preserve"> is of such great importance to man</w:t>
      </w:r>
      <w:r w:rsidR="00363113">
        <w:rPr>
          <w:bCs/>
          <w:i/>
          <w:iCs/>
        </w:rPr>
        <w:t>’</w:t>
      </w:r>
      <w:r w:rsidRPr="008F6FE4">
        <w:rPr>
          <w:bCs/>
          <w:i/>
          <w:iCs/>
        </w:rPr>
        <w:t>s soul.</w:t>
      </w:r>
    </w:p>
    <w:p w:rsidR="008F6FE4" w:rsidRPr="008F6FE4" w:rsidRDefault="008F6FE4" w:rsidP="0022634F">
      <w:pPr>
        <w:rPr>
          <w:bCs/>
        </w:rPr>
      </w:pPr>
      <w:r w:rsidRPr="008F6FE4">
        <w:rPr>
          <w:bCs/>
        </w:rPr>
        <w:t>I might easily settle this question by laying down the principle, that no duty enjoined by Christ can ever be neglected without damage. I might show how many shut their eyes throughout life to the nature of saving rel</w:t>
      </w:r>
      <w:r w:rsidRPr="008F6FE4">
        <w:rPr>
          <w:bCs/>
        </w:rPr>
        <w:t>i</w:t>
      </w:r>
      <w:r w:rsidRPr="008F6FE4">
        <w:rPr>
          <w:bCs/>
        </w:rPr>
        <w:t>gion, and refuse to consider what it really costs to be a Christian. I might describe how at last, when life is ebbing away, they wake up, and make a few spasmodic efforts to turn to God. I might tell you how they find to their amazement that repentance and conversion are no such easy matters as they had supposed, and that it costs</w:t>
      </w:r>
      <w:r>
        <w:rPr>
          <w:bCs/>
        </w:rPr>
        <w:t xml:space="preserve"> “</w:t>
      </w:r>
      <w:r w:rsidRPr="008F6FE4">
        <w:rPr>
          <w:bCs/>
        </w:rPr>
        <w:t>a great sum</w:t>
      </w:r>
      <w:r w:rsidR="00DE5EE4">
        <w:rPr>
          <w:bCs/>
        </w:rPr>
        <w:t>”</w:t>
      </w:r>
      <w:r>
        <w:rPr>
          <w:bCs/>
        </w:rPr>
        <w:t xml:space="preserve"> </w:t>
      </w:r>
      <w:r w:rsidRPr="008F6FE4">
        <w:rPr>
          <w:bCs/>
        </w:rPr>
        <w:t>to be a true Christian. They discover that habits of pride and sinful indulgence, and love of ease, and worldliness, are not so easily laid aside as they had dreamed. And so, after a faint struggle, they give up in despair, and leave the world hopeless, grac</w:t>
      </w:r>
      <w:r w:rsidRPr="008F6FE4">
        <w:rPr>
          <w:bCs/>
        </w:rPr>
        <w:t>e</w:t>
      </w:r>
      <w:r w:rsidRPr="008F6FE4">
        <w:rPr>
          <w:bCs/>
        </w:rPr>
        <w:t>less, and unfit to meet God</w:t>
      </w:r>
      <w:r w:rsidR="00DE5EE4">
        <w:rPr>
          <w:bCs/>
        </w:rPr>
        <w:t>!</w:t>
      </w:r>
      <w:r w:rsidRPr="008F6FE4">
        <w:rPr>
          <w:bCs/>
        </w:rPr>
        <w:t xml:space="preserve"> They had flattered themselves all their days that religion would be easy work when they once took it up seriously. But they open their eyes too late, and discover for the first time that they are r</w:t>
      </w:r>
      <w:r w:rsidRPr="008F6FE4">
        <w:rPr>
          <w:bCs/>
        </w:rPr>
        <w:t>u</w:t>
      </w:r>
      <w:r w:rsidRPr="008F6FE4">
        <w:rPr>
          <w:bCs/>
        </w:rPr>
        <w:t>ined because they never</w:t>
      </w:r>
      <w:r>
        <w:rPr>
          <w:bCs/>
        </w:rPr>
        <w:t xml:space="preserve"> “</w:t>
      </w:r>
      <w:r w:rsidRPr="008F6FE4">
        <w:rPr>
          <w:bCs/>
        </w:rPr>
        <w:t>counted the cost.</w:t>
      </w:r>
      <w:r>
        <w:rPr>
          <w:bCs/>
        </w:rPr>
        <w:t>”</w:t>
      </w:r>
    </w:p>
    <w:p w:rsidR="008F6FE4" w:rsidRPr="008F6FE4" w:rsidRDefault="000810B3" w:rsidP="0022634F">
      <w:pPr>
        <w:rPr>
          <w:bCs/>
        </w:rPr>
      </w:pPr>
      <w:r w:rsidRPr="008F6FE4">
        <w:rPr>
          <w:bCs/>
        </w:rPr>
        <w:t>But there is one class of persons to whom especially I wish to address myself in ha</w:t>
      </w:r>
      <w:r>
        <w:rPr>
          <w:bCs/>
        </w:rPr>
        <w:t>ndling this part of my subject.</w:t>
      </w:r>
      <w:r w:rsidRPr="008F6FE4">
        <w:rPr>
          <w:bCs/>
        </w:rPr>
        <w:t xml:space="preserve"> </w:t>
      </w:r>
      <w:r w:rsidR="008F6FE4" w:rsidRPr="008F6FE4">
        <w:rPr>
          <w:bCs/>
        </w:rPr>
        <w:t>It is a large class—an increasing class—and a class which in these days is in peculiar danger. Let me in a few plain words try to describe this class. It deserves our best attention.</w:t>
      </w:r>
    </w:p>
    <w:p w:rsidR="008F6FE4" w:rsidRPr="008F6FE4" w:rsidRDefault="008F6FE4" w:rsidP="0022634F">
      <w:r w:rsidRPr="008F6FE4">
        <w:rPr>
          <w:bCs/>
        </w:rPr>
        <w:t>The persons I speak of are not thoughtless about religion</w:t>
      </w:r>
      <w:r w:rsidR="00DE5EE4">
        <w:rPr>
          <w:bCs/>
        </w:rPr>
        <w:t>:</w:t>
      </w:r>
      <w:r w:rsidRPr="008F6FE4">
        <w:rPr>
          <w:bCs/>
        </w:rPr>
        <w:t xml:space="preserve"> they think a good deal about it. They are not ignorant of religion</w:t>
      </w:r>
      <w:r>
        <w:rPr>
          <w:bCs/>
        </w:rPr>
        <w:t>:</w:t>
      </w:r>
      <w:r w:rsidRPr="008F6FE4">
        <w:rPr>
          <w:bCs/>
        </w:rPr>
        <w:t xml:space="preserve"> they know the outlines of it pretty well. But their great defect is</w:t>
      </w:r>
      <w:r w:rsidR="00186667">
        <w:rPr>
          <w:bCs/>
        </w:rPr>
        <w:t xml:space="preserve"> </w:t>
      </w:r>
      <w:r w:rsidRPr="008F6FE4">
        <w:rPr>
          <w:bCs/>
        </w:rPr>
        <w:t>that they are not,</w:t>
      </w:r>
      <w:r w:rsidR="00DE5EE4">
        <w:rPr>
          <w:bCs/>
        </w:rPr>
        <w:t xml:space="preserve"> “rooted and grounded” in </w:t>
      </w:r>
      <w:r w:rsidRPr="008F6FE4">
        <w:rPr>
          <w:bCs/>
        </w:rPr>
        <w:t>their faith.</w:t>
      </w:r>
      <w:r w:rsidR="00186667">
        <w:rPr>
          <w:bCs/>
        </w:rPr>
        <w:t xml:space="preserve"> </w:t>
      </w:r>
      <w:r w:rsidRPr="008F6FE4">
        <w:rPr>
          <w:bCs/>
        </w:rPr>
        <w:t>Too</w:t>
      </w:r>
      <w:r w:rsidR="00186667">
        <w:rPr>
          <w:bCs/>
        </w:rPr>
        <w:t xml:space="preserve"> </w:t>
      </w:r>
      <w:r w:rsidRPr="008F6FE4">
        <w:rPr>
          <w:bCs/>
        </w:rPr>
        <w:t>o</w:t>
      </w:r>
      <w:r w:rsidRPr="008F6FE4">
        <w:t>ft</w:t>
      </w:r>
      <w:r w:rsidRPr="008F6FE4">
        <w:rPr>
          <w:bCs/>
        </w:rPr>
        <w:t>en they have picked up their knowledge second hand, from being in religious families, or from being trained in rel</w:t>
      </w:r>
      <w:r w:rsidRPr="008F6FE4">
        <w:rPr>
          <w:bCs/>
        </w:rPr>
        <w:t>i</w:t>
      </w:r>
      <w:r w:rsidRPr="008F6FE4">
        <w:rPr>
          <w:bCs/>
        </w:rPr>
        <w:t>gious ways, but have never worked it out by their own inward experience. Too often they have hastily taken up a profession of religion under the pre</w:t>
      </w:r>
      <w:r w:rsidRPr="008F6FE4">
        <w:rPr>
          <w:bCs/>
        </w:rPr>
        <w:t>s</w:t>
      </w:r>
      <w:r w:rsidRPr="008F6FE4">
        <w:rPr>
          <w:bCs/>
        </w:rPr>
        <w:t xml:space="preserve">sure of circumstances, from sentimental feelings, from animal excitement, or from a vague desire to do like others around them, but without any solid work of grace in their hearts. Persons like these are in a position of immense danger. They are precisely </w:t>
      </w:r>
      <w:r w:rsidRPr="008F6FE4">
        <w:t>those, if Bible examples are worth anything, who need to be exhorted</w:t>
      </w:r>
      <w:r>
        <w:t xml:space="preserve"> “</w:t>
      </w:r>
      <w:r w:rsidRPr="008F6FE4">
        <w:t>to count the cost.</w:t>
      </w:r>
      <w:r>
        <w:t>”</w:t>
      </w:r>
    </w:p>
    <w:p w:rsidR="008F6FE4" w:rsidRPr="008F6FE4" w:rsidRDefault="008F6FE4" w:rsidP="0022634F">
      <w:r w:rsidRPr="008F6FE4">
        <w:t>For want of</w:t>
      </w:r>
      <w:r>
        <w:t xml:space="preserve"> “</w:t>
      </w:r>
      <w:r w:rsidRPr="008F6FE4">
        <w:t>counting the cost</w:t>
      </w:r>
      <w:r w:rsidR="00DE5EE4">
        <w:t>”</w:t>
      </w:r>
      <w:r>
        <w:t xml:space="preserve"> </w:t>
      </w:r>
      <w:r w:rsidRPr="008F6FE4">
        <w:t>myriads of the children of Israel pe</w:t>
      </w:r>
      <w:r w:rsidRPr="008F6FE4">
        <w:t>r</w:t>
      </w:r>
      <w:r w:rsidRPr="008F6FE4">
        <w:t>ished miserably in the wilderness between Egypt and Canaan. They left Egypt full of zeal and fervour, as if nothing could stop them. But when they found dangers and difficulties in the way, their courage soon cooled down. They had never reckoned on trouble. They had thought the promised land would be all before them in a few days. And so, when enemies, privations, hunger, and thirst began to try them, they murmured against Moses and God, and would fain have gone back to Egypt. In a word, they had</w:t>
      </w:r>
      <w:r>
        <w:t xml:space="preserve"> “</w:t>
      </w:r>
      <w:r w:rsidRPr="008F6FE4">
        <w:t>not counted the cost,</w:t>
      </w:r>
      <w:r>
        <w:t>”</w:t>
      </w:r>
      <w:r w:rsidRPr="008F6FE4">
        <w:t xml:space="preserve"> and so lost everything, and died in their sins.</w:t>
      </w:r>
    </w:p>
    <w:p w:rsidR="008F6FE4" w:rsidRPr="008F6FE4" w:rsidRDefault="008F6FE4" w:rsidP="0022634F">
      <w:r w:rsidRPr="008F6FE4">
        <w:lastRenderedPageBreak/>
        <w:t>For want of</w:t>
      </w:r>
      <w:r>
        <w:t xml:space="preserve"> “</w:t>
      </w:r>
      <w:r w:rsidRPr="008F6FE4">
        <w:t>counting the cost,</w:t>
      </w:r>
      <w:r>
        <w:t>”</w:t>
      </w:r>
      <w:r w:rsidRPr="008F6FE4">
        <w:t xml:space="preserve"> many of our Lord Jesus Christ</w:t>
      </w:r>
      <w:r w:rsidR="00363113">
        <w:t>’</w:t>
      </w:r>
      <w:r w:rsidRPr="008F6FE4">
        <w:t>s hearers went back after a time, and</w:t>
      </w:r>
      <w:r>
        <w:t xml:space="preserve"> “</w:t>
      </w:r>
      <w:r w:rsidRPr="008F6FE4">
        <w:t>walked no more with Him.</w:t>
      </w:r>
      <w:r>
        <w:t>”</w:t>
      </w:r>
      <w:r w:rsidRPr="008F6FE4">
        <w:t xml:space="preserve"> (John vi. 66.) When they first saw His miracles, and heard His preaching, they thought</w:t>
      </w:r>
      <w:r>
        <w:t xml:space="preserve"> “</w:t>
      </w:r>
      <w:r w:rsidRPr="008F6FE4">
        <w:t>the kingdom of God would immediately appear.</w:t>
      </w:r>
      <w:r>
        <w:t>”</w:t>
      </w:r>
      <w:r w:rsidRPr="008F6FE4">
        <w:t xml:space="preserve"> They cast in their lot with His Apostles, and followed Him without thinking of the consequences. But when they found that there were hard doctrines to be believed, and hard work to be done, and hard treatment to be borne, their fait</w:t>
      </w:r>
      <w:r w:rsidR="000810B3">
        <w:t>h</w:t>
      </w:r>
      <w:r w:rsidRPr="008F6FE4">
        <w:t xml:space="preserve"> gave way entir</w:t>
      </w:r>
      <w:r w:rsidRPr="008F6FE4">
        <w:t>e</w:t>
      </w:r>
      <w:r w:rsidRPr="008F6FE4">
        <w:t>ly, and proved to be nothing at all. In a word, they had not</w:t>
      </w:r>
      <w:r>
        <w:t xml:space="preserve"> “</w:t>
      </w:r>
      <w:r w:rsidRPr="008F6FE4">
        <w:t>counted the cost,</w:t>
      </w:r>
      <w:r>
        <w:t>”</w:t>
      </w:r>
      <w:r w:rsidRPr="008F6FE4">
        <w:t xml:space="preserve"> and so made shipwreck of their profession.</w:t>
      </w:r>
    </w:p>
    <w:p w:rsidR="008F6FE4" w:rsidRPr="008F6FE4" w:rsidRDefault="008F6FE4" w:rsidP="0022634F">
      <w:r w:rsidRPr="008F6FE4">
        <w:t>For want of</w:t>
      </w:r>
      <w:r>
        <w:t xml:space="preserve"> “</w:t>
      </w:r>
      <w:r w:rsidRPr="008F6FE4">
        <w:t>counting the cost,</w:t>
      </w:r>
      <w:r>
        <w:t>”</w:t>
      </w:r>
      <w:r w:rsidRPr="008F6FE4">
        <w:t xml:space="preserve"> King Herod returned to his old sins, and destro</w:t>
      </w:r>
      <w:r w:rsidR="009F4F42">
        <w:t>yed his soul. He liked to hear J</w:t>
      </w:r>
      <w:r w:rsidRPr="008F6FE4">
        <w:t>ohn the Baptist preach. He</w:t>
      </w:r>
      <w:r>
        <w:t xml:space="preserve"> “</w:t>
      </w:r>
      <w:r w:rsidRPr="008F6FE4">
        <w:t>observed</w:t>
      </w:r>
      <w:r w:rsidR="009F4F42">
        <w:t>”</w:t>
      </w:r>
      <w:r>
        <w:t xml:space="preserve"> </w:t>
      </w:r>
      <w:r w:rsidRPr="008F6FE4">
        <w:t>and honoured him as a just and holy man. He even</w:t>
      </w:r>
      <w:r>
        <w:t xml:space="preserve"> “</w:t>
      </w:r>
      <w:r w:rsidRPr="008F6FE4">
        <w:t>did many things</w:t>
      </w:r>
      <w:r w:rsidR="009F4F42">
        <w:t>”</w:t>
      </w:r>
      <w:r>
        <w:t xml:space="preserve"> </w:t>
      </w:r>
      <w:r w:rsidRPr="008F6FE4">
        <w:t>which were right and good. But when he found that he must give up his darling Herodias, his religion entirely broke down. He had not reckoned on this</w:t>
      </w:r>
      <w:r>
        <w:t>.</w:t>
      </w:r>
      <w:r w:rsidRPr="008F6FE4">
        <w:t xml:space="preserve"> He had not</w:t>
      </w:r>
      <w:r>
        <w:t xml:space="preserve"> “</w:t>
      </w:r>
      <w:r w:rsidRPr="008F6FE4">
        <w:t>counted the cost.</w:t>
      </w:r>
      <w:r>
        <w:t>”</w:t>
      </w:r>
      <w:r w:rsidRPr="008F6FE4">
        <w:t xml:space="preserve"> (Mark vi. 20.)</w:t>
      </w:r>
    </w:p>
    <w:p w:rsidR="008F6FE4" w:rsidRPr="008F6FE4" w:rsidRDefault="008F6FE4" w:rsidP="0022634F">
      <w:r w:rsidRPr="008F6FE4">
        <w:t>For want of</w:t>
      </w:r>
      <w:r>
        <w:t xml:space="preserve"> “</w:t>
      </w:r>
      <w:r w:rsidRPr="008F6FE4">
        <w:t>counting the cost,</w:t>
      </w:r>
      <w:r>
        <w:t>”</w:t>
      </w:r>
      <w:r w:rsidRPr="008F6FE4">
        <w:t xml:space="preserve"> Demas forsook the company of St. Paul, forsook the Gospel, forsook Christ, forsook heaven. For a long time he jou</w:t>
      </w:r>
      <w:r w:rsidRPr="008F6FE4">
        <w:t>r</w:t>
      </w:r>
      <w:r w:rsidRPr="008F6FE4">
        <w:t>neyed with the great Apostle of the Gentiles, and was actually a</w:t>
      </w:r>
      <w:r>
        <w:t xml:space="preserve"> “</w:t>
      </w:r>
      <w:r w:rsidRPr="008F6FE4">
        <w:t>fellow-labourer.</w:t>
      </w:r>
      <w:r>
        <w:t>”</w:t>
      </w:r>
      <w:r w:rsidRPr="008F6FE4">
        <w:t xml:space="preserve"> But when he found he could not have the friendship of this world as well as the friendship of God, he gave up his Christianity and clave to the world</w:t>
      </w:r>
      <w:r>
        <w:t>.</w:t>
      </w:r>
      <w:r w:rsidR="009F4F42">
        <w:t xml:space="preserve"> “</w:t>
      </w:r>
      <w:r w:rsidRPr="008F6FE4">
        <w:t>Demas hath forsaken me,</w:t>
      </w:r>
      <w:r>
        <w:t>”</w:t>
      </w:r>
      <w:r w:rsidRPr="008F6FE4">
        <w:t xml:space="preserve"> says St. Paul</w:t>
      </w:r>
      <w:r>
        <w:t>,</w:t>
      </w:r>
      <w:r w:rsidR="009F4F42">
        <w:t xml:space="preserve"> “</w:t>
      </w:r>
      <w:r w:rsidRPr="008F6FE4">
        <w:t>having loved this present world.</w:t>
      </w:r>
      <w:r>
        <w:t>”</w:t>
      </w:r>
      <w:r w:rsidRPr="008F6FE4">
        <w:t xml:space="preserve"> (</w:t>
      </w:r>
      <w:r w:rsidR="009F4F42">
        <w:t>2</w:t>
      </w:r>
      <w:r w:rsidRPr="008F6FE4">
        <w:t xml:space="preserve"> Tim. iv. </w:t>
      </w:r>
      <w:r w:rsidR="009F4F42">
        <w:t>10</w:t>
      </w:r>
      <w:r w:rsidRPr="008F6FE4">
        <w:t>.) He had not</w:t>
      </w:r>
      <w:r>
        <w:t xml:space="preserve"> “</w:t>
      </w:r>
      <w:r w:rsidRPr="008F6FE4">
        <w:t>counted the cost.</w:t>
      </w:r>
      <w:r>
        <w:t>”</w:t>
      </w:r>
    </w:p>
    <w:p w:rsidR="008F6FE4" w:rsidRPr="008F6FE4" w:rsidRDefault="008F6FE4" w:rsidP="0022634F">
      <w:r w:rsidRPr="008F6FE4">
        <w:t>For want of</w:t>
      </w:r>
      <w:r>
        <w:t xml:space="preserve"> “</w:t>
      </w:r>
      <w:r w:rsidRPr="008F6FE4">
        <w:t>counting the cost,</w:t>
      </w:r>
      <w:r>
        <w:t>”</w:t>
      </w:r>
      <w:r w:rsidRPr="008F6FE4">
        <w:t xml:space="preserve"> the hearers of powerful Evangelical preachers often come to miserable ends. They are stirred and excited into professing what they have not really ex</w:t>
      </w:r>
      <w:r w:rsidRPr="008F6FE4">
        <w:softHyphen/>
        <w:t>perienced. They receive the Word with a</w:t>
      </w:r>
      <w:r>
        <w:t xml:space="preserve"> “</w:t>
      </w:r>
      <w:r w:rsidRPr="008F6FE4">
        <w:t>joy</w:t>
      </w:r>
      <w:r w:rsidR="009F4F42">
        <w:t xml:space="preserve">” </w:t>
      </w:r>
      <w:r w:rsidRPr="008F6FE4">
        <w:t>so extravagant that it almost startles old Christians. They run for a time w</w:t>
      </w:r>
      <w:r w:rsidR="009F4F42">
        <w:t>i</w:t>
      </w:r>
      <w:r w:rsidRPr="008F6FE4">
        <w:t>th such zeal and fervour that they seem likely to outstrip all others. They talk and work for spiritual objects with such enthusiasm that they make older believers feel ashamed. But when the novelty and freshness of their feelings is gone, a change comes over them. They prove to have been nothing more than stony-ground hearers. The description the great Master gives in the Parable of the Sower is exactly exemplified</w:t>
      </w:r>
      <w:r>
        <w:t>.</w:t>
      </w:r>
      <w:r w:rsidR="009F4F42">
        <w:t xml:space="preserve"> “</w:t>
      </w:r>
      <w:r w:rsidRPr="008F6FE4">
        <w:t>Tempt</w:t>
      </w:r>
      <w:r w:rsidRPr="008F6FE4">
        <w:t>a</w:t>
      </w:r>
      <w:r w:rsidRPr="008F6FE4">
        <w:t>tion or persecution arises because of the Word, and they are offended.</w:t>
      </w:r>
      <w:r>
        <w:t>”</w:t>
      </w:r>
      <w:r w:rsidRPr="008F6FE4">
        <w:t xml:space="preserve"> (Matt. xiii. 21.) Little by little their zeal melts away, and their love becomes cold. By and by their seats are empty in the assembly of God</w:t>
      </w:r>
      <w:r w:rsidR="00363113">
        <w:t>’</w:t>
      </w:r>
      <w:r w:rsidRPr="008F6FE4">
        <w:t>s people, and they are heard of no more among Christians. And why</w:t>
      </w:r>
      <w:r>
        <w:t>?</w:t>
      </w:r>
      <w:r w:rsidRPr="008F6FE4">
        <w:t xml:space="preserve"> They had</w:t>
      </w:r>
      <w:r>
        <w:t xml:space="preserve"> “</w:t>
      </w:r>
      <w:r w:rsidRPr="008F6FE4">
        <w:t>never counted the cost.</w:t>
      </w:r>
      <w:r>
        <w:t>”</w:t>
      </w:r>
    </w:p>
    <w:p w:rsidR="008F6FE4" w:rsidRPr="008F6FE4" w:rsidRDefault="008F6FE4" w:rsidP="0022634F">
      <w:r w:rsidRPr="008F6FE4">
        <w:t>For want of</w:t>
      </w:r>
      <w:r>
        <w:t xml:space="preserve"> “</w:t>
      </w:r>
      <w:r w:rsidRPr="008F6FE4">
        <w:t>counting the cost,</w:t>
      </w:r>
      <w:r>
        <w:t>”</w:t>
      </w:r>
      <w:r w:rsidRPr="008F6FE4">
        <w:t xml:space="preserve"> hundreds of professed con</w:t>
      </w:r>
      <w:r w:rsidRPr="008F6FE4">
        <w:softHyphen/>
        <w:t>verts, under religious revivals, go back to the world after a time, and bring disgrace on religion. They begin with a sadly mistaken notion of what is true Christian</w:t>
      </w:r>
      <w:r w:rsidRPr="008F6FE4">
        <w:t>i</w:t>
      </w:r>
      <w:r w:rsidRPr="008F6FE4">
        <w:t>ty. They fancy it consists in nothing more than a so-called</w:t>
      </w:r>
      <w:r>
        <w:t xml:space="preserve"> “</w:t>
      </w:r>
      <w:r w:rsidRPr="008F6FE4">
        <w:t>coming to Christ,</w:t>
      </w:r>
      <w:r>
        <w:t>”</w:t>
      </w:r>
      <w:r w:rsidRPr="008F6FE4">
        <w:t xml:space="preserve"> and having strong inward feelings of joy and peace. And so, when </w:t>
      </w:r>
      <w:r w:rsidRPr="008F6FE4">
        <w:lastRenderedPageBreak/>
        <w:t>they find, after a time, that there is a cross to be carried, that our hearts are deceitful, and that there is a busy devil always near us, they cool down in disgust, and return to their old sins. And why</w:t>
      </w:r>
      <w:r>
        <w:t>?</w:t>
      </w:r>
      <w:r w:rsidRPr="008F6FE4">
        <w:t xml:space="preserve"> Be</w:t>
      </w:r>
      <w:r w:rsidRPr="008F6FE4">
        <w:softHyphen/>
        <w:t>cause they had really ne</w:t>
      </w:r>
      <w:r w:rsidRPr="008F6FE4">
        <w:t>v</w:t>
      </w:r>
      <w:r w:rsidRPr="008F6FE4">
        <w:t>er known what Bible Christianity is. They had never learned that we must</w:t>
      </w:r>
      <w:r>
        <w:t xml:space="preserve"> “</w:t>
      </w:r>
      <w:r w:rsidRPr="008F6FE4">
        <w:t>count the cost.</w:t>
      </w:r>
      <w:r>
        <w:t>”</w:t>
      </w:r>
      <w:r w:rsidR="00363113">
        <w:t>‘</w:t>
      </w:r>
      <w:r w:rsidR="000810B3">
        <w:rPr>
          <w:rStyle w:val="FootnoteReference"/>
        </w:rPr>
        <w:footnoteReference w:id="1"/>
      </w:r>
    </w:p>
    <w:p w:rsidR="008F6FE4" w:rsidRPr="008F6FE4" w:rsidRDefault="008F6FE4" w:rsidP="0022634F">
      <w:r w:rsidRPr="008F6FE4">
        <w:lastRenderedPageBreak/>
        <w:t>For want of</w:t>
      </w:r>
      <w:r>
        <w:t xml:space="preserve"> “</w:t>
      </w:r>
      <w:r w:rsidRPr="008F6FE4">
        <w:t>counting the cost,</w:t>
      </w:r>
      <w:r>
        <w:t>”</w:t>
      </w:r>
      <w:r w:rsidRPr="008F6FE4">
        <w:t xml:space="preserve"> the children of religious parents often turn out ill, and bring disgrace on Christianity. Familiar from their earliest years with the form and theory of the Gospel—taught even from infancy to repeat great leading texts—accustomed every week to be instructed in the Gospel, or to instruct others in Sunday schools—they often grow up pr</w:t>
      </w:r>
      <w:r w:rsidRPr="008F6FE4">
        <w:t>o</w:t>
      </w:r>
      <w:r w:rsidRPr="008F6FE4">
        <w:t>fessing a religion without knowing why, or without ever having thought s</w:t>
      </w:r>
      <w:r w:rsidRPr="008F6FE4">
        <w:t>e</w:t>
      </w:r>
      <w:r w:rsidRPr="008F6FE4">
        <w:t xml:space="preserve">riously about it. And then when the realities of grown-up life begin to press upon them, they often astound everyone by dropping </w:t>
      </w:r>
      <w:r w:rsidRPr="008F6FE4">
        <w:rPr>
          <w:bCs/>
        </w:rPr>
        <w:t xml:space="preserve">all </w:t>
      </w:r>
      <w:r w:rsidRPr="008F6FE4">
        <w:t>their religion, and plunging right into the world. And why</w:t>
      </w:r>
      <w:r>
        <w:t>?</w:t>
      </w:r>
      <w:r w:rsidRPr="008F6FE4">
        <w:t xml:space="preserve"> They had never thoroughly unde</w:t>
      </w:r>
      <w:r w:rsidRPr="008F6FE4">
        <w:t>r</w:t>
      </w:r>
      <w:r w:rsidRPr="008F6FE4">
        <w:t>stood the sacrifices which Christianity entails. They had never been taught to</w:t>
      </w:r>
      <w:r>
        <w:t xml:space="preserve"> “</w:t>
      </w:r>
      <w:r w:rsidRPr="008F6FE4">
        <w:t>count the cost.</w:t>
      </w:r>
      <w:r>
        <w:t>”</w:t>
      </w:r>
    </w:p>
    <w:p w:rsidR="008F6FE4" w:rsidRPr="008F6FE4" w:rsidRDefault="008F6FE4" w:rsidP="0022634F">
      <w:r w:rsidRPr="008F6FE4">
        <w:t xml:space="preserve">These are solemn and painful truths. But they are truths. They all help to show the immense importance of the subject I am now considering. They all point out the absolute necessity of pressing the subject of this paper on all </w:t>
      </w:r>
      <w:r w:rsidRPr="008F6FE4">
        <w:lastRenderedPageBreak/>
        <w:t>who profess a desire for holiness, and of crying aloud in all the churches</w:t>
      </w:r>
      <w:r w:rsidR="0022634F">
        <w:t>—“</w:t>
      </w:r>
      <w:r w:rsidRPr="008F6FE4">
        <w:t>Count the Cost.</w:t>
      </w:r>
      <w:r>
        <w:t>”</w:t>
      </w:r>
    </w:p>
    <w:p w:rsidR="008F6FE4" w:rsidRPr="008F6FE4" w:rsidRDefault="008F6FE4" w:rsidP="0022634F">
      <w:r w:rsidRPr="008F6FE4">
        <w:t>I am bold to say that it would be well if the duty of</w:t>
      </w:r>
      <w:r>
        <w:t xml:space="preserve"> “</w:t>
      </w:r>
      <w:r w:rsidRPr="008F6FE4">
        <w:t>counting the cost</w:t>
      </w:r>
      <w:r w:rsidR="00836C13">
        <w:t>”</w:t>
      </w:r>
      <w:r>
        <w:t xml:space="preserve"> </w:t>
      </w:r>
      <w:r w:rsidRPr="008F6FE4">
        <w:t>were more frequently taught than it is. Impatient hurry is the order of the day with many religionists. Instantaneous conversions, and immediate se</w:t>
      </w:r>
      <w:r w:rsidRPr="008F6FE4">
        <w:t>n</w:t>
      </w:r>
      <w:r w:rsidRPr="008F6FE4">
        <w:t>sible peace, are the only results they seem to care for from the Gospel. Compared with these all other things are thrown into the shade. To produce them is the grand end and object, apparently, of all their labours. I say wit</w:t>
      </w:r>
      <w:r w:rsidRPr="008F6FE4">
        <w:t>h</w:t>
      </w:r>
      <w:r w:rsidRPr="008F6FE4">
        <w:t>out hesitation that such a naked, one-sided mode of teaching Christianity is mischievous in the extreme.</w:t>
      </w:r>
    </w:p>
    <w:p w:rsidR="008F6FE4" w:rsidRPr="008F6FE4" w:rsidRDefault="008F6FE4" w:rsidP="0022634F">
      <w:r w:rsidRPr="008F6FE4">
        <w:t xml:space="preserve">Let no one mistake my meaning. </w:t>
      </w:r>
      <w:r w:rsidRPr="008F6FE4">
        <w:rPr>
          <w:bCs/>
        </w:rPr>
        <w:t xml:space="preserve">I </w:t>
      </w:r>
      <w:r w:rsidRPr="008F6FE4">
        <w:t xml:space="preserve">thoroughly approve of offering men a full, free, present, immediate salvation </w:t>
      </w:r>
      <w:r w:rsidR="00836C13">
        <w:t>in</w:t>
      </w:r>
      <w:r w:rsidRPr="008F6FE4">
        <w:t xml:space="preserve"> Christ Jesus. I thoroughly approve of urging on man the possibility and the duty of immediate instantaneous conversion. In these matters I give place to no one. But I do say that these truths ought not to be set before men nakedly, singly, and alone. They ought to be told honestly what it is they are taking up, if they profess a desire to come out from the world and serve Christ. They ought not to be pressed into the ranks of Christ</w:t>
      </w:r>
      <w:r w:rsidR="00363113">
        <w:t>’</w:t>
      </w:r>
      <w:r w:rsidRPr="008F6FE4">
        <w:t>s army without being told what the warfare entails. In a word, they should be told honestly to</w:t>
      </w:r>
      <w:r>
        <w:t xml:space="preserve"> “</w:t>
      </w:r>
      <w:r w:rsidRPr="008F6FE4">
        <w:t>count the cost.</w:t>
      </w:r>
      <w:r>
        <w:t>”</w:t>
      </w:r>
    </w:p>
    <w:p w:rsidR="008F6FE4" w:rsidRPr="008F6FE4" w:rsidRDefault="008F6FE4" w:rsidP="0022634F">
      <w:pPr>
        <w:rPr>
          <w:bCs/>
        </w:rPr>
      </w:pPr>
      <w:r w:rsidRPr="008F6FE4">
        <w:t xml:space="preserve">Does </w:t>
      </w:r>
      <w:r w:rsidR="000810B3" w:rsidRPr="008F6FE4">
        <w:t>anyone</w:t>
      </w:r>
      <w:r w:rsidRPr="008F6FE4">
        <w:t xml:space="preserve"> ask what our Lord Jesus Christ</w:t>
      </w:r>
      <w:r w:rsidR="00363113">
        <w:t>’</w:t>
      </w:r>
      <w:r w:rsidRPr="008F6FE4">
        <w:t>s practice was in this ma</w:t>
      </w:r>
      <w:r w:rsidRPr="008F6FE4">
        <w:t>t</w:t>
      </w:r>
      <w:r w:rsidRPr="008F6FE4">
        <w:t>ter</w:t>
      </w:r>
      <w:r>
        <w:t>?</w:t>
      </w:r>
      <w:r w:rsidRPr="008F6FE4">
        <w:t xml:space="preserve"> Let him read what St. Luke records. He tells us that on a certain occ</w:t>
      </w:r>
      <w:r w:rsidRPr="008F6FE4">
        <w:t>a</w:t>
      </w:r>
      <w:r w:rsidRPr="008F6FE4">
        <w:t>sion</w:t>
      </w:r>
      <w:r>
        <w:t xml:space="preserve"> “</w:t>
      </w:r>
      <w:r w:rsidRPr="008F6FE4">
        <w:t>There went great multitudes with Him and He turned and said unto them, If any come to Me, and hate not his father, and mother, and wife, and children, and brethren, and sisters, yea, and his own life also, he cannot be My disciple. And</w:t>
      </w:r>
      <w:r w:rsidR="0022634F">
        <w:t xml:space="preserve"> </w:t>
      </w:r>
      <w:r w:rsidRPr="008F6FE4">
        <w:rPr>
          <w:bCs/>
        </w:rPr>
        <w:t>whosoever doth not bear his cross and come after Me, cannot be</w:t>
      </w:r>
      <w:r w:rsidR="0022634F">
        <w:rPr>
          <w:bCs/>
        </w:rPr>
        <w:t xml:space="preserve"> </w:t>
      </w:r>
      <w:r w:rsidRPr="008F6FE4">
        <w:rPr>
          <w:bCs/>
        </w:rPr>
        <w:t>My disciple.</w:t>
      </w:r>
      <w:r>
        <w:rPr>
          <w:bCs/>
        </w:rPr>
        <w:t>”</w:t>
      </w:r>
      <w:r w:rsidRPr="008F6FE4">
        <w:rPr>
          <w:bCs/>
        </w:rPr>
        <w:t xml:space="preserve"> (Luke xiv. 25-27.) I must plainly say, that I cannot reconcile this passage with the proceedings of many modern religious teac</w:t>
      </w:r>
      <w:r w:rsidRPr="008F6FE4">
        <w:rPr>
          <w:bCs/>
        </w:rPr>
        <w:t>h</w:t>
      </w:r>
      <w:r w:rsidRPr="008F6FE4">
        <w:rPr>
          <w:bCs/>
        </w:rPr>
        <w:t>ers. And yet, to my mind, the doctrine of it is as clear as the sun at noon-day. It shows us that we ought not to hurry men into professing discipleship, without warning them plainly to</w:t>
      </w:r>
      <w:r>
        <w:rPr>
          <w:bCs/>
        </w:rPr>
        <w:t xml:space="preserve"> “</w:t>
      </w:r>
      <w:r w:rsidRPr="008F6FE4">
        <w:rPr>
          <w:bCs/>
        </w:rPr>
        <w:t>count the cost.</w:t>
      </w:r>
      <w:r>
        <w:rPr>
          <w:bCs/>
        </w:rPr>
        <w:t>”</w:t>
      </w:r>
    </w:p>
    <w:p w:rsidR="008F6FE4" w:rsidRPr="008F6FE4" w:rsidRDefault="008F6FE4" w:rsidP="0022634F">
      <w:pPr>
        <w:rPr>
          <w:bCs/>
        </w:rPr>
      </w:pPr>
      <w:r w:rsidRPr="008F6FE4">
        <w:rPr>
          <w:bCs/>
        </w:rPr>
        <w:t xml:space="preserve">Does </w:t>
      </w:r>
      <w:r w:rsidR="000810B3" w:rsidRPr="008F6FE4">
        <w:rPr>
          <w:bCs/>
        </w:rPr>
        <w:t>anyone</w:t>
      </w:r>
      <w:r w:rsidRPr="008F6FE4">
        <w:rPr>
          <w:bCs/>
        </w:rPr>
        <w:t xml:space="preserve"> ask what the practice of the eminent and best preachers of the Gospel has been in days gone by</w:t>
      </w:r>
      <w:r>
        <w:rPr>
          <w:bCs/>
        </w:rPr>
        <w:t>?</w:t>
      </w:r>
      <w:r w:rsidRPr="008F6FE4">
        <w:rPr>
          <w:bCs/>
        </w:rPr>
        <w:t xml:space="preserve"> I am bold to say that they have all with one mouth borne testimony to the wisdom of our Lord</w:t>
      </w:r>
      <w:r w:rsidR="00363113">
        <w:rPr>
          <w:bCs/>
        </w:rPr>
        <w:t>’</w:t>
      </w:r>
      <w:r w:rsidRPr="008F6FE4">
        <w:rPr>
          <w:bCs/>
        </w:rPr>
        <w:t>s dealing with the multitudes to which I have just referred. Luther, and Latimer, and Ba</w:t>
      </w:r>
      <w:r w:rsidRPr="008F6FE4">
        <w:rPr>
          <w:bCs/>
        </w:rPr>
        <w:t>x</w:t>
      </w:r>
      <w:r w:rsidRPr="008F6FE4">
        <w:rPr>
          <w:bCs/>
        </w:rPr>
        <w:t>ter, and Wesley, and Whit</w:t>
      </w:r>
      <w:r w:rsidRPr="008F6FE4">
        <w:rPr>
          <w:bCs/>
        </w:rPr>
        <w:softHyphen/>
        <w:t>field, and Berridge, and Rowland Hill, were all keenly alive to the deceitfulness of man</w:t>
      </w:r>
      <w:r w:rsidR="00363113">
        <w:rPr>
          <w:bCs/>
        </w:rPr>
        <w:t>’</w:t>
      </w:r>
      <w:r w:rsidRPr="008F6FE4">
        <w:rPr>
          <w:bCs/>
        </w:rPr>
        <w:t>s heart. They knew full well that all is not gold that glitters, that conviction is not conversion, that feeling is not faith, that sentiment is not grace, that all blossoms do not come to fruit</w:t>
      </w:r>
      <w:r>
        <w:rPr>
          <w:bCs/>
        </w:rPr>
        <w:t>.</w:t>
      </w:r>
      <w:r w:rsidR="006726C5">
        <w:rPr>
          <w:bCs/>
        </w:rPr>
        <w:t xml:space="preserve"> “</w:t>
      </w:r>
      <w:r w:rsidRPr="008F6FE4">
        <w:rPr>
          <w:bCs/>
        </w:rPr>
        <w:t>Be not deceived,</w:t>
      </w:r>
      <w:r>
        <w:rPr>
          <w:bCs/>
        </w:rPr>
        <w:t>”</w:t>
      </w:r>
      <w:r w:rsidRPr="008F6FE4">
        <w:rPr>
          <w:bCs/>
        </w:rPr>
        <w:t xml:space="preserve"> was their constant cry</w:t>
      </w:r>
      <w:r>
        <w:rPr>
          <w:bCs/>
        </w:rPr>
        <w:t>.</w:t>
      </w:r>
      <w:r w:rsidR="006726C5">
        <w:rPr>
          <w:bCs/>
        </w:rPr>
        <w:t xml:space="preserve"> “</w:t>
      </w:r>
      <w:r w:rsidRPr="008F6FE4">
        <w:rPr>
          <w:bCs/>
        </w:rPr>
        <w:t>Consider well what you do. Do not run before you are called. Count the cost.</w:t>
      </w:r>
      <w:r>
        <w:rPr>
          <w:bCs/>
        </w:rPr>
        <w:t>”</w:t>
      </w:r>
    </w:p>
    <w:p w:rsidR="008F6FE4" w:rsidRPr="008F6FE4" w:rsidRDefault="008F6FE4" w:rsidP="0022634F">
      <w:pPr>
        <w:rPr>
          <w:bCs/>
        </w:rPr>
      </w:pPr>
      <w:r w:rsidRPr="008F6FE4">
        <w:rPr>
          <w:bCs/>
        </w:rPr>
        <w:t xml:space="preserve">If we desire to do good, let us never be ashamed of walking in the steps of our Lord Jesus Christ. Work hard if you will, and have the opportunity, </w:t>
      </w:r>
      <w:r w:rsidRPr="008F6FE4">
        <w:rPr>
          <w:bCs/>
        </w:rPr>
        <w:lastRenderedPageBreak/>
        <w:t>for the souls of others. Press them to consider their ways. Compel them with holy violence to come in, to lay down their arms, and to yield themselves to God. Offer them sal</w:t>
      </w:r>
      <w:r w:rsidRPr="008F6FE4">
        <w:rPr>
          <w:bCs/>
        </w:rPr>
        <w:softHyphen/>
        <w:t>vation, ready, free, full, immediate salvation. Press Christ and all His benefits on their acceptance. But in all your work tell the truth, and the whole truth. Be ashamed to use the vulgar arts of a re</w:t>
      </w:r>
      <w:r w:rsidRPr="008F6FE4">
        <w:rPr>
          <w:bCs/>
        </w:rPr>
        <w:softHyphen/>
        <w:t>cruiting serjeant. Do not speak only of the uniform, the pay, and the glory</w:t>
      </w:r>
      <w:r>
        <w:rPr>
          <w:bCs/>
        </w:rPr>
        <w:t>;</w:t>
      </w:r>
      <w:r w:rsidRPr="008F6FE4">
        <w:rPr>
          <w:bCs/>
        </w:rPr>
        <w:t xml:space="preserve"> speak a</w:t>
      </w:r>
      <w:r w:rsidRPr="008F6FE4">
        <w:rPr>
          <w:bCs/>
        </w:rPr>
        <w:t>l</w:t>
      </w:r>
      <w:r w:rsidRPr="008F6FE4">
        <w:rPr>
          <w:bCs/>
        </w:rPr>
        <w:t>so of the enemies, the battle, the armour, the watching, the marching, and the drill. Do not present only one side of Christianity. Do not keep back</w:t>
      </w:r>
      <w:r>
        <w:rPr>
          <w:bCs/>
        </w:rPr>
        <w:t xml:space="preserve"> “</w:t>
      </w:r>
      <w:r w:rsidRPr="008F6FE4">
        <w:rPr>
          <w:bCs/>
        </w:rPr>
        <w:t>the cross</w:t>
      </w:r>
      <w:r w:rsidR="006726C5">
        <w:rPr>
          <w:bCs/>
        </w:rPr>
        <w:t xml:space="preserve">” </w:t>
      </w:r>
      <w:r w:rsidRPr="008F6FE4">
        <w:rPr>
          <w:bCs/>
        </w:rPr>
        <w:t>of self-denial that must be carried, when you speak of the cross on which Christ died for our redemption. Explain fully what Christianity e</w:t>
      </w:r>
      <w:r w:rsidRPr="008F6FE4">
        <w:rPr>
          <w:bCs/>
        </w:rPr>
        <w:t>n</w:t>
      </w:r>
      <w:r w:rsidRPr="008F6FE4">
        <w:rPr>
          <w:bCs/>
        </w:rPr>
        <w:t>tails. Entreat men to repent and come to Christ</w:t>
      </w:r>
      <w:r>
        <w:rPr>
          <w:bCs/>
        </w:rPr>
        <w:t>;</w:t>
      </w:r>
      <w:r w:rsidRPr="008F6FE4">
        <w:rPr>
          <w:bCs/>
        </w:rPr>
        <w:t xml:space="preserve"> but bid them at the same time to</w:t>
      </w:r>
      <w:r>
        <w:rPr>
          <w:bCs/>
        </w:rPr>
        <w:t xml:space="preserve"> “</w:t>
      </w:r>
      <w:r w:rsidRPr="008F6FE4">
        <w:rPr>
          <w:bCs/>
        </w:rPr>
        <w:t>count the cost.</w:t>
      </w:r>
      <w:r>
        <w:rPr>
          <w:bCs/>
        </w:rPr>
        <w:t>”</w:t>
      </w:r>
    </w:p>
    <w:p w:rsidR="0022634F" w:rsidRDefault="0022634F" w:rsidP="0022634F">
      <w:pPr>
        <w:rPr>
          <w:bCs/>
        </w:rPr>
      </w:pPr>
    </w:p>
    <w:p w:rsidR="008F6FE4" w:rsidRPr="008F6FE4" w:rsidRDefault="008F6FE4" w:rsidP="0022634F">
      <w:pPr>
        <w:rPr>
          <w:bCs/>
          <w:i/>
          <w:iCs/>
        </w:rPr>
      </w:pPr>
      <w:r w:rsidRPr="008F6FE4">
        <w:rPr>
          <w:bCs/>
        </w:rPr>
        <w:t xml:space="preserve">III. The third and last thing which I propose to do, is </w:t>
      </w:r>
      <w:r w:rsidRPr="008F6FE4">
        <w:rPr>
          <w:bCs/>
          <w:i/>
          <w:iCs/>
        </w:rPr>
        <w:t>to give some hints which may help men to</w:t>
      </w:r>
      <w:r w:rsidR="006726C5">
        <w:rPr>
          <w:bCs/>
          <w:i/>
          <w:iCs/>
        </w:rPr>
        <w:t xml:space="preserve"> </w:t>
      </w:r>
      <w:r w:rsidR="006726C5">
        <w:rPr>
          <w:bCs/>
          <w:iCs/>
        </w:rPr>
        <w:t>“</w:t>
      </w:r>
      <w:r w:rsidRPr="008F6FE4">
        <w:rPr>
          <w:bCs/>
          <w:i/>
          <w:iCs/>
        </w:rPr>
        <w:t>count the cost</w:t>
      </w:r>
      <w:r w:rsidR="00DE5EE4" w:rsidRPr="00DE5EE4">
        <w:rPr>
          <w:bCs/>
          <w:iCs/>
        </w:rPr>
        <w:t>”</w:t>
      </w:r>
      <w:r w:rsidRPr="008F6FE4">
        <w:rPr>
          <w:bCs/>
          <w:i/>
          <w:iCs/>
        </w:rPr>
        <w:t xml:space="preserve"> rightly.</w:t>
      </w:r>
    </w:p>
    <w:p w:rsidR="008F6FE4" w:rsidRPr="008F6FE4" w:rsidRDefault="008F6FE4" w:rsidP="0022634F">
      <w:pPr>
        <w:rPr>
          <w:bCs/>
        </w:rPr>
      </w:pPr>
      <w:r w:rsidRPr="008F6FE4">
        <w:rPr>
          <w:bCs/>
        </w:rPr>
        <w:t>Sorry indeed should I be if I did not say something on this branch of my subject. I have no wish to discourage any</w:t>
      </w:r>
      <w:r w:rsidR="006726C5">
        <w:rPr>
          <w:bCs/>
        </w:rPr>
        <w:t>one, or to keep any</w:t>
      </w:r>
      <w:r w:rsidRPr="008F6FE4">
        <w:rPr>
          <w:bCs/>
        </w:rPr>
        <w:t>one back from Christ</w:t>
      </w:r>
      <w:r w:rsidR="00363113">
        <w:rPr>
          <w:bCs/>
        </w:rPr>
        <w:t>’</w:t>
      </w:r>
      <w:r w:rsidRPr="008F6FE4">
        <w:rPr>
          <w:bCs/>
        </w:rPr>
        <w:t>s service. It is my heart</w:t>
      </w:r>
      <w:r w:rsidR="00363113">
        <w:rPr>
          <w:bCs/>
        </w:rPr>
        <w:t>’</w:t>
      </w:r>
      <w:r w:rsidRPr="008F6FE4">
        <w:rPr>
          <w:bCs/>
        </w:rPr>
        <w:t xml:space="preserve">s desire to encourage </w:t>
      </w:r>
      <w:r w:rsidR="000810B3" w:rsidRPr="008F6FE4">
        <w:rPr>
          <w:bCs/>
        </w:rPr>
        <w:t>everyone</w:t>
      </w:r>
      <w:r w:rsidRPr="008F6FE4">
        <w:rPr>
          <w:bCs/>
        </w:rPr>
        <w:t xml:space="preserve"> to go forward and take up the cross. Let us</w:t>
      </w:r>
      <w:r>
        <w:rPr>
          <w:bCs/>
        </w:rPr>
        <w:t xml:space="preserve"> “</w:t>
      </w:r>
      <w:r w:rsidRPr="008F6FE4">
        <w:rPr>
          <w:bCs/>
        </w:rPr>
        <w:t>count the cost</w:t>
      </w:r>
      <w:r w:rsidR="006726C5">
        <w:rPr>
          <w:bCs/>
        </w:rPr>
        <w:t xml:space="preserve">” </w:t>
      </w:r>
      <w:r w:rsidRPr="008F6FE4">
        <w:rPr>
          <w:bCs/>
        </w:rPr>
        <w:t>by all means, and count it carefully. But let us remember, that if we count rightly, and look on all sides, there is nothing that need make us afraid.</w:t>
      </w:r>
    </w:p>
    <w:p w:rsidR="008F6FE4" w:rsidRPr="008F6FE4" w:rsidRDefault="008F6FE4" w:rsidP="0022634F">
      <w:r w:rsidRPr="008F6FE4">
        <w:rPr>
          <w:bCs/>
        </w:rPr>
        <w:t>Let us mention some things which should always enter into our</w:t>
      </w:r>
      <w:r w:rsidR="0022634F">
        <w:rPr>
          <w:bCs/>
        </w:rPr>
        <w:t xml:space="preserve"> </w:t>
      </w:r>
      <w:r w:rsidRPr="008F6FE4">
        <w:t>calcul</w:t>
      </w:r>
      <w:r w:rsidRPr="008F6FE4">
        <w:t>a</w:t>
      </w:r>
      <w:r w:rsidRPr="008F6FE4">
        <w:t>tions in counting the cost of true Christianity. Set down honestly and fairly what you will have to give up and go through, if you become Christ</w:t>
      </w:r>
      <w:r w:rsidR="00363113">
        <w:t>’</w:t>
      </w:r>
      <w:r w:rsidRPr="008F6FE4">
        <w:t>s disc</w:t>
      </w:r>
      <w:r w:rsidRPr="008F6FE4">
        <w:t>i</w:t>
      </w:r>
      <w:r w:rsidRPr="008F6FE4">
        <w:t>ple. Leave nothing out. Put it all down. But then set down side by side the following sums which I am going to give you. Do this fairly and correctly, and I am not afraid for the result.</w:t>
      </w:r>
    </w:p>
    <w:p w:rsidR="008F6FE4" w:rsidRPr="008F6FE4" w:rsidRDefault="0022634F" w:rsidP="0022634F">
      <w:r>
        <w:t xml:space="preserve">(a) </w:t>
      </w:r>
      <w:r w:rsidR="008F6FE4" w:rsidRPr="008F6FE4">
        <w:t xml:space="preserve">Count up and compare, for one thing, </w:t>
      </w:r>
      <w:r w:rsidR="008F6FE4" w:rsidRPr="008F6FE4">
        <w:rPr>
          <w:i/>
          <w:iCs/>
        </w:rPr>
        <w:t xml:space="preserve">the profit and the loss, </w:t>
      </w:r>
      <w:r w:rsidR="008F6FE4" w:rsidRPr="008F6FE4">
        <w:t>if you are a true-hearted and holy Christian. You may possibly lose something in this world, but you will gain the salvation of your immortal soul. It is wri</w:t>
      </w:r>
      <w:r w:rsidR="008F6FE4" w:rsidRPr="008F6FE4">
        <w:t>t</w:t>
      </w:r>
      <w:r w:rsidR="008F6FE4" w:rsidRPr="008F6FE4">
        <w:t>ten—</w:t>
      </w:r>
      <w:r>
        <w:t>“</w:t>
      </w:r>
      <w:r w:rsidR="008F6FE4" w:rsidRPr="008F6FE4">
        <w:t>What shall it profit a man, if he shall gain the whole world, and lose his own soul</w:t>
      </w:r>
      <w:r w:rsidR="008F6FE4">
        <w:t>?”</w:t>
      </w:r>
      <w:r w:rsidR="008F6FE4" w:rsidRPr="008F6FE4">
        <w:t xml:space="preserve"> (Mark viii. 36.)</w:t>
      </w:r>
    </w:p>
    <w:p w:rsidR="0022634F" w:rsidRDefault="0022634F" w:rsidP="0022634F">
      <w:r>
        <w:t xml:space="preserve">(b) </w:t>
      </w:r>
      <w:r w:rsidR="008F6FE4" w:rsidRPr="008F6FE4">
        <w:t xml:space="preserve">Count up and compare, for another thing, </w:t>
      </w:r>
      <w:r w:rsidR="008F6FE4" w:rsidRPr="008F6FE4">
        <w:rPr>
          <w:i/>
          <w:iCs/>
        </w:rPr>
        <w:t xml:space="preserve">the praise and the blame, </w:t>
      </w:r>
      <w:r w:rsidR="008F6FE4" w:rsidRPr="008F6FE4">
        <w:t>if you are a true-hearted and holy Christian. You may possibly be blamed by man, but you will have the praise of God the Father, God the Son, and God the Holy Ghost. Your blame will come from the lips of a few erring, blind, fallible men and women. Your praise will come from the King of kings and Judge of all the earth. It is only those whom He blesses who are really blessed. It is written—</w:t>
      </w:r>
      <w:r>
        <w:t>“</w:t>
      </w:r>
      <w:r w:rsidR="008F6FE4" w:rsidRPr="008F6FE4">
        <w:t>Blessed are ye when men shall revile you, and pe</w:t>
      </w:r>
      <w:r w:rsidR="008F6FE4" w:rsidRPr="008F6FE4">
        <w:t>r</w:t>
      </w:r>
      <w:r w:rsidR="008F6FE4" w:rsidRPr="008F6FE4">
        <w:t>secute you, and say all manner of evil against you falsely, for my sake. R</w:t>
      </w:r>
      <w:r w:rsidR="008F6FE4" w:rsidRPr="008F6FE4">
        <w:t>e</w:t>
      </w:r>
      <w:r w:rsidR="008F6FE4" w:rsidRPr="008F6FE4">
        <w:t>joice and be exceeding glad, for great is your reward in heaven.</w:t>
      </w:r>
      <w:r w:rsidR="008F6FE4">
        <w:t>”</w:t>
      </w:r>
      <w:r w:rsidR="008F6FE4" w:rsidRPr="008F6FE4">
        <w:t xml:space="preserve"> (Matt. v. </w:t>
      </w:r>
      <w:r w:rsidR="000810B3">
        <w:t xml:space="preserve">11, </w:t>
      </w:r>
      <w:r w:rsidR="000810B3" w:rsidRPr="008F6FE4">
        <w:t>12.)</w:t>
      </w:r>
    </w:p>
    <w:p w:rsidR="008F6FE4" w:rsidRPr="008F6FE4" w:rsidRDefault="0022634F" w:rsidP="0022634F">
      <w:r>
        <w:lastRenderedPageBreak/>
        <w:t xml:space="preserve">(c) </w:t>
      </w:r>
      <w:r w:rsidR="008F6FE4" w:rsidRPr="008F6FE4">
        <w:t xml:space="preserve">Count up and compare, for another thing, the </w:t>
      </w:r>
      <w:r w:rsidR="008F6FE4" w:rsidRPr="0022634F">
        <w:rPr>
          <w:i/>
          <w:iCs/>
        </w:rPr>
        <w:t xml:space="preserve">friends and the enemies, </w:t>
      </w:r>
      <w:r w:rsidR="008F6FE4" w:rsidRPr="008F6FE4">
        <w:t>if you are a true-hearted and holy Christian. On the one side of you is the enmity of the devil and the wicked. On the other, you have the favour and friendship of the Lord Jesus Christ. Your enemies, at most, can only bruise your heel. They may rage loudly, and compass sea and land to work your ruin</w:t>
      </w:r>
      <w:r w:rsidR="008F6FE4">
        <w:t>;</w:t>
      </w:r>
      <w:r w:rsidR="008F6FE4" w:rsidRPr="008F6FE4">
        <w:t xml:space="preserve"> but they cannot destroy you. Your Friend is able to save to the utte</w:t>
      </w:r>
      <w:r w:rsidR="008F6FE4" w:rsidRPr="008F6FE4">
        <w:t>r</w:t>
      </w:r>
      <w:r w:rsidR="008F6FE4" w:rsidRPr="008F6FE4">
        <w:t>most all them that come unto God by Him. None shall ever pluck His sheep out of His hand. It is written—</w:t>
      </w:r>
      <w:r>
        <w:t>“</w:t>
      </w:r>
      <w:r w:rsidR="008F6FE4" w:rsidRPr="008F6FE4">
        <w:t>Be not afraid of them that kill the body, and after that have no more that they can do. But I will forewarn you whom ye shall fear</w:t>
      </w:r>
      <w:r w:rsidR="008F6FE4">
        <w:t>:</w:t>
      </w:r>
      <w:r w:rsidR="008F6FE4" w:rsidRPr="008F6FE4">
        <w:t xml:space="preserve"> Fear Him, which after He hath killed hath power to cast into hell</w:t>
      </w:r>
      <w:r w:rsidR="008F6FE4">
        <w:t>;</w:t>
      </w:r>
      <w:r w:rsidR="008F6FE4" w:rsidRPr="008F6FE4">
        <w:t xml:space="preserve"> yea, I say unto you, fear Him.</w:t>
      </w:r>
      <w:r w:rsidR="008F6FE4">
        <w:t>”</w:t>
      </w:r>
      <w:r w:rsidR="008F6FE4" w:rsidRPr="008F6FE4">
        <w:t xml:space="preserve"> (Luke xii. 5.)</w:t>
      </w:r>
    </w:p>
    <w:p w:rsidR="008F6FE4" w:rsidRPr="008F6FE4" w:rsidRDefault="0022634F" w:rsidP="0022634F">
      <w:r w:rsidRPr="0022634F">
        <w:rPr>
          <w:iCs/>
        </w:rPr>
        <w:t>(d)</w:t>
      </w:r>
      <w:r>
        <w:rPr>
          <w:i/>
          <w:iCs/>
        </w:rPr>
        <w:t xml:space="preserve"> </w:t>
      </w:r>
      <w:r w:rsidR="008F6FE4" w:rsidRPr="006726C5">
        <w:rPr>
          <w:iCs/>
        </w:rPr>
        <w:t>Count</w:t>
      </w:r>
      <w:r w:rsidR="008F6FE4" w:rsidRPr="008F6FE4">
        <w:rPr>
          <w:i/>
          <w:iCs/>
        </w:rPr>
        <w:t xml:space="preserve"> </w:t>
      </w:r>
      <w:r w:rsidR="008F6FE4" w:rsidRPr="008F6FE4">
        <w:t xml:space="preserve">up and compare, for another thing, the </w:t>
      </w:r>
      <w:r w:rsidR="008F6FE4" w:rsidRPr="008F6FE4">
        <w:rPr>
          <w:i/>
          <w:iCs/>
        </w:rPr>
        <w:t xml:space="preserve">life that now is and the life to come, </w:t>
      </w:r>
      <w:r w:rsidR="008F6FE4" w:rsidRPr="008F6FE4">
        <w:t>if you are a true-hearted and holy Christian. The time present, no doubt, is not a time of ease. It is a time of watching and praying, fighting and struggling, believing and work</w:t>
      </w:r>
      <w:r w:rsidR="008F6FE4" w:rsidRPr="008F6FE4">
        <w:softHyphen/>
        <w:t>ing. But it is only for a few years. The time future is the season of rest and refreshing. Sin shall be cast out. Satan shall be bound. And, best of all, it shall be a rest for ever. It is written—</w:t>
      </w:r>
      <w:r>
        <w:t>“</w:t>
      </w:r>
      <w:r w:rsidR="008F6FE4" w:rsidRPr="008F6FE4">
        <w:t>Our light affliction, which is but for a moment, worketh for us a far more exceeding and eternal weight of glory</w:t>
      </w:r>
      <w:r w:rsidR="008F6FE4">
        <w:t>;</w:t>
      </w:r>
      <w:r w:rsidR="008F6FE4" w:rsidRPr="008F6FE4">
        <w:t xml:space="preserve"> while we look not at the things which are seen, but at the things which are not seen</w:t>
      </w:r>
      <w:r w:rsidR="008F6FE4">
        <w:t>:</w:t>
      </w:r>
      <w:r w:rsidR="008F6FE4" w:rsidRPr="008F6FE4">
        <w:t xml:space="preserve"> for </w:t>
      </w:r>
      <w:r w:rsidR="008F6FE4" w:rsidRPr="008F6FE4">
        <w:rPr>
          <w:bCs/>
        </w:rPr>
        <w:t xml:space="preserve">the </w:t>
      </w:r>
      <w:r w:rsidR="008F6FE4" w:rsidRPr="008F6FE4">
        <w:t>things which are seen are temporal</w:t>
      </w:r>
      <w:r w:rsidR="008F6FE4">
        <w:t>;</w:t>
      </w:r>
      <w:r w:rsidR="008F6FE4" w:rsidRPr="008F6FE4">
        <w:t xml:space="preserve"> but the things which are not seen are eternal.</w:t>
      </w:r>
      <w:r w:rsidR="008F6FE4">
        <w:t>”</w:t>
      </w:r>
      <w:r w:rsidR="008F6FE4" w:rsidRPr="008F6FE4">
        <w:t xml:space="preserve"> (2 Cor. iv, 17, 18.)</w:t>
      </w:r>
    </w:p>
    <w:p w:rsidR="008F6FE4" w:rsidRPr="008F6FE4" w:rsidRDefault="0022634F" w:rsidP="0022634F">
      <w:r>
        <w:t xml:space="preserve">(e) </w:t>
      </w:r>
      <w:r w:rsidR="008F6FE4" w:rsidRPr="008F6FE4">
        <w:t xml:space="preserve">Count up and compare, for another thing, the </w:t>
      </w:r>
      <w:r w:rsidR="008F6FE4" w:rsidRPr="0022634F">
        <w:rPr>
          <w:i/>
          <w:iCs/>
        </w:rPr>
        <w:t>pleasures of sin and the happiness of God</w:t>
      </w:r>
      <w:r w:rsidR="00363113">
        <w:rPr>
          <w:i/>
          <w:iCs/>
        </w:rPr>
        <w:t>’</w:t>
      </w:r>
      <w:r w:rsidR="008F6FE4" w:rsidRPr="0022634F">
        <w:rPr>
          <w:i/>
          <w:iCs/>
        </w:rPr>
        <w:t>s serv</w:t>
      </w:r>
      <w:r w:rsidR="008F6FE4" w:rsidRPr="008F6FE4">
        <w:t>i</w:t>
      </w:r>
      <w:r w:rsidR="008F6FE4" w:rsidRPr="0022634F">
        <w:rPr>
          <w:i/>
          <w:iCs/>
        </w:rPr>
        <w:t xml:space="preserve">ce, </w:t>
      </w:r>
      <w:r w:rsidR="008F6FE4" w:rsidRPr="008F6FE4">
        <w:t>if you are a true-hearted and holy Christian. The pleasures that the worldly man gets by his ways are</w:t>
      </w:r>
      <w:r>
        <w:t xml:space="preserve"> </w:t>
      </w:r>
      <w:r w:rsidR="006726C5">
        <w:t xml:space="preserve">hollow, </w:t>
      </w:r>
      <w:r w:rsidR="006726C5" w:rsidRPr="008F6FE4">
        <w:t>unreal,</w:t>
      </w:r>
      <w:r w:rsidR="006726C5">
        <w:t xml:space="preserve"> </w:t>
      </w:r>
      <w:r w:rsidR="008F6FE4" w:rsidRPr="008F6FE4">
        <w:t>and u</w:t>
      </w:r>
      <w:r w:rsidR="008F6FE4" w:rsidRPr="008F6FE4">
        <w:t>n</w:t>
      </w:r>
      <w:r w:rsidR="008F6FE4" w:rsidRPr="008F6FE4">
        <w:t>satisfying. They are like the fire of thorns,</w:t>
      </w:r>
      <w:r>
        <w:t xml:space="preserve"> </w:t>
      </w:r>
      <w:r w:rsidR="008F6FE4" w:rsidRPr="008F6FE4">
        <w:t>flashing and crackling for a few minutes, and then quenched for ever. The happiness that Christ gives to His people is something solid, lasting, and substantial. It is not dependent on health or circum</w:t>
      </w:r>
      <w:r w:rsidR="008F6FE4" w:rsidRPr="008F6FE4">
        <w:softHyphen/>
        <w:t>stances. It never leaves a man, even in death. It ends in a crown of glory that fadeth not away. It is written—</w:t>
      </w:r>
      <w:r>
        <w:t>“</w:t>
      </w:r>
      <w:r w:rsidR="008F6FE4" w:rsidRPr="008F6FE4">
        <w:t>The joy of the hypocrite is but for a moment.</w:t>
      </w:r>
      <w:r w:rsidR="008F6FE4">
        <w:t>”</w:t>
      </w:r>
      <w:r w:rsidR="008F6FE4" w:rsidRPr="008F6FE4">
        <w:t>—</w:t>
      </w:r>
      <w:r>
        <w:t>“</w:t>
      </w:r>
      <w:r w:rsidR="008F6FE4" w:rsidRPr="008F6FE4">
        <w:t xml:space="preserve">As the crackling of thorns under </w:t>
      </w:r>
      <w:r w:rsidR="008F6FE4" w:rsidRPr="0022634F">
        <w:rPr>
          <w:bCs/>
        </w:rPr>
        <w:t xml:space="preserve">a pot, so </w:t>
      </w:r>
      <w:r w:rsidR="008F6FE4" w:rsidRPr="008F6FE4">
        <w:t>is the laughter of the fool.</w:t>
      </w:r>
      <w:r w:rsidR="008F6FE4">
        <w:t>”</w:t>
      </w:r>
      <w:r w:rsidR="008F6FE4" w:rsidRPr="008F6FE4">
        <w:t xml:space="preserve"> ( Job xx. 5</w:t>
      </w:r>
      <w:r w:rsidR="008F6FE4">
        <w:t>;</w:t>
      </w:r>
      <w:r w:rsidR="008F6FE4" w:rsidRPr="008F6FE4">
        <w:t xml:space="preserve"> Eccl. vii. 6.) But it is also written—</w:t>
      </w:r>
      <w:r>
        <w:t>“</w:t>
      </w:r>
      <w:r w:rsidR="008F6FE4" w:rsidRPr="008F6FE4">
        <w:t>Peace I leave with you, my peace give I unto you</w:t>
      </w:r>
      <w:r w:rsidR="008F6FE4">
        <w:t>:</w:t>
      </w:r>
      <w:r w:rsidR="008F6FE4" w:rsidRPr="008F6FE4">
        <w:t xml:space="preserve"> not as the world giveth, give </w:t>
      </w:r>
      <w:r w:rsidR="008F6FE4" w:rsidRPr="0022634F">
        <w:rPr>
          <w:bCs/>
        </w:rPr>
        <w:t xml:space="preserve">I </w:t>
      </w:r>
      <w:r w:rsidR="008F6FE4" w:rsidRPr="008F6FE4">
        <w:t>unto you. Let not your heart be troubled, neither let it be afraid.</w:t>
      </w:r>
      <w:r w:rsidR="008F6FE4">
        <w:t>”</w:t>
      </w:r>
      <w:r w:rsidR="008F6FE4" w:rsidRPr="008F6FE4">
        <w:t xml:space="preserve"> (John xiv. 27.)</w:t>
      </w:r>
    </w:p>
    <w:p w:rsidR="008F6FE4" w:rsidRPr="008F6FE4" w:rsidRDefault="0022634F" w:rsidP="0022634F">
      <w:r>
        <w:t xml:space="preserve">(f) </w:t>
      </w:r>
      <w:r w:rsidR="008F6FE4" w:rsidRPr="008F6FE4">
        <w:t>Count up and compare,</w:t>
      </w:r>
      <w:r w:rsidR="006726C5">
        <w:t xml:space="preserve"> </w:t>
      </w:r>
      <w:r w:rsidR="008F6FE4" w:rsidRPr="008F6FE4">
        <w:t xml:space="preserve">for another </w:t>
      </w:r>
      <w:r w:rsidR="008F6FE4" w:rsidRPr="006726C5">
        <w:rPr>
          <w:iCs/>
        </w:rPr>
        <w:t>thing,</w:t>
      </w:r>
      <w:r w:rsidR="008F6FE4" w:rsidRPr="008F6FE4">
        <w:rPr>
          <w:i/>
          <w:iCs/>
        </w:rPr>
        <w:t xml:space="preserve"> the trouble that true Chri</w:t>
      </w:r>
      <w:r w:rsidR="008F6FE4" w:rsidRPr="008F6FE4">
        <w:rPr>
          <w:i/>
          <w:iCs/>
        </w:rPr>
        <w:t>s</w:t>
      </w:r>
      <w:r w:rsidR="008F6FE4" w:rsidRPr="008F6FE4">
        <w:rPr>
          <w:i/>
          <w:iCs/>
        </w:rPr>
        <w:t xml:space="preserve">tianity entails, and the troubles that are </w:t>
      </w:r>
      <w:r w:rsidR="008F6FE4" w:rsidRPr="008F6FE4">
        <w:t xml:space="preserve">in </w:t>
      </w:r>
      <w:r w:rsidR="008F6FE4" w:rsidRPr="008F6FE4">
        <w:rPr>
          <w:i/>
          <w:iCs/>
        </w:rPr>
        <w:t>store for the wic</w:t>
      </w:r>
      <w:r w:rsidR="008F6FE4" w:rsidRPr="008F6FE4">
        <w:rPr>
          <w:i/>
          <w:iCs/>
        </w:rPr>
        <w:t>k</w:t>
      </w:r>
      <w:r w:rsidR="008F6FE4" w:rsidRPr="008F6FE4">
        <w:rPr>
          <w:i/>
          <w:iCs/>
        </w:rPr>
        <w:t xml:space="preserve">ed beyond the grave. </w:t>
      </w:r>
      <w:r w:rsidR="008F6FE4" w:rsidRPr="008F6FE4">
        <w:t>Grant for a moment that Bible-reading, and pray</w:t>
      </w:r>
      <w:r w:rsidR="008F6FE4" w:rsidRPr="008F6FE4">
        <w:softHyphen/>
        <w:t>ing, and repen</w:t>
      </w:r>
      <w:r w:rsidR="008F6FE4" w:rsidRPr="008F6FE4">
        <w:t>t</w:t>
      </w:r>
      <w:r w:rsidR="008F6FE4" w:rsidRPr="008F6FE4">
        <w:t xml:space="preserve">ing, and believing, and holy living, require pains and self-denial. </w:t>
      </w:r>
      <w:r w:rsidR="008F6FE4" w:rsidRPr="008F6FE4">
        <w:rPr>
          <w:bCs/>
        </w:rPr>
        <w:t xml:space="preserve">It </w:t>
      </w:r>
      <w:r w:rsidR="008F6FE4" w:rsidRPr="008F6FE4">
        <w:t>is all nothing compared to that</w:t>
      </w:r>
      <w:r w:rsidR="008F6FE4">
        <w:t xml:space="preserve"> “</w:t>
      </w:r>
      <w:r w:rsidR="008F6FE4" w:rsidRPr="008F6FE4">
        <w:t>wrath to come</w:t>
      </w:r>
      <w:r w:rsidR="006726C5">
        <w:t>”</w:t>
      </w:r>
      <w:r w:rsidR="008F6FE4">
        <w:t xml:space="preserve"> </w:t>
      </w:r>
      <w:r w:rsidR="008F6FE4" w:rsidRPr="008F6FE4">
        <w:t>which is stored up for the impen</w:t>
      </w:r>
      <w:r w:rsidR="008F6FE4" w:rsidRPr="008F6FE4">
        <w:t>i</w:t>
      </w:r>
      <w:r w:rsidR="008F6FE4" w:rsidRPr="008F6FE4">
        <w:t>tent and unbelieving. A single day in hell will be worse than a whole life spent in carrying the cross. The</w:t>
      </w:r>
      <w:r w:rsidR="008F6FE4">
        <w:t xml:space="preserve"> “</w:t>
      </w:r>
      <w:r w:rsidR="008F6FE4" w:rsidRPr="008F6FE4">
        <w:t xml:space="preserve">worm that never dies, and the fire that is not </w:t>
      </w:r>
      <w:r w:rsidR="008F6FE4" w:rsidRPr="008F6FE4">
        <w:lastRenderedPageBreak/>
        <w:t>quenched,</w:t>
      </w:r>
      <w:r w:rsidR="008F6FE4">
        <w:t>”</w:t>
      </w:r>
      <w:r w:rsidR="008F6FE4" w:rsidRPr="008F6FE4">
        <w:t xml:space="preserve"> are things which it passes man</w:t>
      </w:r>
      <w:r w:rsidR="00363113">
        <w:t>’</w:t>
      </w:r>
      <w:r w:rsidR="008F6FE4" w:rsidRPr="008F6FE4">
        <w:t>s power to conceive fully or d</w:t>
      </w:r>
      <w:r w:rsidR="008F6FE4" w:rsidRPr="008F6FE4">
        <w:t>e</w:t>
      </w:r>
      <w:r w:rsidR="008F6FE4" w:rsidRPr="008F6FE4">
        <w:t>scribe. It is written—</w:t>
      </w:r>
      <w:r>
        <w:t>“</w:t>
      </w:r>
      <w:r w:rsidR="008F6FE4" w:rsidRPr="008F6FE4">
        <w:t>Son, remember that thou in thy life-time r</w:t>
      </w:r>
      <w:r w:rsidR="008F6FE4" w:rsidRPr="008F6FE4">
        <w:t>e</w:t>
      </w:r>
      <w:r w:rsidR="008F6FE4" w:rsidRPr="008F6FE4">
        <w:t>ceivedst thy good things, and likewise Lazarus evil things</w:t>
      </w:r>
      <w:r w:rsidR="008F6FE4">
        <w:t>;</w:t>
      </w:r>
      <w:r w:rsidR="008F6FE4" w:rsidRPr="008F6FE4">
        <w:t xml:space="preserve"> but now he is comforted and thou art tormented.</w:t>
      </w:r>
      <w:r w:rsidR="008F6FE4">
        <w:t>”</w:t>
      </w:r>
      <w:r w:rsidR="008F6FE4" w:rsidRPr="008F6FE4">
        <w:t xml:space="preserve"> (Luke xvi. 25.)</w:t>
      </w:r>
    </w:p>
    <w:p w:rsidR="008F6FE4" w:rsidRPr="008F6FE4" w:rsidRDefault="0022634F" w:rsidP="0022634F">
      <w:r>
        <w:t xml:space="preserve">(g) </w:t>
      </w:r>
      <w:r w:rsidR="008F6FE4" w:rsidRPr="008F6FE4">
        <w:t xml:space="preserve">Count up and compare, in the last place, the </w:t>
      </w:r>
      <w:r w:rsidR="008F6FE4" w:rsidRPr="008F6FE4">
        <w:rPr>
          <w:i/>
          <w:iCs/>
        </w:rPr>
        <w:t>number of those who turn from sin and the world and serve Christ, and the number of those who fo</w:t>
      </w:r>
      <w:r w:rsidR="008F6FE4" w:rsidRPr="008F6FE4">
        <w:rPr>
          <w:i/>
          <w:iCs/>
        </w:rPr>
        <w:t>r</w:t>
      </w:r>
      <w:r w:rsidR="008F6FE4" w:rsidRPr="008F6FE4">
        <w:rPr>
          <w:i/>
          <w:iCs/>
        </w:rPr>
        <w:t xml:space="preserve">sake Christ and return to the world. </w:t>
      </w:r>
      <w:r w:rsidR="008F6FE4" w:rsidRPr="008F6FE4">
        <w:t>On the one side you will find tho</w:t>
      </w:r>
      <w:r w:rsidR="008F6FE4" w:rsidRPr="008F6FE4">
        <w:t>u</w:t>
      </w:r>
      <w:r w:rsidR="008F6FE4" w:rsidRPr="008F6FE4">
        <w:t xml:space="preserve">sands—on the other you will find none. Multitudes are every year turning out of the broad way and entering the narrow. None who really enter the narrow way grow tired of it and return to the broad. The footsteps in the downward road are often to be seen turning out of it. The footsteps in the road to heaven are </w:t>
      </w:r>
      <w:r w:rsidR="008F6FE4" w:rsidRPr="008F6FE4">
        <w:rPr>
          <w:bCs/>
        </w:rPr>
        <w:t xml:space="preserve">all </w:t>
      </w:r>
      <w:r w:rsidR="008F6FE4" w:rsidRPr="008F6FE4">
        <w:t>one way. It is written—</w:t>
      </w:r>
      <w:r>
        <w:t>“</w:t>
      </w:r>
      <w:r w:rsidR="008F6FE4" w:rsidRPr="008F6FE4">
        <w:t>The way of the wicked is darkness.</w:t>
      </w:r>
      <w:r>
        <w:t>”—“</w:t>
      </w:r>
      <w:r w:rsidR="008F6FE4" w:rsidRPr="008F6FE4">
        <w:t>The way of transgressors is hard.</w:t>
      </w:r>
      <w:r w:rsidR="008F6FE4">
        <w:t>”</w:t>
      </w:r>
      <w:r w:rsidR="008F6FE4" w:rsidRPr="008F6FE4">
        <w:t xml:space="preserve"> (Prov. iv. 19</w:t>
      </w:r>
      <w:r w:rsidR="008F6FE4">
        <w:t>;</w:t>
      </w:r>
      <w:r w:rsidR="008F6FE4" w:rsidRPr="008F6FE4">
        <w:t xml:space="preserve"> xiii. 15.) But it is also written</w:t>
      </w:r>
      <w:r>
        <w:t>—“</w:t>
      </w:r>
      <w:r w:rsidR="008F6FE4" w:rsidRPr="008F6FE4">
        <w:t>The path of the just is as the shining light, which shineth more and more unto the perfect day.</w:t>
      </w:r>
      <w:r w:rsidR="008F6FE4">
        <w:t>”</w:t>
      </w:r>
      <w:r w:rsidR="008F6FE4" w:rsidRPr="008F6FE4">
        <w:t xml:space="preserve"> (Prov. iv. 8.)</w:t>
      </w:r>
    </w:p>
    <w:p w:rsidR="008F6FE4" w:rsidRPr="008F6FE4" w:rsidRDefault="008F6FE4" w:rsidP="0022634F">
      <w:r w:rsidRPr="008F6FE4">
        <w:t>Such sums as these, no doubt, are often not done correctly. Not a few, I am well aware, are ever</w:t>
      </w:r>
      <w:r>
        <w:t xml:space="preserve"> “</w:t>
      </w:r>
      <w:r w:rsidRPr="008F6FE4">
        <w:t>halting between two opinions.</w:t>
      </w:r>
      <w:r>
        <w:t>”</w:t>
      </w:r>
      <w:r w:rsidRPr="008F6FE4">
        <w:t xml:space="preserve"> They cannot make up their minds </w:t>
      </w:r>
      <w:r w:rsidRPr="008F6FE4">
        <w:rPr>
          <w:bCs/>
        </w:rPr>
        <w:t xml:space="preserve">that it </w:t>
      </w:r>
      <w:r w:rsidRPr="008F6FE4">
        <w:t xml:space="preserve">is </w:t>
      </w:r>
      <w:r w:rsidR="000810B3" w:rsidRPr="008F6FE4">
        <w:t>worthwhile</w:t>
      </w:r>
      <w:r w:rsidRPr="008F6FE4">
        <w:t xml:space="preserve"> to serve Christ. The losses and gains, the advantages and disadvantages, the sorrows and the joys, the helps and the hindrances appear to them so nearly balanced that they cannot decide for God. They cannot do this great sum correctly. They cannot make the result so clear as it ought to be. They do not count right.</w:t>
      </w:r>
    </w:p>
    <w:p w:rsidR="008F6FE4" w:rsidRPr="008F6FE4" w:rsidRDefault="008F6FE4" w:rsidP="0022634F">
      <w:r w:rsidRPr="008F6FE4">
        <w:t>But what is the secret of their mistakes</w:t>
      </w:r>
      <w:r>
        <w:t>?</w:t>
      </w:r>
      <w:r w:rsidRPr="008F6FE4">
        <w:t xml:space="preserve"> It is want of faith. To come to a right conclusion about our souls, we must have some of that mighty princ</w:t>
      </w:r>
      <w:r w:rsidRPr="008F6FE4">
        <w:t>i</w:t>
      </w:r>
      <w:r w:rsidRPr="008F6FE4">
        <w:t>ple which St. Paul describes in the11th chapter of his Epistle to the H</w:t>
      </w:r>
      <w:r w:rsidRPr="008F6FE4">
        <w:t>e</w:t>
      </w:r>
      <w:r w:rsidRPr="008F6FE4">
        <w:t>brews. Let me try to show how that principle operates in the great business of</w:t>
      </w:r>
      <w:r>
        <w:t xml:space="preserve"> “</w:t>
      </w:r>
      <w:r w:rsidRPr="008F6FE4">
        <w:t>counting the cost.</w:t>
      </w:r>
      <w:r>
        <w:t>”</w:t>
      </w:r>
    </w:p>
    <w:p w:rsidR="008F6FE4" w:rsidRPr="008F6FE4" w:rsidRDefault="008F6FE4" w:rsidP="0022634F">
      <w:r w:rsidRPr="008F6FE4">
        <w:t>How was it that Noah persevered in building the ark</w:t>
      </w:r>
      <w:r>
        <w:t>?</w:t>
      </w:r>
      <w:r w:rsidRPr="008F6FE4">
        <w:t xml:space="preserve"> He stood alone amidst a world of sinners and unbelievers. He had to endure scorn, ridicule, and mockery. </w:t>
      </w:r>
      <w:r w:rsidR="000810B3" w:rsidRPr="008F6FE4">
        <w:t>What was it that</w:t>
      </w:r>
      <w:r w:rsidR="000810B3">
        <w:t xml:space="preserve"> nerved his arm, and made him</w:t>
      </w:r>
      <w:r w:rsidR="000810B3" w:rsidRPr="008F6FE4">
        <w:t xml:space="preserve"> patiently</w:t>
      </w:r>
      <w:r w:rsidRPr="008F6FE4">
        <w:t xml:space="preserve"> work on and face it all</w:t>
      </w:r>
      <w:r>
        <w:t>?</w:t>
      </w:r>
      <w:r w:rsidRPr="008F6FE4">
        <w:t xml:space="preserve"> It was </w:t>
      </w:r>
      <w:r w:rsidRPr="008F6FE4">
        <w:rPr>
          <w:i/>
          <w:iCs/>
        </w:rPr>
        <w:t xml:space="preserve">faith. </w:t>
      </w:r>
      <w:r w:rsidRPr="008F6FE4">
        <w:t xml:space="preserve">He believed in a wrath to come. He believed that there was </w:t>
      </w:r>
      <w:r w:rsidRPr="008F6FE4">
        <w:rPr>
          <w:bCs/>
        </w:rPr>
        <w:t xml:space="preserve">no </w:t>
      </w:r>
      <w:r w:rsidRPr="008F6FE4">
        <w:t>safety, excepting in the ark that he was preparing. Belie</w:t>
      </w:r>
      <w:r w:rsidRPr="008F6FE4">
        <w:t>v</w:t>
      </w:r>
      <w:r w:rsidRPr="008F6FE4">
        <w:t>ing, he held the world</w:t>
      </w:r>
      <w:r w:rsidR="00363113">
        <w:t>’</w:t>
      </w:r>
      <w:r w:rsidRPr="008F6FE4">
        <w:t>s opinion very cheap. He</w:t>
      </w:r>
      <w:r>
        <w:t xml:space="preserve"> “</w:t>
      </w:r>
      <w:r w:rsidRPr="008F6FE4">
        <w:t>counted the cost</w:t>
      </w:r>
      <w:r>
        <w:t xml:space="preserve"> “</w:t>
      </w:r>
      <w:r w:rsidRPr="008F6FE4">
        <w:t>by faith, and had no doubt that to build the ark was gain.</w:t>
      </w:r>
    </w:p>
    <w:p w:rsidR="008F6FE4" w:rsidRPr="008F6FE4" w:rsidRDefault="008F6FE4" w:rsidP="0022634F">
      <w:r w:rsidRPr="008F6FE4">
        <w:t>How was it that Moses forsook the pleasures of Pharaoh</w:t>
      </w:r>
      <w:r w:rsidR="00363113">
        <w:t>’</w:t>
      </w:r>
      <w:r w:rsidRPr="008F6FE4">
        <w:t>s house, and r</w:t>
      </w:r>
      <w:r w:rsidRPr="008F6FE4">
        <w:t>e</w:t>
      </w:r>
      <w:r w:rsidRPr="008F6FE4">
        <w:t>fused to be called the son of Pharaoh</w:t>
      </w:r>
      <w:r w:rsidR="00363113">
        <w:t>’</w:t>
      </w:r>
      <w:r w:rsidRPr="008F6FE4">
        <w:t>s daughter</w:t>
      </w:r>
      <w:r>
        <w:t>?</w:t>
      </w:r>
      <w:r w:rsidRPr="008F6FE4">
        <w:t xml:space="preserve"> How was it that he cast in his lot with a despised people like the Hebrews, and risked everything in this world in carrying out the great work of their deliverance from bondage</w:t>
      </w:r>
      <w:r>
        <w:t>?</w:t>
      </w:r>
      <w:r w:rsidRPr="008F6FE4">
        <w:t xml:space="preserve"> To the eye of sense he was losing everything and gaining nothing. What was it that moved him</w:t>
      </w:r>
      <w:r>
        <w:t>?</w:t>
      </w:r>
      <w:r w:rsidRPr="008F6FE4">
        <w:t xml:space="preserve"> It was </w:t>
      </w:r>
      <w:r w:rsidRPr="008F6FE4">
        <w:rPr>
          <w:i/>
          <w:iCs/>
        </w:rPr>
        <w:t xml:space="preserve">faith. </w:t>
      </w:r>
      <w:r w:rsidRPr="008F6FE4">
        <w:t>He believed that there was One far above Pharaoh, who would carry him safe through all his under</w:t>
      </w:r>
      <w:r w:rsidRPr="008F6FE4">
        <w:softHyphen/>
        <w:t>taking. He believed that the recompense of reward</w:t>
      </w:r>
      <w:r>
        <w:t xml:space="preserve"> “</w:t>
      </w:r>
      <w:r w:rsidRPr="008F6FE4">
        <w:t xml:space="preserve">was far better than all the honours of Egypt. </w:t>
      </w:r>
      <w:r w:rsidRPr="008F6FE4">
        <w:lastRenderedPageBreak/>
        <w:t>He</w:t>
      </w:r>
      <w:r>
        <w:t xml:space="preserve"> “</w:t>
      </w:r>
      <w:r w:rsidRPr="008F6FE4">
        <w:t>counted the cost</w:t>
      </w:r>
      <w:r w:rsidR="00AE06B2">
        <w:t>”</w:t>
      </w:r>
      <w:r>
        <w:t xml:space="preserve"> </w:t>
      </w:r>
      <w:r w:rsidRPr="008F6FE4">
        <w:t>by faith, as</w:t>
      </w:r>
      <w:r>
        <w:t xml:space="preserve"> “</w:t>
      </w:r>
      <w:r w:rsidRPr="008F6FE4">
        <w:t>seeing Him that is invisible,</w:t>
      </w:r>
      <w:r>
        <w:t>”</w:t>
      </w:r>
      <w:r w:rsidRPr="008F6FE4">
        <w:t xml:space="preserve"> and was persuaded that to forsake Egypt and go forth into the wilderness was gain.</w:t>
      </w:r>
    </w:p>
    <w:p w:rsidR="008F6FE4" w:rsidRPr="008F6FE4" w:rsidRDefault="008F6FE4" w:rsidP="0022634F">
      <w:r w:rsidRPr="008F6FE4">
        <w:t>How was it that Saul the Pharisee could ever make up his mind to b</w:t>
      </w:r>
      <w:r w:rsidRPr="008F6FE4">
        <w:t>e</w:t>
      </w:r>
      <w:r w:rsidRPr="008F6FE4">
        <w:t>come a Christian</w:t>
      </w:r>
      <w:r>
        <w:t>?</w:t>
      </w:r>
      <w:r w:rsidRPr="008F6FE4">
        <w:t xml:space="preserve"> The cost and sacrifices of the change were fearfully great. He gave up all his brilliant prospects among his own people. He brought on himself instead of man</w:t>
      </w:r>
      <w:r w:rsidR="00363113">
        <w:t>’</w:t>
      </w:r>
      <w:r w:rsidRPr="008F6FE4">
        <w:t>s favour, man</w:t>
      </w:r>
      <w:r w:rsidR="00363113">
        <w:t>’</w:t>
      </w:r>
      <w:r w:rsidRPr="008F6FE4">
        <w:t>s hatred, man</w:t>
      </w:r>
      <w:r w:rsidR="00363113">
        <w:t>’</w:t>
      </w:r>
      <w:r w:rsidRPr="008F6FE4">
        <w:t>s enmity, and man</w:t>
      </w:r>
      <w:r w:rsidR="00363113">
        <w:t>’</w:t>
      </w:r>
      <w:r w:rsidRPr="008F6FE4">
        <w:t>s pe</w:t>
      </w:r>
      <w:r w:rsidRPr="008F6FE4">
        <w:t>r</w:t>
      </w:r>
      <w:r w:rsidRPr="008F6FE4">
        <w:t>secution, even unto death. What was it that enabled him to face it all</w:t>
      </w:r>
      <w:r>
        <w:t>?</w:t>
      </w:r>
      <w:r w:rsidRPr="008F6FE4">
        <w:t xml:space="preserve"> It was </w:t>
      </w:r>
      <w:r w:rsidRPr="008F6FE4">
        <w:rPr>
          <w:i/>
          <w:iCs/>
        </w:rPr>
        <w:t xml:space="preserve">faith. </w:t>
      </w:r>
      <w:r w:rsidRPr="008F6FE4">
        <w:t xml:space="preserve">He believed that Jesus, who met him on the way to Damascus, could give him a hundredfold more than he gave up, and in the world to come everlasting life. By faith he </w:t>
      </w:r>
      <w:r w:rsidR="00AE06B2">
        <w:t>“</w:t>
      </w:r>
      <w:r w:rsidRPr="008F6FE4">
        <w:t>counted the cost,</w:t>
      </w:r>
      <w:r>
        <w:t>”</w:t>
      </w:r>
      <w:r w:rsidRPr="008F6FE4">
        <w:t xml:space="preserve"> and saw clearly on which side the balance lay. He believed firmly that to carry the cross of Christ was gain.</w:t>
      </w:r>
    </w:p>
    <w:p w:rsidR="008F6FE4" w:rsidRPr="008F6FE4" w:rsidRDefault="008F6FE4" w:rsidP="0022634F">
      <w:r w:rsidRPr="008F6FE4">
        <w:t xml:space="preserve">Let us mark well these things. That faith which made Noah, Moses, and St. Paul do what they did, that faith is the great secret of coming to a right conclusion about our souls. That same faith must be our helper and ready-reckoner, when we sit down to count the cost of being a true Christian. That same faith is to be had for </w:t>
      </w:r>
      <w:r w:rsidRPr="008F6FE4">
        <w:rPr>
          <w:bCs/>
        </w:rPr>
        <w:t xml:space="preserve">the </w:t>
      </w:r>
      <w:r w:rsidRPr="008F6FE4">
        <w:t>asking</w:t>
      </w:r>
      <w:r>
        <w:t>.</w:t>
      </w:r>
      <w:r w:rsidR="00AE06B2">
        <w:t xml:space="preserve"> “</w:t>
      </w:r>
      <w:r w:rsidRPr="008F6FE4">
        <w:t>He giveth more grace.</w:t>
      </w:r>
      <w:r>
        <w:t>”</w:t>
      </w:r>
      <w:r w:rsidRPr="008F6FE4">
        <w:t xml:space="preserve"> (James iv. 6.) Armed with that faith we shall set things down at their true value. Filled with that faith we shall neither add to the cross nor subtract from the crown. Our conclusions will be all correct. Our sum total will be without error.</w:t>
      </w:r>
    </w:p>
    <w:p w:rsidR="008F6FE4" w:rsidRPr="008F6FE4" w:rsidRDefault="008F6FE4" w:rsidP="0022634F">
      <w:r w:rsidRPr="008F6FE4">
        <w:t xml:space="preserve">(1) In conclusion, let every reader of this paper think seriously, </w:t>
      </w:r>
      <w:r w:rsidRPr="008F6FE4">
        <w:rPr>
          <w:i/>
          <w:iCs/>
        </w:rPr>
        <w:t xml:space="preserve">whether his religion costs him anything at present. </w:t>
      </w:r>
      <w:r w:rsidRPr="008F6FE4">
        <w:t>Very likely it costs you nothing. Very probably it neither costs you trouble, nor time, nor thought, nor care, nor pains, nor reading, nor praying, nor self-denial, nor conflict, nor wor</w:t>
      </w:r>
      <w:r w:rsidRPr="008F6FE4">
        <w:t>k</w:t>
      </w:r>
      <w:r w:rsidRPr="008F6FE4">
        <w:t>ing, nor labour of any kind. Now mark what I say. Such a religion as this will never save your soul. It will never give you peace while you live, nor hope while you die. It will not support you in the day of affliction, nor cheer you in the hour of death. A religion which costs nothing is worth nothing. Awake before it is too late. Awake and repent. Awake and be converted. Awake and believe. Awake and pray. Rest not till you can give a satisfact</w:t>
      </w:r>
      <w:r w:rsidRPr="008F6FE4">
        <w:t>o</w:t>
      </w:r>
      <w:r w:rsidRPr="008F6FE4">
        <w:t>ry answer to my question</w:t>
      </w:r>
      <w:r>
        <w:t>,</w:t>
      </w:r>
      <w:r w:rsidR="00AE06B2">
        <w:t xml:space="preserve"> “</w:t>
      </w:r>
      <w:r w:rsidRPr="008F6FE4">
        <w:t>What does it cost</w:t>
      </w:r>
      <w:r>
        <w:t>?”</w:t>
      </w:r>
    </w:p>
    <w:p w:rsidR="008F6FE4" w:rsidRPr="008F6FE4" w:rsidRDefault="008F6FE4" w:rsidP="0022634F">
      <w:r w:rsidRPr="008F6FE4">
        <w:t xml:space="preserve">(2) Think, if you want stirring motives for serving God, </w:t>
      </w:r>
      <w:r w:rsidRPr="008F6FE4">
        <w:rPr>
          <w:i/>
          <w:iCs/>
        </w:rPr>
        <w:t xml:space="preserve">what it cost to provide a salvation for your soul. </w:t>
      </w:r>
      <w:r w:rsidRPr="008F6FE4">
        <w:t xml:space="preserve">Think how the Son of God left heaven and became Man, suffered on the cross, and lay in the grave, to pay your debt to God, and work out for you a complete redemption. Think of all this and learn that it is no light matter to possess an immortal soul. It is </w:t>
      </w:r>
      <w:r w:rsidR="000810B3" w:rsidRPr="008F6FE4">
        <w:t>worthwhile</w:t>
      </w:r>
      <w:r w:rsidRPr="008F6FE4">
        <w:t xml:space="preserve"> to take some trouble about one</w:t>
      </w:r>
      <w:r w:rsidR="00363113">
        <w:t>’</w:t>
      </w:r>
      <w:r w:rsidRPr="008F6FE4">
        <w:t>s soul.</w:t>
      </w:r>
    </w:p>
    <w:p w:rsidR="008F6FE4" w:rsidRPr="008F6FE4" w:rsidRDefault="008F6FE4" w:rsidP="0022634F">
      <w:r w:rsidRPr="008F6FE4">
        <w:t>Ah, lazy man or woman, is it really come to this, that you will miss hea</w:t>
      </w:r>
      <w:r w:rsidRPr="008F6FE4">
        <w:t>v</w:t>
      </w:r>
      <w:r w:rsidRPr="008F6FE4">
        <w:t>en for lack of trouble</w:t>
      </w:r>
      <w:r>
        <w:t>?</w:t>
      </w:r>
      <w:r w:rsidRPr="008F6FE4">
        <w:t xml:space="preserve"> Are you really determined to make shipwreck for e</w:t>
      </w:r>
      <w:r w:rsidRPr="008F6FE4">
        <w:t>v</w:t>
      </w:r>
      <w:r w:rsidRPr="008F6FE4">
        <w:t>er, from mere dislike to exertion</w:t>
      </w:r>
      <w:r>
        <w:t>?</w:t>
      </w:r>
      <w:r w:rsidRPr="008F6FE4">
        <w:t xml:space="preserve"> Away with the cowardly, unworthy thought. Arise and play the man. Say to yourself</w:t>
      </w:r>
      <w:r>
        <w:t>,”</w:t>
      </w:r>
      <w:r w:rsidRPr="008F6FE4">
        <w:t xml:space="preserve"> Whatever it may cost, I will, at any rate, strive to enter in at the strait gate.</w:t>
      </w:r>
      <w:r>
        <w:t>”</w:t>
      </w:r>
      <w:r w:rsidRPr="008F6FE4">
        <w:t xml:space="preserve"> Look at the cross of </w:t>
      </w:r>
      <w:r w:rsidRPr="008F6FE4">
        <w:lastRenderedPageBreak/>
        <w:t>Christ, and take fresh courage. Look forward to death, judgment, and etern</w:t>
      </w:r>
      <w:r w:rsidRPr="008F6FE4">
        <w:t>i</w:t>
      </w:r>
      <w:r w:rsidRPr="008F6FE4">
        <w:t>ty, and be in earnest. It may cost much to be a Christian, but you may be sure it pays.</w:t>
      </w:r>
    </w:p>
    <w:p w:rsidR="008F6FE4" w:rsidRPr="008F6FE4" w:rsidRDefault="008F6FE4" w:rsidP="0022634F">
      <w:r w:rsidRPr="008F6FE4">
        <w:t xml:space="preserve">(3) If any reader of this paper really feels that he has counted the cost, and taken up the cross, I bid him </w:t>
      </w:r>
      <w:r w:rsidRPr="008F6FE4">
        <w:rPr>
          <w:i/>
          <w:iCs/>
        </w:rPr>
        <w:t xml:space="preserve">persevere and press on. </w:t>
      </w:r>
      <w:r w:rsidRPr="008F6FE4">
        <w:t>I dare say you o</w:t>
      </w:r>
      <w:r w:rsidRPr="008F6FE4">
        <w:t>f</w:t>
      </w:r>
      <w:r w:rsidRPr="008F6FE4">
        <w:t>ten feel your heart faint, and are sorely tempted to give up in despair. Your enemies seem so many, your besetting sins so strong, your friends so few, the way so steep and narrow, you hardly know what to do. But still I say, persevere and press on.</w:t>
      </w:r>
    </w:p>
    <w:p w:rsidR="008F6FE4" w:rsidRPr="008F6FE4" w:rsidRDefault="008F6FE4" w:rsidP="0022634F">
      <w:r w:rsidRPr="008F6FE4">
        <w:t>The time is very short. A few more years of watching and praying, a few more tossings on the sea of this world, a few more deaths and changes, a few more winters and summers, and all will be over. We shall have fought our last battle, and shall need to fight no more.</w:t>
      </w:r>
    </w:p>
    <w:p w:rsidR="008F6FE4" w:rsidRPr="008F6FE4" w:rsidRDefault="008F6FE4" w:rsidP="0022634F">
      <w:r w:rsidRPr="008F6FE4">
        <w:t>The presence and company of Christ will make amends for all we suffer here below. When we see as we have been seen, and look back on the jou</w:t>
      </w:r>
      <w:r w:rsidRPr="008F6FE4">
        <w:t>r</w:t>
      </w:r>
      <w:r w:rsidRPr="008F6FE4">
        <w:t>ney of life, we shall wonder at our own faint</w:t>
      </w:r>
      <w:r w:rsidRPr="008F6FE4">
        <w:softHyphen/>
        <w:t>ness of heart. We shall marvel that we made so much of our cross, and thought so little of our crown. We shall marvel that in</w:t>
      </w:r>
      <w:r>
        <w:t xml:space="preserve"> “</w:t>
      </w:r>
      <w:r w:rsidRPr="008F6FE4">
        <w:t>counting the cost</w:t>
      </w:r>
      <w:r w:rsidR="00AE06B2">
        <w:t xml:space="preserve">” </w:t>
      </w:r>
      <w:bookmarkStart w:id="0" w:name="_GoBack"/>
      <w:bookmarkEnd w:id="0"/>
      <w:r w:rsidRPr="008F6FE4">
        <w:t>we could ever doubt on which side the balance of profit lay. Let us take courage. We are not far from home. IT MAY COST MUCH TO BE A TRUE CHRISTIAN AND A CONSISTENT BELIEVER</w:t>
      </w:r>
      <w:r>
        <w:t>;</w:t>
      </w:r>
      <w:r w:rsidRPr="008F6FE4">
        <w:t xml:space="preserve"> BUT IT PAYS.</w:t>
      </w:r>
    </w:p>
    <w:p w:rsidR="0001125C" w:rsidRPr="008F6FE4" w:rsidRDefault="0001125C" w:rsidP="0022634F"/>
    <w:sectPr w:rsidR="0001125C" w:rsidRPr="008F6FE4" w:rsidSect="008F6FE4">
      <w:footerReference w:type="default" r:id="rId9"/>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995" w:rsidRDefault="00643995" w:rsidP="008F6FE4">
      <w:pPr>
        <w:spacing w:line="240" w:lineRule="auto"/>
      </w:pPr>
      <w:r>
        <w:separator/>
      </w:r>
    </w:p>
  </w:endnote>
  <w:endnote w:type="continuationSeparator" w:id="0">
    <w:p w:rsidR="00643995" w:rsidRDefault="00643995" w:rsidP="008F6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3549"/>
      <w:docPartObj>
        <w:docPartGallery w:val="Page Numbers (Bottom of Page)"/>
        <w:docPartUnique/>
      </w:docPartObj>
    </w:sdtPr>
    <w:sdtEndPr>
      <w:rPr>
        <w:noProof/>
      </w:rPr>
    </w:sdtEndPr>
    <w:sdtContent>
      <w:p w:rsidR="0022634F" w:rsidRDefault="0022634F">
        <w:pPr>
          <w:pStyle w:val="Footer"/>
          <w:jc w:val="center"/>
        </w:pPr>
        <w:r>
          <w:fldChar w:fldCharType="begin"/>
        </w:r>
        <w:r>
          <w:instrText xml:space="preserve"> PAGE   \* MERGEFORMAT </w:instrText>
        </w:r>
        <w:r>
          <w:fldChar w:fldCharType="separate"/>
        </w:r>
        <w:r w:rsidR="00AE06B2">
          <w:rPr>
            <w:noProof/>
          </w:rPr>
          <w:t>15</w:t>
        </w:r>
        <w:r>
          <w:rPr>
            <w:noProof/>
          </w:rPr>
          <w:fldChar w:fldCharType="end"/>
        </w:r>
      </w:p>
    </w:sdtContent>
  </w:sdt>
  <w:p w:rsidR="0022634F" w:rsidRDefault="00226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995" w:rsidRDefault="00643995" w:rsidP="008F6FE4">
      <w:pPr>
        <w:spacing w:line="240" w:lineRule="auto"/>
      </w:pPr>
      <w:r>
        <w:separator/>
      </w:r>
    </w:p>
  </w:footnote>
  <w:footnote w:type="continuationSeparator" w:id="0">
    <w:p w:rsidR="00643995" w:rsidRDefault="00643995" w:rsidP="008F6FE4">
      <w:pPr>
        <w:spacing w:line="240" w:lineRule="auto"/>
      </w:pPr>
      <w:r>
        <w:continuationSeparator/>
      </w:r>
    </w:p>
  </w:footnote>
  <w:footnote w:id="1">
    <w:p w:rsidR="0022634F" w:rsidRPr="000810B3" w:rsidRDefault="0022634F" w:rsidP="000810B3">
      <w:pPr>
        <w:pStyle w:val="FootnoteText"/>
      </w:pPr>
      <w:r>
        <w:rPr>
          <w:rStyle w:val="FootnoteReference"/>
        </w:rPr>
        <w:footnoteRef/>
      </w:r>
      <w:r w:rsidRPr="000810B3">
        <w:t xml:space="preserve"> I should be very sorry indeed if the language I have used above about </w:t>
      </w:r>
      <w:r w:rsidRPr="000810B3">
        <w:rPr>
          <w:i/>
          <w:iCs/>
        </w:rPr>
        <w:t xml:space="preserve">revivals </w:t>
      </w:r>
      <w:r w:rsidRPr="000810B3">
        <w:t>was misunderstood. To prevent this I will offer a few remarks by way of explanation.</w:t>
      </w:r>
    </w:p>
    <w:p w:rsidR="0022634F" w:rsidRPr="000810B3" w:rsidRDefault="0022634F" w:rsidP="000810B3">
      <w:pPr>
        <w:pStyle w:val="FootnoteText"/>
      </w:pPr>
      <w:r w:rsidRPr="000810B3">
        <w:t>For true revivals of religion no one can be more deeply thankful than I am. Wherever they may take place, and by whatever agents they may be effected, I desire to bless God for them, with all my heart.” If Christ is preached,” I rejoice, whoever m</w:t>
      </w:r>
      <w:r w:rsidR="009F4F42">
        <w:t>ay be the preacher. If souls are</w:t>
      </w:r>
      <w:r w:rsidRPr="000810B3">
        <w:t xml:space="preserve"> saved, I rejoice, by whatever section of the Church the word of life has been mi</w:t>
      </w:r>
      <w:r w:rsidRPr="000810B3">
        <w:t>n</w:t>
      </w:r>
      <w:r w:rsidRPr="000810B3">
        <w:t>istered.</w:t>
      </w:r>
    </w:p>
    <w:p w:rsidR="0022634F" w:rsidRPr="000810B3" w:rsidRDefault="0022634F" w:rsidP="000810B3">
      <w:pPr>
        <w:pStyle w:val="FootnoteText"/>
      </w:pPr>
      <w:r w:rsidRPr="000810B3">
        <w:t>But it is a melancholy fact that, in a world like this, you cannot have good without evil. I have no hesitation in saying, that one consequence of the revival movement has been the rise of a theological system which I feel obliged to call defective and mis</w:t>
      </w:r>
      <w:r w:rsidRPr="000810B3">
        <w:softHyphen/>
        <w:t>chievous in the extreme.</w:t>
      </w:r>
    </w:p>
    <w:p w:rsidR="0022634F" w:rsidRPr="000810B3" w:rsidRDefault="0022634F" w:rsidP="000810B3">
      <w:pPr>
        <w:pStyle w:val="FootnoteText"/>
      </w:pPr>
      <w:r w:rsidRPr="000810B3">
        <w:t>The leading feature of the theological system I refer to, is this: an extravagant and di</w:t>
      </w:r>
      <w:r w:rsidRPr="000810B3">
        <w:t>s</w:t>
      </w:r>
      <w:r w:rsidRPr="000810B3">
        <w:t>proportionate magnifying of three points in religion,—viz., instantaneous conversion—the invitation of unconverted sinners to come to Christ,—and the posses</w:t>
      </w:r>
      <w:r w:rsidRPr="000810B3">
        <w:softHyphen/>
        <w:t>sion of inward joy and peace as a test of conversion. I repeat that these three grand truths (for truths they are) are so incessantly and exclusively brought forward, in some quarters, that great harm is done.</w:t>
      </w:r>
    </w:p>
    <w:p w:rsidR="0022634F" w:rsidRPr="000810B3" w:rsidRDefault="0022634F" w:rsidP="000810B3">
      <w:pPr>
        <w:pStyle w:val="FootnoteText"/>
      </w:pPr>
      <w:r w:rsidRPr="000810B3">
        <w:t>Instantaneous conversion, no doubt, ought to be pressed on people. But surely they ought not to be led to suppose that there is no other sort of conversion, and that unless they are suddenly and powerfully converted to God, they are not converted at all.</w:t>
      </w:r>
    </w:p>
    <w:p w:rsidR="0022634F" w:rsidRPr="000810B3" w:rsidRDefault="0022634F" w:rsidP="000810B3">
      <w:pPr>
        <w:pStyle w:val="FootnoteText"/>
      </w:pPr>
      <w:r w:rsidRPr="000810B3">
        <w:t>The duty of coming to Christ at once,</w:t>
      </w:r>
      <w:r w:rsidR="009F4F42">
        <w:t xml:space="preserve"> “</w:t>
      </w:r>
      <w:r w:rsidRPr="000810B3">
        <w:t xml:space="preserve"> just as we are,” should be pressed on all hearers. It is the very corner-stone of Gospel preaching. But surely men ought to be told to repent as well as to believe. They should be told why they are to come to Christ, and what they are to come for, and whence their need arises.</w:t>
      </w:r>
    </w:p>
    <w:p w:rsidR="0022634F" w:rsidRPr="000810B3" w:rsidRDefault="0022634F" w:rsidP="000810B3">
      <w:pPr>
        <w:pStyle w:val="FootnoteText"/>
      </w:pPr>
      <w:r w:rsidRPr="000810B3">
        <w:t xml:space="preserve">The nearness of peace and comfort in Christ should be proclaimed to men. But surely they should be taught that the possession of strong inward joys and high frames of mind is not essential to justification, and that there may be true faith and true peace without </w:t>
      </w:r>
      <w:r w:rsidR="009F4F42">
        <w:t>such very triumphant feelings. J</w:t>
      </w:r>
      <w:r w:rsidRPr="000810B3">
        <w:t>oy alone is no certain evidence of grace.</w:t>
      </w:r>
    </w:p>
    <w:p w:rsidR="0022634F" w:rsidRPr="000810B3" w:rsidRDefault="0022634F" w:rsidP="000810B3">
      <w:pPr>
        <w:pStyle w:val="FootnoteText"/>
      </w:pPr>
      <w:r w:rsidRPr="000810B3">
        <w:t>The defects of the theological system I have in view appear to me to be these: (1) The work of the Holy Ghost in converting sinners is far too much narrowed and confined to one single way. Not all true converts are converted instantaneously, like Saul and the Philippian jailor. (2) Sinners are not sufficiently instructed about the holiness of God's law, the depth of their sinfulness, and the real guilt of sin. To be incessantly telling a sinner to “come to Christ</w:t>
      </w:r>
      <w:r w:rsidR="009F4F42">
        <w:t>”</w:t>
      </w:r>
      <w:r w:rsidRPr="000810B3">
        <w:t xml:space="preserve"> is of little use, unless you tell him why he needs to come, and show him fully his sins. (3) Faith is not properly explained. In some cases people are taught that mere feeling is faith. In others they are taught that if they believe that Christ d</w:t>
      </w:r>
      <w:r w:rsidR="009F4F42">
        <w:t>ied for sinners they have faith!</w:t>
      </w:r>
      <w:r w:rsidRPr="000810B3">
        <w:t xml:space="preserve"> At this rat</w:t>
      </w:r>
      <w:r w:rsidR="009F4F42">
        <w:t>e the very devils are believers!</w:t>
      </w:r>
      <w:r w:rsidRPr="000810B3">
        <w:t xml:space="preserve"> (4) The possession of inward joy and assu</w:t>
      </w:r>
      <w:r w:rsidRPr="000810B3">
        <w:t>r</w:t>
      </w:r>
      <w:r w:rsidRPr="000810B3">
        <w:t>ance is made essential to believing. Yet assurance is certainly not of the essence of sa</w:t>
      </w:r>
      <w:r w:rsidRPr="000810B3">
        <w:t>v</w:t>
      </w:r>
      <w:r w:rsidRPr="000810B3">
        <w:t>ing faith. There may be faith when there is no assurance. To insist on all believers at once “r</w:t>
      </w:r>
      <w:r w:rsidRPr="000810B3">
        <w:t>e</w:t>
      </w:r>
      <w:r w:rsidRPr="000810B3">
        <w:t>joicing,” as soon as they believe, is most unsafe. Some, I am quite sure, will rejoice without believing, while others will believe who cannot at once rejoice. (5) Last, but not least, the sovereignty of God in saving sinners, and the absolute necessity of preventing grace, are far too much overlooked. Many talk as if conversions could be manufac</w:t>
      </w:r>
      <w:r w:rsidRPr="000810B3">
        <w:softHyphen/>
        <w:t>tured at man's pleasure, and as if there were no such text as this,</w:t>
      </w:r>
      <w:r w:rsidR="009F4F42">
        <w:t xml:space="preserve"> “</w:t>
      </w:r>
      <w:r w:rsidRPr="000810B3">
        <w:t>It is not of him that willeth, nor of him that ru</w:t>
      </w:r>
      <w:r w:rsidRPr="000810B3">
        <w:t>n</w:t>
      </w:r>
      <w:r w:rsidRPr="000810B3">
        <w:t>neth, but of God that showeth mercy.” (Rom. ix. i6.)</w:t>
      </w:r>
    </w:p>
    <w:p w:rsidR="0022634F" w:rsidRPr="000810B3" w:rsidRDefault="0022634F" w:rsidP="000810B3">
      <w:pPr>
        <w:pStyle w:val="FootnoteText"/>
      </w:pPr>
      <w:r w:rsidRPr="000810B3">
        <w:t>The mischief done by the theological system I refer to is, I am persuaded, very great. On the one hand, many humble-minded Christians are totally discouraged and daunted. They fancy they have no grace because they cannot reach up to the high frames and feelings which are pressed on their attention. On the other</w:t>
      </w:r>
      <w:r w:rsidR="009F4F42">
        <w:t xml:space="preserve"> side, many graceless people are</w:t>
      </w:r>
      <w:r w:rsidRPr="000810B3">
        <w:t xml:space="preserve"> deluded into thinking they are “converted,” because under the pressure of animal excitement and temporary feelings they are led to profess themselves Christians. And all this time the thoughtless and ungodly look on with contempt, and find fresh reasons for neglecting rel</w:t>
      </w:r>
      <w:r w:rsidRPr="000810B3">
        <w:t>i</w:t>
      </w:r>
      <w:r w:rsidRPr="000810B3">
        <w:t>gion altogether.</w:t>
      </w:r>
    </w:p>
    <w:p w:rsidR="0022634F" w:rsidRPr="000810B3" w:rsidRDefault="0022634F" w:rsidP="000810B3">
      <w:pPr>
        <w:pStyle w:val="FootnoteText"/>
      </w:pPr>
      <w:r w:rsidRPr="000810B3">
        <w:t>The antidotes to the state of things I deplore are plain and few. (1) Let “all the counsel of God be taught “in Scriptural proportion; and let not two or three precious doctrines of the Gospel be allowed to overshadow all other truths. (2) Let repentance be taught fully as well as faith, and not thrust completely into the background. Our Lord Jesus Christ and St. Paul always taught both. (3) Let the variety of the Holy Ghost</w:t>
      </w:r>
      <w:r w:rsidR="00836C13">
        <w:t>’</w:t>
      </w:r>
      <w:r w:rsidRPr="000810B3">
        <w:t>s works be honestly stated and admitted; and while instantaneous conversion is pressed on men, let it not be taught as a necessity. (4) Let those who profess to have found immediate sensible peace be plainly warned to try themselves well, and to remember that feeling is not faith, and that “patient continuance in well-doing</w:t>
      </w:r>
      <w:r w:rsidR="00836C13">
        <w:t>”</w:t>
      </w:r>
      <w:r w:rsidRPr="000810B3">
        <w:t xml:space="preserve"> is the great </w:t>
      </w:r>
      <w:r w:rsidR="00836C13">
        <w:t>p</w:t>
      </w:r>
      <w:r w:rsidRPr="000810B3">
        <w:t>roof that faith is true. (John viii. 31.) (5) Let the great duty of “count</w:t>
      </w:r>
      <w:r w:rsidRPr="000810B3">
        <w:softHyphen/>
        <w:t>ing the cost</w:t>
      </w:r>
      <w:r w:rsidR="00836C13">
        <w:t>”</w:t>
      </w:r>
      <w:r w:rsidRPr="000810B3">
        <w:t xml:space="preserve"> be</w:t>
      </w:r>
      <w:r w:rsidR="00836C13">
        <w:t xml:space="preserve"> constantly urged on all who are</w:t>
      </w:r>
      <w:r w:rsidRPr="000810B3">
        <w:t xml:space="preserve"> disposed to make a rel</w:t>
      </w:r>
      <w:r w:rsidRPr="000810B3">
        <w:t>i</w:t>
      </w:r>
      <w:r w:rsidRPr="000810B3">
        <w:t xml:space="preserve">gious profession, and let them be honestly and fairly told that there is warfare as well as peace, a cross as well as </w:t>
      </w:r>
      <w:r w:rsidRPr="000810B3">
        <w:rPr>
          <w:bCs/>
        </w:rPr>
        <w:t xml:space="preserve">a </w:t>
      </w:r>
      <w:r w:rsidRPr="000810B3">
        <w:t>crown, in Christ</w:t>
      </w:r>
      <w:r w:rsidR="00836C13">
        <w:t>’</w:t>
      </w:r>
      <w:r w:rsidRPr="000810B3">
        <w:t>s service.</w:t>
      </w:r>
    </w:p>
    <w:p w:rsidR="0022634F" w:rsidRPr="000810B3" w:rsidRDefault="0022634F" w:rsidP="000810B3">
      <w:pPr>
        <w:pStyle w:val="FootnoteText"/>
      </w:pPr>
      <w:r w:rsidRPr="000810B3">
        <w:t xml:space="preserve">I am sure that unhealthy excitement is above all things to </w:t>
      </w:r>
      <w:r w:rsidRPr="000810B3">
        <w:rPr>
          <w:bCs/>
        </w:rPr>
        <w:t xml:space="preserve">be </w:t>
      </w:r>
      <w:r w:rsidRPr="000810B3">
        <w:t>dreaded in religion, b</w:t>
      </w:r>
      <w:r w:rsidRPr="000810B3">
        <w:t>e</w:t>
      </w:r>
      <w:r w:rsidRPr="000810B3">
        <w:t>cause it often ends in fatal, soul-ruining reaction and utter deadness. And when multitudes arc suddenly brought under the power of religious impressions, unhealthy excitement is almost sure to follow.</w:t>
      </w:r>
    </w:p>
    <w:p w:rsidR="0022634F" w:rsidRPr="000810B3" w:rsidRDefault="0022634F" w:rsidP="000810B3">
      <w:pPr>
        <w:pStyle w:val="FootnoteText"/>
      </w:pPr>
      <w:r w:rsidRPr="000810B3">
        <w:t xml:space="preserve">I have not much faith in the soundness of conversions when they are said to take place in masses and wholesale. It does not seem to me in harmony with God's general dealings in this dispensation. To my eyes it appears that God's ordinary plan is to call in individuals one by one. Therefore, when I hear of large numbers being suddenly converted all at one time, I hear of it with less hope than some. The healthiest and most enduring success in mission fields is certainly not where natives have come over to Christianity in </w:t>
      </w:r>
      <w:r w:rsidRPr="000810B3">
        <w:rPr>
          <w:bCs/>
        </w:rPr>
        <w:t xml:space="preserve">a </w:t>
      </w:r>
      <w:r w:rsidRPr="000810B3">
        <w:t>mass. The most satisfactory and firmest work at home does not always appear to me to be the work done in revivals.</w:t>
      </w:r>
    </w:p>
    <w:p w:rsidR="0022634F" w:rsidRPr="000810B3" w:rsidRDefault="0022634F" w:rsidP="000810B3">
      <w:pPr>
        <w:pStyle w:val="FootnoteText"/>
      </w:pPr>
      <w:r w:rsidRPr="000810B3">
        <w:t>There are two passages of Scripture which I should like to have frequently and fully e</w:t>
      </w:r>
      <w:r w:rsidRPr="000810B3">
        <w:t>x</w:t>
      </w:r>
      <w:r w:rsidRPr="000810B3">
        <w:t>pounded in the present day by all who preach the Gospel, and specially by those who have anything to do with revivals. One passage is the parable of the sower. That parable is not recorded three times over without good reason and a deep meaning. —The other passage is our Lord</w:t>
      </w:r>
      <w:r w:rsidR="00836C13">
        <w:t>’</w:t>
      </w:r>
      <w:r w:rsidRPr="000810B3">
        <w:t>s teaching about “counting the cost,” and the words which He spoke to the “great multitudes</w:t>
      </w:r>
      <w:r w:rsidR="00836C13">
        <w:t>”</w:t>
      </w:r>
      <w:r w:rsidRPr="000810B3">
        <w:t xml:space="preserve"> whom He saw following Him. It is very noteworthy that He did not on that occasion say anything to flatter these volunteers or encourage them to follow Him. No: He saw what their case needed. He told them to stand still and “count the cost.” (Luke xiv. 25, etc.) I am </w:t>
      </w:r>
      <w:r w:rsidRPr="000810B3">
        <w:rPr>
          <w:bCs/>
        </w:rPr>
        <w:t xml:space="preserve">not sure </w:t>
      </w:r>
      <w:r w:rsidRPr="000810B3">
        <w:t>that some modern preachers would have adopted this course of trea</w:t>
      </w:r>
      <w:r w:rsidRPr="000810B3">
        <w:t>t</w:t>
      </w:r>
      <w:r w:rsidRPr="000810B3">
        <w:t>ment.</w:t>
      </w:r>
    </w:p>
    <w:p w:rsidR="0022634F" w:rsidRDefault="0022634F">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AA1E"/>
    <w:multiLevelType w:val="singleLevel"/>
    <w:tmpl w:val="438AA9A5"/>
    <w:lvl w:ilvl="0">
      <w:start w:val="2"/>
      <w:numFmt w:val="decimal"/>
      <w:lvlText w:val="(%1)"/>
      <w:lvlJc w:val="left"/>
      <w:pPr>
        <w:tabs>
          <w:tab w:val="num" w:pos="720"/>
        </w:tabs>
        <w:ind w:firstLine="360"/>
      </w:pPr>
      <w:rPr>
        <w:rFonts w:ascii="Garamond" w:hAnsi="Garamond" w:cs="Garamond"/>
        <w:snapToGrid/>
        <w:sz w:val="23"/>
        <w:szCs w:val="23"/>
      </w:rPr>
    </w:lvl>
  </w:abstractNum>
  <w:abstractNum w:abstractNumId="1">
    <w:nsid w:val="01C45E12"/>
    <w:multiLevelType w:val="singleLevel"/>
    <w:tmpl w:val="4372D458"/>
    <w:lvl w:ilvl="0">
      <w:start w:val="5"/>
      <w:numFmt w:val="lowerLetter"/>
      <w:lvlText w:val="(%1)"/>
      <w:lvlJc w:val="left"/>
      <w:pPr>
        <w:tabs>
          <w:tab w:val="num" w:pos="648"/>
        </w:tabs>
        <w:ind w:firstLine="360"/>
      </w:pPr>
      <w:rPr>
        <w:rFonts w:ascii="Garamond" w:hAnsi="Garamond" w:cs="Garamond"/>
        <w:snapToGrid/>
        <w:sz w:val="23"/>
        <w:szCs w:val="23"/>
      </w:rPr>
    </w:lvl>
  </w:abstractNum>
  <w:abstractNum w:abstractNumId="2">
    <w:nsid w:val="04A94C7C"/>
    <w:multiLevelType w:val="singleLevel"/>
    <w:tmpl w:val="71EBFA25"/>
    <w:lvl w:ilvl="0">
      <w:start w:val="1"/>
      <w:numFmt w:val="lowerLetter"/>
      <w:lvlText w:val="(%1)"/>
      <w:lvlJc w:val="left"/>
      <w:pPr>
        <w:tabs>
          <w:tab w:val="num" w:pos="720"/>
        </w:tabs>
        <w:ind w:left="72" w:firstLine="288"/>
      </w:pPr>
      <w:rPr>
        <w:rFonts w:ascii="Garamond" w:hAnsi="Garamond" w:cs="Garamond"/>
        <w:snapToGrid/>
        <w:spacing w:val="-1"/>
        <w:sz w:val="23"/>
        <w:szCs w:val="23"/>
      </w:rPr>
    </w:lvl>
  </w:abstractNum>
  <w:abstractNum w:abstractNumId="3">
    <w:nsid w:val="0730C8C1"/>
    <w:multiLevelType w:val="singleLevel"/>
    <w:tmpl w:val="3DE6928A"/>
    <w:lvl w:ilvl="0">
      <w:start w:val="1"/>
      <w:numFmt w:val="upperRoman"/>
      <w:lvlText w:val="%1."/>
      <w:lvlJc w:val="left"/>
      <w:pPr>
        <w:tabs>
          <w:tab w:val="num" w:pos="720"/>
        </w:tabs>
        <w:ind w:firstLine="360"/>
      </w:pPr>
      <w:rPr>
        <w:rFonts w:ascii="Garamond" w:hAnsi="Garamond" w:cs="Garamond"/>
        <w:snapToGrid/>
        <w:spacing w:val="7"/>
        <w:sz w:val="23"/>
        <w:szCs w:val="23"/>
      </w:rPr>
    </w:lvl>
  </w:abstractNum>
  <w:num w:numId="1">
    <w:abstractNumId w:val="3"/>
  </w:num>
  <w:num w:numId="2">
    <w:abstractNumId w:val="3"/>
    <w:lvlOverride w:ilvl="0">
      <w:lvl w:ilvl="0">
        <w:numFmt w:val="upperRoman"/>
        <w:lvlText w:val="%1."/>
        <w:lvlJc w:val="left"/>
        <w:pPr>
          <w:tabs>
            <w:tab w:val="num" w:pos="864"/>
          </w:tabs>
          <w:ind w:firstLine="360"/>
        </w:pPr>
        <w:rPr>
          <w:rFonts w:ascii="Garamond" w:hAnsi="Garamond" w:cs="Garamond"/>
          <w:snapToGrid/>
          <w:sz w:val="23"/>
          <w:szCs w:val="23"/>
        </w:rPr>
      </w:lvl>
    </w:lvlOverride>
  </w:num>
  <w:num w:numId="3">
    <w:abstractNumId w:val="0"/>
  </w:num>
  <w:num w:numId="4">
    <w:abstractNumId w:val="2"/>
  </w:num>
  <w:num w:numId="5">
    <w:abstractNumId w:val="2"/>
    <w:lvlOverride w:ilvl="0">
      <w:lvl w:ilvl="0">
        <w:numFmt w:val="lowerLetter"/>
        <w:lvlText w:val="(%1)"/>
        <w:lvlJc w:val="left"/>
        <w:pPr>
          <w:tabs>
            <w:tab w:val="num" w:pos="720"/>
          </w:tabs>
          <w:ind w:left="72" w:firstLine="288"/>
        </w:pPr>
        <w:rPr>
          <w:rFonts w:ascii="Garamond" w:hAnsi="Garamond" w:cs="Garamond"/>
          <w:i/>
          <w:iCs/>
          <w:snapToGrid/>
          <w:spacing w:val="-1"/>
          <w:sz w:val="23"/>
          <w:szCs w:val="23"/>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E4"/>
    <w:rsid w:val="0001125C"/>
    <w:rsid w:val="000810B3"/>
    <w:rsid w:val="00186667"/>
    <w:rsid w:val="0022634F"/>
    <w:rsid w:val="0033327A"/>
    <w:rsid w:val="00363113"/>
    <w:rsid w:val="00617235"/>
    <w:rsid w:val="0063614E"/>
    <w:rsid w:val="00643995"/>
    <w:rsid w:val="006726C5"/>
    <w:rsid w:val="0071037D"/>
    <w:rsid w:val="00836C13"/>
    <w:rsid w:val="008D18B4"/>
    <w:rsid w:val="008F6FE4"/>
    <w:rsid w:val="009C1949"/>
    <w:rsid w:val="009F4F42"/>
    <w:rsid w:val="00AE06B2"/>
    <w:rsid w:val="00AE145C"/>
    <w:rsid w:val="00B64BB2"/>
    <w:rsid w:val="00DE5EE4"/>
    <w:rsid w:val="00E4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E4"/>
    <w:pPr>
      <w:tabs>
        <w:tab w:val="center" w:pos="4513"/>
        <w:tab w:val="right" w:pos="9026"/>
      </w:tabs>
      <w:spacing w:line="240" w:lineRule="auto"/>
    </w:pPr>
  </w:style>
  <w:style w:type="character" w:customStyle="1" w:styleId="HeaderChar">
    <w:name w:val="Header Char"/>
    <w:basedOn w:val="DefaultParagraphFont"/>
    <w:link w:val="Header"/>
    <w:uiPriority w:val="99"/>
    <w:rsid w:val="008F6FE4"/>
    <w:rPr>
      <w:rFonts w:ascii="Times New Roman" w:hAnsi="Times New Roman"/>
      <w:sz w:val="24"/>
    </w:rPr>
  </w:style>
  <w:style w:type="paragraph" w:styleId="Footer">
    <w:name w:val="footer"/>
    <w:basedOn w:val="Normal"/>
    <w:link w:val="FooterChar"/>
    <w:uiPriority w:val="99"/>
    <w:unhideWhenUsed/>
    <w:rsid w:val="008F6FE4"/>
    <w:pPr>
      <w:tabs>
        <w:tab w:val="center" w:pos="4513"/>
        <w:tab w:val="right" w:pos="9026"/>
      </w:tabs>
      <w:spacing w:line="240" w:lineRule="auto"/>
    </w:pPr>
  </w:style>
  <w:style w:type="character" w:customStyle="1" w:styleId="FooterChar">
    <w:name w:val="Footer Char"/>
    <w:basedOn w:val="DefaultParagraphFont"/>
    <w:link w:val="Footer"/>
    <w:uiPriority w:val="99"/>
    <w:rsid w:val="008F6FE4"/>
    <w:rPr>
      <w:rFonts w:ascii="Times New Roman" w:hAnsi="Times New Roman"/>
      <w:sz w:val="24"/>
    </w:rPr>
  </w:style>
  <w:style w:type="paragraph" w:styleId="FootnoteText">
    <w:name w:val="footnote text"/>
    <w:basedOn w:val="Normal"/>
    <w:link w:val="FootnoteTextChar"/>
    <w:uiPriority w:val="99"/>
    <w:semiHidden/>
    <w:unhideWhenUsed/>
    <w:rsid w:val="000810B3"/>
    <w:pPr>
      <w:spacing w:line="240" w:lineRule="auto"/>
    </w:pPr>
    <w:rPr>
      <w:sz w:val="20"/>
      <w:szCs w:val="20"/>
    </w:rPr>
  </w:style>
  <w:style w:type="character" w:customStyle="1" w:styleId="FootnoteTextChar">
    <w:name w:val="Footnote Text Char"/>
    <w:basedOn w:val="DefaultParagraphFont"/>
    <w:link w:val="FootnoteText"/>
    <w:uiPriority w:val="99"/>
    <w:semiHidden/>
    <w:rsid w:val="000810B3"/>
    <w:rPr>
      <w:rFonts w:ascii="Times New Roman" w:hAnsi="Times New Roman"/>
      <w:sz w:val="20"/>
      <w:szCs w:val="20"/>
    </w:rPr>
  </w:style>
  <w:style w:type="character" w:styleId="FootnoteReference">
    <w:name w:val="footnote reference"/>
    <w:basedOn w:val="DefaultParagraphFont"/>
    <w:uiPriority w:val="99"/>
    <w:semiHidden/>
    <w:unhideWhenUsed/>
    <w:rsid w:val="000810B3"/>
    <w:rPr>
      <w:vertAlign w:val="superscript"/>
    </w:rPr>
  </w:style>
  <w:style w:type="paragraph" w:styleId="EndnoteText">
    <w:name w:val="endnote text"/>
    <w:basedOn w:val="Normal"/>
    <w:link w:val="EndnoteTextChar"/>
    <w:uiPriority w:val="99"/>
    <w:semiHidden/>
    <w:unhideWhenUsed/>
    <w:rsid w:val="000810B3"/>
    <w:pPr>
      <w:spacing w:line="240" w:lineRule="auto"/>
    </w:pPr>
    <w:rPr>
      <w:sz w:val="20"/>
      <w:szCs w:val="20"/>
    </w:rPr>
  </w:style>
  <w:style w:type="character" w:customStyle="1" w:styleId="EndnoteTextChar">
    <w:name w:val="Endnote Text Char"/>
    <w:basedOn w:val="DefaultParagraphFont"/>
    <w:link w:val="EndnoteText"/>
    <w:uiPriority w:val="99"/>
    <w:semiHidden/>
    <w:rsid w:val="000810B3"/>
    <w:rPr>
      <w:rFonts w:ascii="Times New Roman" w:hAnsi="Times New Roman"/>
      <w:sz w:val="20"/>
      <w:szCs w:val="20"/>
    </w:rPr>
  </w:style>
  <w:style w:type="character" w:styleId="EndnoteReference">
    <w:name w:val="endnote reference"/>
    <w:basedOn w:val="DefaultParagraphFont"/>
    <w:uiPriority w:val="99"/>
    <w:semiHidden/>
    <w:unhideWhenUsed/>
    <w:rsid w:val="000810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FE4"/>
    <w:pPr>
      <w:tabs>
        <w:tab w:val="center" w:pos="4513"/>
        <w:tab w:val="right" w:pos="9026"/>
      </w:tabs>
      <w:spacing w:line="240" w:lineRule="auto"/>
    </w:pPr>
  </w:style>
  <w:style w:type="character" w:customStyle="1" w:styleId="HeaderChar">
    <w:name w:val="Header Char"/>
    <w:basedOn w:val="DefaultParagraphFont"/>
    <w:link w:val="Header"/>
    <w:uiPriority w:val="99"/>
    <w:rsid w:val="008F6FE4"/>
    <w:rPr>
      <w:rFonts w:ascii="Times New Roman" w:hAnsi="Times New Roman"/>
      <w:sz w:val="24"/>
    </w:rPr>
  </w:style>
  <w:style w:type="paragraph" w:styleId="Footer">
    <w:name w:val="footer"/>
    <w:basedOn w:val="Normal"/>
    <w:link w:val="FooterChar"/>
    <w:uiPriority w:val="99"/>
    <w:unhideWhenUsed/>
    <w:rsid w:val="008F6FE4"/>
    <w:pPr>
      <w:tabs>
        <w:tab w:val="center" w:pos="4513"/>
        <w:tab w:val="right" w:pos="9026"/>
      </w:tabs>
      <w:spacing w:line="240" w:lineRule="auto"/>
    </w:pPr>
  </w:style>
  <w:style w:type="character" w:customStyle="1" w:styleId="FooterChar">
    <w:name w:val="Footer Char"/>
    <w:basedOn w:val="DefaultParagraphFont"/>
    <w:link w:val="Footer"/>
    <w:uiPriority w:val="99"/>
    <w:rsid w:val="008F6FE4"/>
    <w:rPr>
      <w:rFonts w:ascii="Times New Roman" w:hAnsi="Times New Roman"/>
      <w:sz w:val="24"/>
    </w:rPr>
  </w:style>
  <w:style w:type="paragraph" w:styleId="FootnoteText">
    <w:name w:val="footnote text"/>
    <w:basedOn w:val="Normal"/>
    <w:link w:val="FootnoteTextChar"/>
    <w:uiPriority w:val="99"/>
    <w:semiHidden/>
    <w:unhideWhenUsed/>
    <w:rsid w:val="000810B3"/>
    <w:pPr>
      <w:spacing w:line="240" w:lineRule="auto"/>
    </w:pPr>
    <w:rPr>
      <w:sz w:val="20"/>
      <w:szCs w:val="20"/>
    </w:rPr>
  </w:style>
  <w:style w:type="character" w:customStyle="1" w:styleId="FootnoteTextChar">
    <w:name w:val="Footnote Text Char"/>
    <w:basedOn w:val="DefaultParagraphFont"/>
    <w:link w:val="FootnoteText"/>
    <w:uiPriority w:val="99"/>
    <w:semiHidden/>
    <w:rsid w:val="000810B3"/>
    <w:rPr>
      <w:rFonts w:ascii="Times New Roman" w:hAnsi="Times New Roman"/>
      <w:sz w:val="20"/>
      <w:szCs w:val="20"/>
    </w:rPr>
  </w:style>
  <w:style w:type="character" w:styleId="FootnoteReference">
    <w:name w:val="footnote reference"/>
    <w:basedOn w:val="DefaultParagraphFont"/>
    <w:uiPriority w:val="99"/>
    <w:semiHidden/>
    <w:unhideWhenUsed/>
    <w:rsid w:val="000810B3"/>
    <w:rPr>
      <w:vertAlign w:val="superscript"/>
    </w:rPr>
  </w:style>
  <w:style w:type="paragraph" w:styleId="EndnoteText">
    <w:name w:val="endnote text"/>
    <w:basedOn w:val="Normal"/>
    <w:link w:val="EndnoteTextChar"/>
    <w:uiPriority w:val="99"/>
    <w:semiHidden/>
    <w:unhideWhenUsed/>
    <w:rsid w:val="000810B3"/>
    <w:pPr>
      <w:spacing w:line="240" w:lineRule="auto"/>
    </w:pPr>
    <w:rPr>
      <w:sz w:val="20"/>
      <w:szCs w:val="20"/>
    </w:rPr>
  </w:style>
  <w:style w:type="character" w:customStyle="1" w:styleId="EndnoteTextChar">
    <w:name w:val="Endnote Text Char"/>
    <w:basedOn w:val="DefaultParagraphFont"/>
    <w:link w:val="EndnoteText"/>
    <w:uiPriority w:val="99"/>
    <w:semiHidden/>
    <w:rsid w:val="000810B3"/>
    <w:rPr>
      <w:rFonts w:ascii="Times New Roman" w:hAnsi="Times New Roman"/>
      <w:sz w:val="20"/>
      <w:szCs w:val="20"/>
    </w:rPr>
  </w:style>
  <w:style w:type="character" w:styleId="EndnoteReference">
    <w:name w:val="endnote reference"/>
    <w:basedOn w:val="DefaultParagraphFont"/>
    <w:uiPriority w:val="99"/>
    <w:semiHidden/>
    <w:unhideWhenUsed/>
    <w:rsid w:val="00081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C9B2E-5D5E-4B68-8EDC-875DB3EF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5224</Words>
  <Characters>29783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2015-02-25T18:54:00Z</dcterms:created>
  <dcterms:modified xsi:type="dcterms:W3CDTF">2015-02-25T18:54:00Z</dcterms:modified>
</cp:coreProperties>
</file>